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rPr>
          <w:rFonts w:hint="default"/>
          <w:lang w:val="en-US"/>
        </w:rPr>
      </w:pPr>
      <w:r>
        <w:rPr>
          <w:color w:val="231F20"/>
        </w:rPr>
        <w:t>Spear</w:t>
      </w:r>
      <w:r>
        <w:rPr>
          <w:color w:val="231F20"/>
          <w:spacing w:val="63"/>
        </w:rPr>
        <w:t xml:space="preserve"> </w:t>
      </w:r>
      <w:r>
        <w:rPr>
          <w:color w:val="231F20"/>
        </w:rPr>
        <w:t>Phishing:</w:t>
      </w:r>
      <w:r>
        <w:rPr>
          <w:color w:val="231F20"/>
          <w:spacing w:val="63"/>
          <w:sz w:val="40"/>
          <w:szCs w:val="40"/>
        </w:rPr>
        <w:t xml:space="preserve"> </w:t>
      </w:r>
      <w:r>
        <w:rPr>
          <w:rFonts w:hint="default"/>
          <w:color w:val="231F20"/>
          <w:spacing w:val="63"/>
          <w:sz w:val="40"/>
          <w:szCs w:val="40"/>
          <w:lang w:val="en-US"/>
        </w:rPr>
        <w:t>Detection and Mitigation</w:t>
      </w:r>
    </w:p>
    <w:p>
      <w:pPr>
        <w:spacing w:before="317"/>
        <w:ind w:left="653" w:right="652" w:firstLine="0"/>
        <w:jc w:val="center"/>
        <w:rPr>
          <w:rFonts w:hint="default" w:ascii="Trebuchet MS"/>
          <w:sz w:val="21"/>
          <w:vertAlign w:val="superscript"/>
          <w:lang w:val="en-US"/>
        </w:rPr>
      </w:pPr>
      <w:r>
        <w:rPr>
          <w:color w:val="231F20"/>
          <w:w w:val="105"/>
          <w:sz w:val="21"/>
        </w:rPr>
        <w:t>D</w:t>
      </w:r>
      <w:r>
        <w:rPr>
          <w:rFonts w:hint="default"/>
          <w:color w:val="231F20"/>
          <w:w w:val="105"/>
          <w:sz w:val="21"/>
          <w:lang w:val="en-US"/>
        </w:rPr>
        <w:t>athri Lekkala</w:t>
      </w:r>
      <w:r>
        <w:rPr>
          <w:rFonts w:hint="default"/>
          <w:color w:val="231F20"/>
          <w:w w:val="105"/>
          <w:sz w:val="21"/>
          <w:vertAlign w:val="superscript"/>
          <w:lang w:val="en-US"/>
        </w:rPr>
        <w:t xml:space="preserve">1 </w:t>
      </w:r>
      <w:r>
        <w:rPr>
          <w:rFonts w:hint="default"/>
          <w:color w:val="231F20"/>
          <w:w w:val="105"/>
          <w:sz w:val="21"/>
          <w:vertAlign w:val="baseline"/>
          <w:lang w:val="en-US"/>
        </w:rPr>
        <w:t xml:space="preserve"> Kush Goel</w:t>
      </w:r>
      <w:r>
        <w:rPr>
          <w:rFonts w:hint="default"/>
          <w:color w:val="231F20"/>
          <w:w w:val="105"/>
          <w:sz w:val="21"/>
          <w:vertAlign w:val="superscript"/>
          <w:lang w:val="en-US"/>
        </w:rPr>
        <w:t xml:space="preserve">2  </w:t>
      </w:r>
      <w:r>
        <w:rPr>
          <w:rFonts w:hint="default"/>
          <w:color w:val="231F20"/>
          <w:w w:val="105"/>
          <w:sz w:val="21"/>
          <w:vertAlign w:val="baseline"/>
          <w:lang w:val="en-US"/>
        </w:rPr>
        <w:t>Ishan Dahiya</w:t>
      </w:r>
      <w:r>
        <w:rPr>
          <w:rFonts w:hint="default"/>
          <w:color w:val="231F20"/>
          <w:w w:val="105"/>
          <w:sz w:val="21"/>
          <w:vertAlign w:val="superscript"/>
          <w:lang w:val="en-US"/>
        </w:rPr>
        <w:t>3</w:t>
      </w:r>
      <w:r>
        <w:rPr>
          <w:rFonts w:hint="default"/>
          <w:color w:val="231F20"/>
          <w:w w:val="105"/>
          <w:sz w:val="21"/>
          <w:vertAlign w:val="baseline"/>
          <w:lang w:val="en-US"/>
        </w:rPr>
        <w:t xml:space="preserve"> </w:t>
      </w:r>
      <w:r>
        <w:rPr>
          <w:color w:val="231F20"/>
          <w:w w:val="105"/>
          <w:sz w:val="21"/>
          <w:vertAlign w:val="baseline"/>
        </w:rPr>
        <w:t>and</w:t>
      </w:r>
      <w:r>
        <w:rPr>
          <w:color w:val="231F20"/>
          <w:spacing w:val="9"/>
          <w:w w:val="105"/>
          <w:sz w:val="21"/>
          <w:vertAlign w:val="baseline"/>
        </w:rPr>
        <w:t xml:space="preserve"> </w:t>
      </w:r>
      <w:r>
        <w:rPr>
          <w:rFonts w:hint="default"/>
          <w:color w:val="231F20"/>
          <w:spacing w:val="9"/>
          <w:w w:val="105"/>
          <w:sz w:val="21"/>
          <w:vertAlign w:val="baseline"/>
          <w:lang w:val="en-US"/>
        </w:rPr>
        <w:t>Tanu Tripathi</w:t>
      </w:r>
      <w:r>
        <w:rPr>
          <w:rFonts w:hint="default"/>
          <w:color w:val="231F20"/>
          <w:spacing w:val="9"/>
          <w:w w:val="105"/>
          <w:sz w:val="21"/>
          <w:vertAlign w:val="superscript"/>
          <w:lang w:val="en-US"/>
        </w:rPr>
        <w:t>4</w:t>
      </w:r>
    </w:p>
    <w:p>
      <w:pPr>
        <w:spacing w:before="22" w:line="261" w:lineRule="auto"/>
        <w:ind w:left="653" w:right="640" w:firstLine="0"/>
        <w:jc w:val="center"/>
        <w:rPr>
          <w:sz w:val="17"/>
        </w:rPr>
      </w:pPr>
      <w:r>
        <w:rPr>
          <w:rFonts w:hint="default"/>
          <w:color w:val="231F20"/>
          <w:w w:val="105"/>
          <w:sz w:val="17"/>
          <w:lang w:val="en-US"/>
        </w:rPr>
        <w:t xml:space="preserve">School of Computer Science and Engineering VIT Vellore </w:t>
      </w:r>
      <w:r>
        <w:rPr>
          <w:color w:val="231F20"/>
          <w:w w:val="105"/>
          <w:sz w:val="17"/>
        </w:rPr>
        <w:t xml:space="preserve">Email: </w:t>
      </w:r>
      <w:r>
        <w:fldChar w:fldCharType="begin"/>
      </w:r>
      <w:r>
        <w:instrText xml:space="preserve"> HYPERLINK "mailto:1pandedn@rknec.edu" \h </w:instrText>
      </w:r>
      <w:r>
        <w:fldChar w:fldCharType="separate"/>
      </w:r>
      <w:r>
        <w:rPr>
          <w:rFonts w:ascii="Bookman Old Style"/>
          <w:b w:val="0"/>
          <w:color w:val="231F20"/>
          <w:w w:val="105"/>
          <w:sz w:val="17"/>
          <w:vertAlign w:val="superscript"/>
        </w:rPr>
        <w:t>1</w:t>
      </w:r>
      <w:r>
        <w:rPr>
          <w:rFonts w:hint="default" w:ascii="Bookman Old Style"/>
          <w:b w:val="0"/>
          <w:color w:val="231F20"/>
          <w:w w:val="105"/>
          <w:sz w:val="17"/>
          <w:vertAlign w:val="superscript"/>
          <w:lang w:val="en-US"/>
        </w:rPr>
        <w:t>d</w:t>
      </w:r>
      <w:r>
        <w:rPr>
          <w:color w:val="231F20"/>
          <w:w w:val="105"/>
          <w:sz w:val="17"/>
          <w:vertAlign w:val="baseline"/>
        </w:rPr>
        <w:fldChar w:fldCharType="end"/>
      </w:r>
      <w:r>
        <w:rPr>
          <w:rFonts w:hint="default"/>
          <w:color w:val="231F20"/>
          <w:w w:val="105"/>
          <w:sz w:val="17"/>
          <w:vertAlign w:val="baseline"/>
          <w:lang w:val="en-US"/>
        </w:rPr>
        <w:t>dathri1501@gmail.com</w:t>
      </w:r>
      <w:r>
        <w:rPr>
          <w:color w:val="231F20"/>
          <w:w w:val="105"/>
          <w:sz w:val="17"/>
          <w:vertAlign w:val="baseline"/>
        </w:rPr>
        <w:t xml:space="preserve"> </w:t>
      </w:r>
      <w:r>
        <w:fldChar w:fldCharType="begin"/>
      </w:r>
      <w:r>
        <w:instrText xml:space="preserve"> HYPERLINK "mailto:2voditelps2@rknec.edu" \h </w:instrText>
      </w:r>
      <w:r>
        <w:fldChar w:fldCharType="separate"/>
      </w:r>
      <w:r>
        <w:rPr>
          <w:rFonts w:ascii="Bookman Old Style"/>
          <w:b w:val="0"/>
          <w:color w:val="231F20"/>
          <w:w w:val="105"/>
          <w:sz w:val="17"/>
          <w:vertAlign w:val="superscript"/>
        </w:rPr>
        <w:t>2</w:t>
      </w:r>
      <w:r>
        <w:rPr>
          <w:color w:val="231F20"/>
          <w:w w:val="105"/>
          <w:sz w:val="17"/>
          <w:vertAlign w:val="baseline"/>
        </w:rPr>
        <w:t>voditelps2@rknec.edu</w:t>
      </w:r>
      <w:r>
        <w:rPr>
          <w:color w:val="231F20"/>
          <w:w w:val="105"/>
          <w:sz w:val="17"/>
          <w:vertAlign w:val="baseline"/>
        </w:rPr>
        <w:fldChar w:fldCharType="end"/>
      </w:r>
    </w:p>
    <w:p>
      <w:pPr>
        <w:pStyle w:val="5"/>
        <w:rPr>
          <w:sz w:val="20"/>
        </w:rPr>
      </w:pPr>
    </w:p>
    <w:p>
      <w:pPr>
        <w:pStyle w:val="5"/>
        <w:spacing w:before="13"/>
        <w:rPr>
          <w:sz w:val="20"/>
        </w:rPr>
      </w:pPr>
    </w:p>
    <w:p>
      <w:pPr>
        <w:spacing w:after="0"/>
        <w:rPr>
          <w:sz w:val="20"/>
        </w:rPr>
        <w:sectPr>
          <w:headerReference r:id="rId5" w:type="default"/>
          <w:footerReference r:id="rId6" w:type="default"/>
          <w:type w:val="continuous"/>
          <w:pgSz w:w="12240" w:h="15840"/>
          <w:pgMar w:top="800" w:right="960" w:bottom="560" w:left="1000" w:header="550" w:footer="365" w:gutter="0"/>
          <w:pgNumType w:fmt="decimal" w:start="1"/>
          <w:cols w:space="720" w:num="1"/>
        </w:sectPr>
      </w:pPr>
    </w:p>
    <w:p>
      <w:pPr>
        <w:keepNext w:val="0"/>
        <w:keepLines w:val="0"/>
        <w:widowControl/>
        <w:suppressLineNumbers w:val="0"/>
        <w:ind w:left="185" w:leftChars="84" w:firstLine="0" w:firstLineChars="0"/>
        <w:jc w:val="both"/>
        <w:rPr>
          <w:rFonts w:hint="default" w:ascii="Times New Roman Bold Italic" w:hAnsi="Times New Roman Bold Italic" w:cs="Times New Roman Bold Italic"/>
          <w:b/>
          <w:bCs w:val="0"/>
          <w:i/>
          <w:iCs w:val="0"/>
          <w:sz w:val="18"/>
          <w:szCs w:val="18"/>
        </w:rPr>
      </w:pPr>
      <w:r>
        <w:rPr>
          <w:rFonts w:hint="default" w:ascii="Times New Roman Bold Italic" w:hAnsi="Times New Roman Bold Italic" w:cs="Times New Roman Bold Italic"/>
          <w:b/>
          <w:bCs w:val="0"/>
          <w:i/>
          <w:iCs w:val="0"/>
          <w:color w:val="231F20"/>
          <w:w w:val="105"/>
          <w:sz w:val="18"/>
          <w:szCs w:val="18"/>
        </w:rPr>
        <w:t>Abstract—</w:t>
      </w:r>
      <w:r>
        <w:rPr>
          <w:rFonts w:hint="default" w:ascii="Times New Roman Bold Italic" w:hAnsi="Times New Roman Bold Italic" w:eastAsia="SimSun" w:cs="Times New Roman Bold Italic"/>
          <w:b/>
          <w:bCs w:val="0"/>
          <w:i/>
          <w:iCs w:val="0"/>
          <w:kern w:val="0"/>
          <w:sz w:val="18"/>
          <w:szCs w:val="18"/>
          <w:lang w:val="en-US" w:eastAsia="zh-CN" w:bidi="ar"/>
        </w:rPr>
        <w:t>Spear phishing is one of the most dangerous forms of cyberattacks, targeting individuals within organizations by mimicking trusted entities to steal sensitive information. Unlike generic phishing attacks, spear phishing is highly personalized and sophisticated, often exploiting social engineering tactics, making it especially threatening to sectors like telecommunications, finance, defense, and academia. This paper presents a comprehensive review of advanced spear phishing detection and mitigation techniques, including content-based authorship identification, behavioral analysis, and machine learning. We evaluate state-of-the-art methods such as the Anti-Spear Phishing Content-Based Authorship Identification (ASCAI) framework, network traffic analysis models, and stylometric analysis using machine learning classifiers. The integration of psychological factors influencing phishing susceptibility and real-time detection capabilities are also discussed. Despite significant progress, challenges like false positive rates and scalability remain. Future research directions include enhancing machine learning generalizability and incorporating human behavioral insights to create more resilient defense systems. Collaboration between cybersecurity experts and behavioral scientists is essential to develop adaptive and effective spear phishing mitigation strategies.</w:t>
      </w:r>
      <w:r>
        <w:rPr>
          <w:rFonts w:hint="default" w:ascii="Times New Roman Bold Italic" w:hAnsi="Times New Roman Bold Italic" w:eastAsia="SimSun" w:cs="Times New Roman Bold Italic"/>
          <w:b/>
          <w:bCs w:val="0"/>
          <w:i/>
          <w:iCs w:val="0"/>
          <w:kern w:val="0"/>
          <w:sz w:val="18"/>
          <w:szCs w:val="18"/>
          <w:lang w:val="en-US" w:eastAsia="zh-CN" w:bidi="ar"/>
        </w:rPr>
        <w:br w:type="textWrapping"/>
      </w:r>
      <w:r>
        <w:rPr>
          <w:rFonts w:hint="default" w:ascii="Times New Roman Bold Italic" w:hAnsi="Times New Roman Bold Italic" w:eastAsia="SimSun" w:cs="Times New Roman Bold Italic"/>
          <w:b/>
          <w:bCs w:val="0"/>
          <w:i/>
          <w:iCs w:val="0"/>
          <w:kern w:val="0"/>
          <w:sz w:val="18"/>
          <w:szCs w:val="18"/>
          <w:lang w:val="en-US" w:eastAsia="zh-CN" w:bidi="ar"/>
        </w:rPr>
        <w:t>Keywords-Spear phishing, phishing detection, machine learning, content-based authorship identification, behavioral analysis, social engineering, network traffic analysis, stylometric analysis, cybersecurity.</w:t>
      </w:r>
    </w:p>
    <w:p>
      <w:pPr>
        <w:spacing w:before="122"/>
        <w:ind w:left="114" w:right="38" w:firstLine="194"/>
        <w:jc w:val="both"/>
        <w:rPr>
          <w:rFonts w:hint="default" w:ascii="Times New Roman Bold Italic" w:hAnsi="Times New Roman Bold Italic" w:cs="Times New Roman Bold Italic"/>
          <w:b/>
          <w:bCs w:val="0"/>
          <w:i/>
          <w:iCs w:val="0"/>
          <w:sz w:val="18"/>
          <w:szCs w:val="18"/>
        </w:rPr>
      </w:pPr>
    </w:p>
    <w:p>
      <w:pPr>
        <w:pStyle w:val="5"/>
        <w:spacing w:before="98"/>
        <w:jc w:val="both"/>
        <w:rPr>
          <w:rFonts w:hint="default" w:ascii="Times New Roman Regular" w:hAnsi="Times New Roman Regular" w:cs="Times New Roman Regular"/>
          <w:b/>
          <w:sz w:val="20"/>
          <w:szCs w:val="20"/>
        </w:rPr>
      </w:pPr>
    </w:p>
    <w:p>
      <w:pPr>
        <w:pStyle w:val="12"/>
        <w:numPr>
          <w:ilvl w:val="0"/>
          <w:numId w:val="1"/>
        </w:numPr>
        <w:tabs>
          <w:tab w:val="left" w:pos="2019"/>
        </w:tabs>
        <w:spacing w:before="0" w:after="0" w:line="240" w:lineRule="auto"/>
        <w:ind w:left="2019" w:right="0" w:hanging="209"/>
        <w:jc w:val="both"/>
        <w:rPr>
          <w:rFonts w:hint="default" w:ascii="Times New Roman Regular" w:hAnsi="Times New Roman Regular" w:cs="Times New Roman Regular"/>
          <w:sz w:val="20"/>
          <w:szCs w:val="20"/>
        </w:rPr>
      </w:pPr>
      <w:r>
        <w:rPr>
          <w:rFonts w:hint="default" w:ascii="Times New Roman Regular" w:hAnsi="Times New Roman Regular" w:cs="Times New Roman Regular"/>
          <w:smallCaps/>
          <w:color w:val="231F20"/>
          <w:spacing w:val="-2"/>
          <w:w w:val="105"/>
          <w:sz w:val="20"/>
          <w:szCs w:val="20"/>
        </w:rPr>
        <w:t>Introduction</w:t>
      </w:r>
    </w:p>
    <w:p>
      <w:pPr>
        <w:pStyle w:val="12"/>
        <w:numPr>
          <w:numId w:val="0"/>
        </w:numPr>
        <w:tabs>
          <w:tab w:val="left" w:pos="2019"/>
        </w:tabs>
        <w:spacing w:before="0" w:after="0" w:line="240" w:lineRule="auto"/>
        <w:ind w:right="0" w:rightChars="0"/>
        <w:jc w:val="both"/>
        <w:rPr>
          <w:rFonts w:hint="default" w:ascii="Times New Roman Regular" w:hAnsi="Times New Roman Regular" w:cs="Times New Roman Regular"/>
          <w:i w:val="0"/>
          <w:iCs w:val="0"/>
          <w:color w:val="000000"/>
          <w:sz w:val="20"/>
          <w:szCs w:val="20"/>
          <w:u w:val="none"/>
          <w:vertAlign w:val="baseline"/>
        </w:rPr>
      </w:pPr>
    </w:p>
    <w:p>
      <w:pPr>
        <w:pStyle w:val="12"/>
        <w:numPr>
          <w:numId w:val="0"/>
        </w:numPr>
        <w:tabs>
          <w:tab w:val="left" w:pos="2019"/>
        </w:tabs>
        <w:spacing w:before="0" w:after="0" w:line="240" w:lineRule="auto"/>
        <w:ind w:right="0" w:right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Spear phishing has rapidly evolved into one of the most dangerous cybersecurity threats faced by organizations. Unlike generic phishing attacks that cast a wide net with indiscriminate messaging, spear phishing is highly targeted, often tailored to deceive specific individuals by mimicking trusted entities such as colleagues, supervisors, or business partners. These attacks usually involve detailed reconnaissance and social engineering, making them particularly hazardous in sectors such as telecommunications, defense, finance, and academia. These fields often handle large volumes of sensitive and confidential information, which, if compromised, can lead to severe financial losses, data breaches, and reputational damage.</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As spear phishing techniques become increasingly sophisticated—incorporating advanced social engineering, spoofing tactics, and even AI-generated content—the urgency for advanced detection and mitigation strategies grows. Organizations must adopt proactive cybersecurity frameworks to counter these evolving threats.</w:t>
      </w:r>
    </w:p>
    <w:p>
      <w:pPr>
        <w:pStyle w:val="12"/>
        <w:numPr>
          <w:numId w:val="0"/>
        </w:numPr>
        <w:tabs>
          <w:tab w:val="left" w:pos="2165"/>
        </w:tabs>
        <w:spacing w:before="157" w:after="0" w:line="240" w:lineRule="auto"/>
        <w:ind w:right="0" w:right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This paper presents a detailed review of recent advances in spear phishing detection methods, focusing on content-based</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 xml:space="preserve"> </w:t>
      </w:r>
      <w:r>
        <w:rPr>
          <w:rFonts w:hint="default" w:ascii="Times New Roman Regular" w:hAnsi="Times New Roman Regular" w:cs="Times New Roman Regular"/>
          <w:i w:val="0"/>
          <w:iCs w:val="0"/>
          <w:color w:val="000000"/>
          <w:sz w:val="20"/>
          <w:szCs w:val="20"/>
          <w:u w:val="none"/>
          <w:vertAlign w:val="baseline"/>
          <w:lang w:val="en-US"/>
        </w:rPr>
        <w:t xml:space="preserve">                      a</w:t>
      </w:r>
      <w:r>
        <w:rPr>
          <w:rFonts w:hint="default" w:ascii="Times New Roman Regular" w:hAnsi="Times New Roman Regular" w:cs="Times New Roman Regular"/>
          <w:i w:val="0"/>
          <w:iCs w:val="0"/>
          <w:color w:val="000000"/>
          <w:sz w:val="20"/>
          <w:szCs w:val="20"/>
          <w:u w:val="none"/>
          <w:vertAlign w:val="baseline"/>
        </w:rPr>
        <w:t>uthorship identification, behavioral analysis, and machine l</w:t>
      </w:r>
      <w:r>
        <w:rPr>
          <w:rFonts w:hint="default" w:ascii="Times New Roman Regular" w:hAnsi="Times New Roman Regular" w:cs="Times New Roman Regular"/>
          <w:i w:val="0"/>
          <w:iCs w:val="0"/>
          <w:color w:val="000000"/>
          <w:sz w:val="20"/>
          <w:szCs w:val="20"/>
          <w:u w:val="none"/>
          <w:vertAlign w:val="baseline"/>
          <w:lang w:val="en-US"/>
        </w:rPr>
        <w:t xml:space="preserve">                ear</w:t>
      </w:r>
      <w:r>
        <w:rPr>
          <w:rFonts w:hint="default" w:ascii="Times New Roman Regular" w:hAnsi="Times New Roman Regular" w:cs="Times New Roman Regular"/>
          <w:i w:val="0"/>
          <w:iCs w:val="0"/>
          <w:color w:val="000000"/>
          <w:sz w:val="20"/>
          <w:szCs w:val="20"/>
          <w:u w:val="none"/>
          <w:vertAlign w:val="baseline"/>
        </w:rPr>
        <w:t xml:space="preserve">ning. The goal is to synthesize insights from current </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lang w:val="en-US"/>
        </w:rPr>
        <w:tab/>
      </w:r>
      <w:r>
        <w:rPr>
          <w:rFonts w:hint="default" w:ascii="Times New Roman Regular" w:hAnsi="Times New Roman Regular" w:cs="Times New Roman Regular"/>
          <w:smallCaps/>
          <w:color w:val="231F20"/>
          <w:spacing w:val="-2"/>
          <w:w w:val="105"/>
          <w:sz w:val="20"/>
          <w:szCs w:val="20"/>
        </w:rPr>
        <w:t>Motivation</w:t>
      </w:r>
    </w:p>
    <w:p>
      <w:pPr>
        <w:pStyle w:val="12"/>
        <w:numPr>
          <w:numId w:val="0"/>
        </w:numPr>
        <w:tabs>
          <w:tab w:val="left" w:pos="2165"/>
        </w:tabs>
        <w:spacing w:before="157" w:after="0" w:line="240" w:lineRule="auto"/>
        <w:ind w:left="198" w:leftChars="90" w:right="0" w:rightChars="0" w:firstLine="0" w:firstLine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The primary motivation for this study is the escalating</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f</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requency and complexity of spear phishing attacks. In recent years, the damage caused by such attacks has increased manifold, affecting organizations both financially and operationally. Moreover, with the advent of technologies like deep learning and AI, phishing emails are becoming more convincing and difficult to detect through traditional means. This necessitates a shift towards more sophisticated, adaptive approaches to combat these threats.</w:t>
      </w:r>
    </w:p>
    <w:p>
      <w:pPr>
        <w:pStyle w:val="9"/>
        <w:keepNext w:val="0"/>
        <w:keepLines w:val="0"/>
        <w:widowControl/>
        <w:suppressLineNumbers w:val="0"/>
        <w:bidi w:val="0"/>
        <w:spacing w:before="0" w:beforeAutospacing="0" w:after="0" w:afterAutospacing="0" w:line="28" w:lineRule="atLeast"/>
        <w:ind w:left="198" w:leftChars="90" w:firstLine="0" w:firstLine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By understanding the nuances of advanced spear phishing detection techniques, this study aims to contribute to the development of effective mitigation strategies that can evolve alongside new threats.</w:t>
      </w:r>
    </w:p>
    <w:p>
      <w:pPr>
        <w:pStyle w:val="9"/>
        <w:keepNext w:val="0"/>
        <w:keepLines w:val="0"/>
        <w:widowControl/>
        <w:suppressLineNumbers w:val="0"/>
        <w:bidi w:val="0"/>
        <w:spacing w:before="0" w:beforeAutospacing="0" w:after="0" w:afterAutospacing="0" w:line="28" w:lineRule="atLeast"/>
        <w:ind w:left="198" w:leftChars="90" w:firstLine="0" w:firstLineChars="0"/>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Despite significant advancements in phishing detection,there remain several critical gaps. Many existing detection systems suffer from high false positive rates, which can lead to alert fatigue</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and reduced efficiency. Furthermore, real-time detection, which is crucial for preventing damage in fast-paced corporate environments, remains a challenging area for researchers and cybersecurity experts.</w:t>
      </w:r>
    </w:p>
    <w:p>
      <w:pPr>
        <w:pStyle w:val="9"/>
        <w:keepNext w:val="0"/>
        <w:keepLines w:val="0"/>
        <w:widowControl/>
        <w:suppressLineNumbers w:val="0"/>
        <w:bidi w:val="0"/>
        <w:spacing w:before="0" w:beforeAutospacing="0" w:after="0" w:afterAutospacing="0" w:line="28" w:lineRule="atLeast"/>
        <w:ind w:left="198" w:leftChars="90" w:firstLine="0" w:firstLine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This review seeks to address these gaps by examining cutting-edge methods that incorporate machine learning algorithms, detailed content analysis, and an understanding of psychological factors. The main objectives are to assess the effectiveness of these methods, identify limitations, and suggest improvements for future phishing defense systems that can operate in real-world conditions.</w:t>
      </w:r>
    </w:p>
    <w:p>
      <w:pPr>
        <w:pStyle w:val="5"/>
        <w:spacing w:before="94" w:line="256" w:lineRule="auto"/>
        <w:ind w:left="114" w:right="101" w:firstLine="195"/>
        <w:jc w:val="both"/>
      </w:pPr>
    </w:p>
    <w:p>
      <w:pPr>
        <w:pStyle w:val="5"/>
        <w:spacing w:before="85" w:line="256" w:lineRule="auto"/>
        <w:ind w:right="38" w:firstLine="2185" w:firstLineChars="1150"/>
        <w:jc w:val="both"/>
        <w:rPr>
          <w:sz w:val="19"/>
        </w:rPr>
      </w:pPr>
      <w:r>
        <w:rPr>
          <w:rFonts w:hint="default"/>
          <w:color w:val="231F20"/>
          <w:lang w:val="en-US"/>
        </w:rPr>
        <w:t>II .</w:t>
      </w:r>
      <w:r>
        <w:rPr>
          <w:rFonts w:hint="default"/>
          <w:sz w:val="19"/>
          <w:lang w:val="en-US"/>
        </w:rPr>
        <w:t>Literature Review</w:t>
      </w:r>
    </w:p>
    <w:p>
      <w:pPr>
        <w:keepNext w:val="0"/>
        <w:keepLines w:val="0"/>
        <w:widowControl/>
        <w:suppressLineNumbers w:val="0"/>
        <w:jc w:val="left"/>
      </w:pPr>
    </w:p>
    <w:p>
      <w:pPr>
        <w:pStyle w:val="9"/>
        <w:keepNext w:val="0"/>
        <w:keepLines w:val="0"/>
        <w:widowControl/>
        <w:suppressLineNumbers w:val="0"/>
        <w:bidi w:val="0"/>
        <w:spacing w:before="0" w:beforeAutospacing="0" w:after="0" w:afterAutospacing="0" w:line="28" w:lineRule="atLeast"/>
        <w:ind w:left="396" w:leftChars="180" w:firstLine="0" w:firstLine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lang w:val="en-US"/>
        </w:rPr>
        <w:t>A.</w:t>
      </w:r>
      <w:r>
        <w:rPr>
          <w:rFonts w:hint="default" w:ascii="Times New Roman Regular" w:hAnsi="Times New Roman Regular" w:cs="Times New Roman Regular"/>
          <w:i w:val="0"/>
          <w:iCs w:val="0"/>
          <w:color w:val="000000"/>
          <w:sz w:val="20"/>
          <w:szCs w:val="20"/>
          <w:u w:val="none"/>
          <w:vertAlign w:val="baseline"/>
        </w:rPr>
        <w:t xml:space="preserve"> Content-Based Authorship Identification and Innovative Detection Models</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ind w:left="198" w:leftChars="90" w:firstLine="200" w:firstLineChars="10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Content-based authorship identification is one of the f</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oundational techniques used to detect spear phishing. In spear phishing emails, attackers often attempt to mimic the writing style of the person they are impersonating. The Anti-Spear Phishing Content-Based Authorship Identification (ASCAI) framework, developed by Khonji et al., focuses on identifying discrepancies in writing patterns or "writeprints." This technique compares an email’s linguistic features—such as sentence structure, word usage, and tone—with previous communications from the purported sender. Significant deviations in these features can signal a phishing attempt.</w:t>
      </w:r>
    </w:p>
    <w:p>
      <w:pPr>
        <w:pStyle w:val="9"/>
        <w:keepNext w:val="0"/>
        <w:keepLines w:val="0"/>
        <w:widowControl/>
        <w:suppressLineNumbers w:val="0"/>
        <w:bidi w:val="0"/>
        <w:spacing w:before="0" w:beforeAutospacing="0" w:after="0" w:afterAutospacing="0" w:line="28" w:lineRule="atLeast"/>
        <w:ind w:left="198" w:leftChars="90" w:firstLine="100" w:firstLineChars="50"/>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While ASCAI has demonstrated success in identifying</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spear phishing attacks, it is not without limitations. Advanced attackers often employ social engineering to closely match their writing style to that of the targeted individual, making</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 xml:space="preserve">detection more difficult. Additionally, the framework is primarily </w:t>
      </w:r>
    </w:p>
    <w:p>
      <w:pPr>
        <w:pStyle w:val="5"/>
        <w:spacing w:before="94" w:line="256" w:lineRule="auto"/>
        <w:ind w:right="101"/>
        <w:jc w:val="both"/>
        <w:sectPr>
          <w:type w:val="continuous"/>
          <w:pgSz w:w="12240" w:h="15840"/>
          <w:pgMar w:top="800" w:right="960" w:bottom="560" w:left="1000" w:header="550" w:footer="365" w:gutter="0"/>
          <w:pgNumType w:fmt="decimal"/>
          <w:cols w:equalWidth="0" w:num="2">
            <w:col w:w="5069" w:space="79"/>
            <w:col w:w="5132"/>
          </w:cols>
        </w:sectPr>
      </w:pPr>
    </w:p>
    <w:p>
      <w:pPr>
        <w:pStyle w:val="5"/>
        <w:rPr>
          <w:sz w:val="6"/>
        </w:rPr>
        <w:sectPr>
          <w:headerReference r:id="rId7" w:type="default"/>
          <w:footerReference r:id="rId8" w:type="default"/>
          <w:pgSz w:w="12240" w:h="15840"/>
          <w:pgMar w:top="800" w:right="960" w:bottom="1040" w:left="1000" w:header="550" w:footer="847" w:gutter="0"/>
          <w:pgNumType w:fmt="decimal"/>
          <w:cols w:space="720" w:num="1"/>
        </w:sect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focused on text-based content and may not fully account for other elements, such as images or attachments, that could be used to deceive victims.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lang w:val="en-US"/>
        </w:rPr>
      </w:pPr>
      <w:r>
        <w:rPr>
          <w:rFonts w:hint="default" w:ascii="Times New Roman Regular" w:hAnsi="Times New Roman Regular" w:cs="Times New Roman Regular"/>
          <w:i w:val="0"/>
          <w:iCs w:val="0"/>
          <w:color w:val="000000"/>
          <w:sz w:val="20"/>
          <w:szCs w:val="20"/>
          <w:u w:val="none"/>
          <w:vertAlign w:val="baseline"/>
        </w:rPr>
        <w:t>Complementary to ASCAI, Atmojo and his team proposed a real-time detection model using network traffic analysis and cosine similarity. This method, which analyzes the content of the email and the communication pattern, achieved a hig</w:t>
      </w:r>
      <w:r>
        <w:rPr>
          <w:rFonts w:hint="default" w:ascii="Times New Roman Regular" w:hAnsi="Times New Roman Regular" w:cs="Times New Roman Regular"/>
          <w:i w:val="0"/>
          <w:iCs w:val="0"/>
          <w:color w:val="000000"/>
          <w:sz w:val="20"/>
          <w:szCs w:val="20"/>
          <w:u w:val="none"/>
          <w:vertAlign w:val="baseline"/>
          <w:lang w:val="en-US"/>
        </w:rPr>
        <w:t xml:space="preserve">h </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accuracy rate of 90.45%. By focusing on real-time data, this model addresses the need for swift detection and response to phishing attacks. However, while it shows promise, it may generate false positives if the network environment is not carefully monitored.</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These models underline the importance of combining different detection approaches. Integrating content-based authorship identification with real-time network traffic analysis can potentially offer a more comprehensive and accurate detection framework, helping to reduce both false positives and missed attacks.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lang w:val="en-US"/>
        </w:rPr>
        <w:t>B.</w:t>
      </w:r>
      <w:r>
        <w:rPr>
          <w:rFonts w:hint="default" w:ascii="Times New Roman Regular" w:hAnsi="Times New Roman Regular" w:cs="Times New Roman Regular"/>
          <w:i w:val="0"/>
          <w:iCs w:val="0"/>
          <w:color w:val="000000"/>
          <w:sz w:val="20"/>
          <w:szCs w:val="20"/>
          <w:u w:val="none"/>
          <w:vertAlign w:val="baseline"/>
        </w:rPr>
        <w:t>Psychological and Behavioral Factors Influencing Phishing Susceptibility</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Understanding human behavior is crucial for improving phishing detection and mitigation. Psychological studies indicate that certain personality traits and behavioral patterns can influence how susceptible individuals are to phishing attacks. For instance, people who exhibit higher levels of extraversion or agreeableness tend to be more trusting and are thus more likely to engage with phishing emails. In contrast, individuals with higher levels of skepticism or technical knowledge are generally better at identifying phishing attempts.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Moreover, attackers have begun to exploit these psychological vulnerabilities through the use of subliminal and supraliminal messaging techniques. Subliminal messaging subtly influences the recipient’s decision-making process without them being fully aware of it, while supraliminal messages are designed to evoke strong emotional responses, such as fear or urgency. These techniques can manipulate the victim’s subconscious, making them more likely to comply with the attacker’s requests.</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Recent research emphasizes the need for integrating psychological insights into spear phishing detection systems. By considering the personality traits and cognitive biases of potential victims, organizations can develop more effective training programs that teach employees how to recognize and resist phishing attempts.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lang w:val="en-US"/>
        </w:rPr>
        <w:t>C.</w:t>
      </w:r>
      <w:r>
        <w:rPr>
          <w:rFonts w:hint="default" w:ascii="Times New Roman Regular" w:hAnsi="Times New Roman Regular" w:cs="Times New Roman Regular"/>
          <w:i w:val="0"/>
          <w:iCs w:val="0"/>
          <w:color w:val="000000"/>
          <w:sz w:val="20"/>
          <w:szCs w:val="20"/>
          <w:u w:val="none"/>
          <w:vertAlign w:val="baseline"/>
        </w:rPr>
        <w:t xml:space="preserve"> Sector-Specific Insights and Adaptive Defense Strategies*</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Different sectors face varying levels of risk when it comes to spear phishing. For instance, telecommunications, defense, and financial institutions are high-value targets due to the sensitive and proprietary information they handle. A study by Abdullah and Mohd found that although basic phishing awareness is relatively high in these industries, sophisticated spear phishing campaigns still succeed in more than 30% of cases. These sectors are particularly vulnerable to spear phishing because attackers often conduct thorough research, making their attempts highly convincing.</w:t>
      </w:r>
    </w:p>
    <w:p>
      <w:pPr>
        <w:keepNext w:val="0"/>
        <w:keepLines w:val="0"/>
        <w:widowControl/>
        <w:suppressLineNumbers w:val="0"/>
        <w:jc w:val="both"/>
      </w:pPr>
      <w:r>
        <w:rPr>
          <w:rFonts w:hint="default" w:ascii="Times New Roman Regular" w:hAnsi="Times New Roman Regular" w:cs="Times New Roman Regular"/>
          <w:sz w:val="20"/>
          <w:szCs w:val="20"/>
          <w:lang w:val="en-US"/>
        </w:rPr>
        <w:t xml:space="preserve">   </w:t>
      </w:r>
      <w:r>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t>In the academic sector, phishing attacks are becoming more sophisticated with the exploitation of new top-level domains (TLDs) such as .zip, which can make emails appear legitimate at first glance. Universities and research institutions, which handle sensitive data and intellectual property, are increasingly targeted. To mitigate these risks, institutions are encouraged to implement domain acquisition strategies and to provide ongoing training to staff and students about emerging phishing tactics.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This highlights the need for sector-specific, adaptive defense strategies that evolve as phishing tactics become more sophisticated. Continuous training, combined with enhanced technical defenses, can significantly reduce the success rate of spear phishing attacks.</w:t>
      </w:r>
    </w:p>
    <w:p>
      <w:pPr>
        <w:keepNext w:val="0"/>
        <w:keepLines w:val="0"/>
        <w:widowControl/>
        <w:numPr>
          <w:ilvl w:val="0"/>
          <w:numId w:val="0"/>
        </w:numPr>
        <w:suppressLineNumbers w:val="0"/>
        <w:ind w:right="0" w:rightChars="0"/>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r>
        <w:rPr>
          <w:rFonts w:hint="default" w:ascii="Times New Roman Regular" w:hAnsi="Times New Roman Regular" w:cs="Times New Roman Regular"/>
          <w:i w:val="0"/>
          <w:iCs w:val="0"/>
          <w:color w:val="000000"/>
          <w:sz w:val="20"/>
          <w:szCs w:val="20"/>
          <w:u w:val="none"/>
          <w:vertAlign w:val="baseline"/>
          <w:lang w:val="en-US"/>
        </w:rPr>
        <w:t>D.</w:t>
      </w:r>
      <w:r>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t>Advanced Detection Techniques: Stylometric Analysis and Machine Learning</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rPr>
      </w:pPr>
      <w:r>
        <w:rPr>
          <w:rFonts w:hint="default" w:ascii="Times New Roman Regular" w:hAnsi="Times New Roman Regular" w:cs="Times New Roman Regular"/>
          <w:i w:val="0"/>
          <w:iCs w:val="0"/>
          <w:color w:val="000000"/>
          <w:sz w:val="20"/>
          <w:szCs w:val="20"/>
          <w:u w:val="none"/>
          <w:vertAlign w:val="baseline"/>
        </w:rPr>
        <w:t>Machine learning has emerged as a powerful tool for spear phishing detection. The Spear Phishing Based on Authentication (SPBA) method, developed by Xiujuan and colleagues, uses stylometric analysis in conjunction with machine learning classifiers to detect phishing attempts. Stylometric analysis examines the writing style of an email to identify unique features such as sentence length, punctuation usage, and syntactic patterns. This method achieved a detection accuracy of 95.05% when tested on the Enron Email Dataset, a well-known collection of real-world emails.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r>
        <w:rPr>
          <w:rFonts w:hint="default" w:ascii="Times New Roman Regular" w:hAnsi="Times New Roman Regular" w:cs="Times New Roman Regular"/>
          <w:i w:val="0"/>
          <w:iCs w:val="0"/>
          <w:color w:val="000000"/>
          <w:sz w:val="20"/>
          <w:szCs w:val="20"/>
          <w:u w:val="none"/>
          <w:vertAlign w:val="baseline"/>
        </w:rPr>
        <w:t>In addition to stylometric analysis, machine learning classifiers such as K-Nearest Neighbors (K-NN), Support Vector Machines (SVM), and Random Forest (RF) are commonly used for phishing detection. These algorithms can classify emails based on a variety of features, including content, sender information, and metadata. However, one of the challenges in deploying machine learning models is ensuring that they are trained on diverse datasets that reflect the wide range of phishing tactics used in the real world. Relying on specific datasets, like the Enron dataset, may limit the generalizability of these models to other environments.</w:t>
      </w:r>
      <w:r>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t>To address this challenge, researchers are exploring ways to improve the scalability and adaptability of machine learning models, enabling them to detect spear phishing attempts in real-time across diverse networks and organizations.</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p>
    <w:p>
      <w:pPr>
        <w:pStyle w:val="9"/>
        <w:keepNext w:val="0"/>
        <w:keepLines w:val="0"/>
        <w:widowControl/>
        <w:suppressLineNumbers w:val="0"/>
        <w:bidi w:val="0"/>
        <w:spacing w:before="0" w:beforeAutospacing="0" w:after="0" w:afterAutospacing="0" w:line="28" w:lineRule="atLeast"/>
        <w:ind w:firstLine="600" w:firstLineChars="300"/>
        <w:jc w:val="both"/>
        <w:rPr>
          <w:rFonts w:hint="default"/>
          <w:smallCaps/>
          <w:color w:val="231F20"/>
          <w:w w:val="105"/>
          <w:sz w:val="19"/>
          <w:lang w:val="en-US"/>
        </w:rPr>
      </w:pPr>
      <w:r>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t>III .</w:t>
      </w:r>
      <w:r>
        <w:rPr>
          <w:rFonts w:hint="default"/>
          <w:smallCaps/>
          <w:color w:val="231F20"/>
          <w:w w:val="105"/>
          <w:sz w:val="19"/>
          <w:lang w:val="en-US"/>
        </w:rPr>
        <w:t>Comparative study and analysis</w:t>
      </w:r>
    </w:p>
    <w:p>
      <w:pPr>
        <w:pStyle w:val="9"/>
        <w:keepNext w:val="0"/>
        <w:keepLines w:val="0"/>
        <w:widowControl/>
        <w:suppressLineNumbers w:val="0"/>
        <w:bidi w:val="0"/>
        <w:spacing w:before="0" w:beforeAutospacing="0" w:after="0" w:afterAutospacing="0" w:line="28" w:lineRule="atLeast"/>
        <w:ind w:firstLine="597" w:firstLineChars="300"/>
        <w:jc w:val="both"/>
        <w:rPr>
          <w:rFonts w:hint="default"/>
          <w:smallCaps/>
          <w:color w:val="231F20"/>
          <w:w w:val="105"/>
          <w:sz w:val="19"/>
          <w:lang w:val="en-US"/>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The various spear phishing detection techniques reviewed in this paper offer different strengths and limitations. Content-based authorship identification techniques, such as ASCAI, are highly effective at analyzing writing styles and identifying discrepancies in email communications. However, these methods may struggle against sophisticated attacks where the attacker closely mimics the target’s writing style.…</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Network-based models, like Atmojo’s cosine similarity approach, provide valuable real-time detection capabilities, which are crucial for mitigating phishing attacks before they can cause significant damage. However, these models may generate false positives, especially in dynamic network environments, which can lead to unnecessary alerts and resource strain.</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i w:val="0"/>
          <w:iCs w:val="0"/>
          <w:color w:val="000000"/>
          <w:sz w:val="20"/>
          <w:szCs w:val="20"/>
          <w:u w:val="none"/>
          <w:vertAlign w:val="baseline"/>
          <w:lang w:val="en-US"/>
        </w:rPr>
      </w:pPr>
    </w:p>
    <w:p>
      <w:pPr>
        <w:pStyle w:val="5"/>
        <w:spacing w:before="1"/>
        <w:jc w:val="both"/>
        <w:rPr>
          <w:sz w:val="5"/>
        </w:rPr>
      </w:pPr>
    </w:p>
    <w:p>
      <w:pPr>
        <w:spacing w:after="0" w:line="20" w:lineRule="exact"/>
        <w:jc w:val="both"/>
        <w:rPr>
          <w:sz w:val="2"/>
        </w:rPr>
        <w:sectPr>
          <w:type w:val="continuous"/>
          <w:pgSz w:w="12240" w:h="15840"/>
          <w:pgMar w:top="800" w:right="960" w:bottom="560" w:left="1000" w:header="550" w:footer="847" w:gutter="0"/>
          <w:pgNumType w:fmt="decimal"/>
          <w:cols w:equalWidth="0" w:num="2">
            <w:col w:w="5069" w:space="79"/>
            <w:col w:w="5132"/>
          </w:cols>
        </w:sectPr>
      </w:pPr>
    </w:p>
    <w:p>
      <w:pPr>
        <w:spacing w:after="0"/>
        <w:jc w:val="both"/>
        <w:rPr>
          <w:sz w:val="10"/>
        </w:rPr>
        <w:sectPr>
          <w:pgSz w:w="12240" w:h="15840"/>
          <w:pgMar w:top="800" w:right="960" w:bottom="1040" w:left="1000" w:header="550" w:footer="847" w:gutter="0"/>
          <w:pgNumType w:fmt="decimal"/>
          <w:cols w:space="720" w:num="1"/>
        </w:sect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Psychological insights into phishing susceptibility highlight the importance of incorporating human factors into phishing detection strategies. While behavioral analysis is valuable for designing more effective training programs, integrating these</w:t>
      </w:r>
      <w:r>
        <w:rPr>
          <w:rFonts w:hint="default" w:ascii="Arial" w:hAnsi="Arial" w:cs="Arial"/>
          <w:i w:val="0"/>
          <w:iCs w:val="0"/>
          <w:color w:val="000000"/>
          <w:sz w:val="22"/>
          <w:szCs w:val="22"/>
          <w:u w:val="none"/>
          <w:vertAlign w:val="baseline"/>
        </w:rPr>
        <w:t xml:space="preserve"> </w:t>
      </w:r>
      <w:r>
        <w:rPr>
          <w:rFonts w:hint="default" w:ascii="Times New Roman Regular" w:hAnsi="Times New Roman Regular" w:cs="Times New Roman Regular"/>
          <w:i w:val="0"/>
          <w:iCs w:val="0"/>
          <w:color w:val="000000"/>
          <w:sz w:val="20"/>
          <w:szCs w:val="20"/>
          <w:u w:val="none"/>
          <w:vertAlign w:val="baseline"/>
        </w:rPr>
        <w:t>insights into automated technical solutions remains a significant challenge.</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Machine learning approaches, particularly those that combine stylometric analysis with advanced classifiers, show promise</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in improving detection accuracy. The SPBA method outperforms traditional models in terms of accuracy, but it</w:t>
      </w:r>
      <w:r>
        <w:rPr>
          <w:rFonts w:hint="default" w:ascii="Times New Roman Regular" w:hAnsi="Times New Roman Regular" w:cs="Times New Roman Regular"/>
          <w:color w:val="231F20"/>
          <w:sz w:val="20"/>
          <w:szCs w:val="20"/>
          <w:lang w:val="en-US"/>
        </w:rPr>
        <w:t xml:space="preserve"> </w:t>
      </w:r>
      <w:r>
        <w:rPr>
          <w:rFonts w:hint="default" w:ascii="Times New Roman Regular" w:hAnsi="Times New Roman Regular" w:cs="Times New Roman Regular"/>
          <w:i w:val="0"/>
          <w:iCs w:val="0"/>
          <w:color w:val="000000"/>
          <w:sz w:val="20"/>
          <w:szCs w:val="20"/>
          <w:u w:val="none"/>
          <w:vertAlign w:val="baseline"/>
        </w:rPr>
        <w:t>s reliance on specific datasets raises concerns about its ability to generalize across different sectors and datasets.</w:t>
      </w:r>
    </w:p>
    <w:p>
      <w:pPr>
        <w:keepNext w:val="0"/>
        <w:keepLines w:val="0"/>
        <w:widowControl/>
        <w:suppressLineNumbers w:val="0"/>
        <w:jc w:val="both"/>
        <w:rPr>
          <w:rFonts w:hint="default" w:ascii="Times New Roman Regular" w:hAnsi="Times New Roman Regular" w:cs="Times New Roman Regular"/>
          <w:sz w:val="20"/>
          <w:szCs w:val="20"/>
        </w:rPr>
      </w:pPr>
    </w:p>
    <w:p>
      <w:pPr>
        <w:keepNext w:val="0"/>
        <w:keepLines w:val="0"/>
        <w:widowControl/>
        <w:suppressLineNumbers w:val="0"/>
        <w:jc w:val="both"/>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 </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eastAsia="SimSun" w:cs="Times New Roman Regular"/>
          <w:i w:val="0"/>
          <w:iCs w:val="0"/>
          <w:color w:val="000000"/>
          <w:kern w:val="0"/>
          <w:sz w:val="20"/>
          <w:szCs w:val="20"/>
          <w:u w:val="none"/>
          <w:vertAlign w:val="baseline"/>
          <w:lang w:val="en-US" w:eastAsia="zh-CN" w:bidi="ar"/>
        </w:rPr>
      </w:pPr>
      <w:r>
        <w:rPr>
          <w:rFonts w:hint="default" w:ascii="Times New Roman Regular" w:hAnsi="Times New Roman Regular" w:cs="Times New Roman Regular"/>
          <w:i w:val="0"/>
          <w:iCs w:val="0"/>
          <w:color w:val="000000"/>
          <w:sz w:val="20"/>
          <w:szCs w:val="20"/>
          <w:u w:val="none"/>
          <w:vertAlign w:val="baseline"/>
        </w:rPr>
        <w:t xml:space="preserve">In conclusion, a multi-layered approach—combining content analysis, network traffic monitoring, behavioral insights, and </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 xml:space="preserve">machine learning—is likely the most effective way to defend against spear phishing. This approach provides a comprehensive defense, balancing detection accuracy with </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real-time response capabilities.</w:t>
      </w:r>
    </w:p>
    <w:p>
      <w:pPr>
        <w:pStyle w:val="12"/>
        <w:numPr>
          <w:ilvl w:val="0"/>
          <w:numId w:val="1"/>
        </w:numPr>
        <w:tabs>
          <w:tab w:val="left" w:pos="1435"/>
        </w:tabs>
        <w:spacing w:before="184" w:after="0" w:line="240" w:lineRule="auto"/>
        <w:ind w:left="1435" w:right="0" w:hanging="358"/>
        <w:jc w:val="both"/>
        <w:rPr>
          <w:rFonts w:hint="default" w:ascii="Times New Roman Regular" w:hAnsi="Times New Roman Regular" w:cs="Times New Roman Regular"/>
          <w:sz w:val="20"/>
          <w:szCs w:val="20"/>
        </w:rPr>
      </w:pPr>
      <w:r>
        <w:rPr>
          <w:rFonts w:hint="default" w:ascii="Times New Roman Regular" w:hAnsi="Times New Roman Regular" w:cs="Times New Roman Regular"/>
          <w:smallCaps/>
          <w:color w:val="231F20"/>
          <w:w w:val="105"/>
          <w:sz w:val="20"/>
          <w:szCs w:val="20"/>
        </w:rPr>
        <w:t>Discussion</w:t>
      </w:r>
      <w:r>
        <w:rPr>
          <w:rFonts w:hint="default" w:ascii="Times New Roman Regular" w:hAnsi="Times New Roman Regular" w:cs="Times New Roman Regular"/>
          <w:smallCaps/>
          <w:color w:val="231F20"/>
          <w:spacing w:val="54"/>
          <w:w w:val="105"/>
          <w:sz w:val="20"/>
          <w:szCs w:val="20"/>
        </w:rPr>
        <w:t xml:space="preserve"> </w:t>
      </w:r>
      <w:r>
        <w:rPr>
          <w:rFonts w:hint="default" w:ascii="Times New Roman Regular" w:hAnsi="Times New Roman Regular" w:cs="Times New Roman Regular"/>
          <w:smallCaps/>
          <w:color w:val="231F20"/>
          <w:w w:val="105"/>
          <w:sz w:val="20"/>
          <w:szCs w:val="20"/>
        </w:rPr>
        <w:t>and</w:t>
      </w:r>
      <w:r>
        <w:rPr>
          <w:rFonts w:hint="default" w:ascii="Times New Roman Regular" w:hAnsi="Times New Roman Regular" w:cs="Times New Roman Regular"/>
          <w:smallCaps/>
          <w:color w:val="231F20"/>
          <w:spacing w:val="55"/>
          <w:w w:val="105"/>
          <w:sz w:val="20"/>
          <w:szCs w:val="20"/>
        </w:rPr>
        <w:t xml:space="preserve"> </w:t>
      </w:r>
      <w:r>
        <w:rPr>
          <w:rFonts w:hint="default" w:ascii="Times New Roman Regular" w:hAnsi="Times New Roman Regular" w:cs="Times New Roman Regular"/>
          <w:smallCaps/>
          <w:color w:val="231F20"/>
          <w:spacing w:val="-2"/>
          <w:w w:val="105"/>
          <w:sz w:val="20"/>
          <w:szCs w:val="20"/>
        </w:rPr>
        <w:t>Conclusion</w:t>
      </w: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 xml:space="preserve">This review has outlined the key techniques currently employed in spear phishing detection, from content-based authorship identification to advanced machine learning models. While significant progress has been made, challenges such as real-time detection, scalability, and false positives still remain. The review emphasizes the need to integrate psychological </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insights and behavioral factors into technical solutions to</w:t>
      </w:r>
      <w:r>
        <w:rPr>
          <w:rFonts w:hint="default" w:ascii="Times New Roman Regular" w:hAnsi="Times New Roman Regular" w:cs="Times New Roman Regular"/>
          <w:i w:val="0"/>
          <w:iCs w:val="0"/>
          <w:color w:val="000000"/>
          <w:sz w:val="20"/>
          <w:szCs w:val="20"/>
          <w:u w:val="none"/>
          <w:vertAlign w:val="baseline"/>
          <w:lang w:val="en-US"/>
        </w:rPr>
        <w:t xml:space="preserve">   </w:t>
      </w:r>
      <w:r>
        <w:rPr>
          <w:rFonts w:hint="default" w:ascii="Times New Roman Regular" w:hAnsi="Times New Roman Regular" w:cs="Times New Roman Regular"/>
          <w:i w:val="0"/>
          <w:iCs w:val="0"/>
          <w:color w:val="000000"/>
          <w:sz w:val="20"/>
          <w:szCs w:val="20"/>
          <w:u w:val="none"/>
          <w:vertAlign w:val="baseline"/>
        </w:rPr>
        <w:t xml:space="preserve"> address the human element of phishing susceptibility.</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Scope for Future Work</w:t>
      </w:r>
      <w:r>
        <w:rPr>
          <w:rFonts w:hint="default" w:ascii="Times New Roman Regular" w:hAnsi="Times New Roman Regular" w:cs="Times New Roman Regular"/>
          <w:i w:val="0"/>
          <w:iCs w:val="0"/>
          <w:color w:val="000000"/>
          <w:sz w:val="20"/>
          <w:szCs w:val="20"/>
          <w:u w:val="none"/>
          <w:vertAlign w:val="baseline"/>
          <w:lang w:val="en-US"/>
        </w:rPr>
        <w:t xml:space="preserve"> -- </w:t>
      </w:r>
      <w:r>
        <w:rPr>
          <w:rFonts w:hint="default" w:ascii="Times New Roman Regular" w:hAnsi="Times New Roman Regular" w:cs="Times New Roman Regular"/>
          <w:i w:val="0"/>
          <w:iCs w:val="0"/>
          <w:color w:val="000000"/>
          <w:sz w:val="20"/>
          <w:szCs w:val="20"/>
          <w:u w:val="none"/>
          <w:vertAlign w:val="baseline"/>
        </w:rPr>
        <w:t>Future research should focus on enhancing the generalizability of machine learning models by training them on larger, more diverse datasets that reflect the wide variety of spear phishing tactics used across industries. Additionally, incorporating psychological insights—such as susceptibility traits and the influence of subliminal messaging—into phishing detection systems could further strengthen defenses.</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Collaboration between cybersecurity experts and behavioral researchers will be crucial in advancing spear phishing defense strategies. By integrating cutting-edge detection technologies with insights from psychology and human behavior, organizations can build more resilient systems capable of defending against even the most sophisticated phishing attacks. Furthermore, continuous development in adaptive training methods tailored to individual behaviors and real-time phishing simulation exercises will help users recognize potential threats before they can be exploited.</w:t>
      </w:r>
    </w:p>
    <w:p>
      <w:pPr>
        <w:keepNext w:val="0"/>
        <w:keepLines w:val="0"/>
        <w:widowControl/>
        <w:suppressLineNumbers w:val="0"/>
        <w:jc w:val="both"/>
        <w:rPr>
          <w:rFonts w:hint="default" w:ascii="Times New Roman Regular" w:hAnsi="Times New Roman Regular" w:cs="Times New Roman Regular"/>
          <w:sz w:val="20"/>
          <w:szCs w:val="20"/>
        </w:rPr>
      </w:pPr>
    </w:p>
    <w:p>
      <w:pPr>
        <w:pStyle w:val="9"/>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val="0"/>
          <w:iCs w:val="0"/>
          <w:color w:val="000000"/>
          <w:sz w:val="20"/>
          <w:szCs w:val="20"/>
          <w:u w:val="none"/>
          <w:vertAlign w:val="baseline"/>
        </w:rPr>
        <w:t>To stay ahead of evolving phishing techniques, organizations must not only rely on technical defenses but also ensure that their employees are equipped with the knowledge and awareness necessary to detect and avoid phishing attempts. Regular updates to cybersecurity training programs, along with the implementation of advanced machine learning and behavioral analytics, will help create a more comprehensive defense strategy against spear phishing.</w:t>
      </w:r>
    </w:p>
    <w:p>
      <w:pPr>
        <w:keepNext w:val="0"/>
        <w:keepLines w:val="0"/>
        <w:widowControl/>
        <w:suppressLineNumbers w:val="0"/>
        <w:jc w:val="both"/>
        <w:rPr>
          <w:rFonts w:hint="default" w:ascii="Times New Roman Regular" w:hAnsi="Times New Roman Regular" w:cs="Times New Roman Regular"/>
          <w:sz w:val="20"/>
          <w:szCs w:val="20"/>
        </w:rPr>
      </w:pPr>
    </w:p>
    <w:p>
      <w:pPr>
        <w:pStyle w:val="5"/>
        <w:ind w:left="95"/>
        <w:jc w:val="both"/>
        <w:rPr>
          <w:rFonts w:hint="default" w:ascii="Times New Roman Regular" w:hAnsi="Times New Roman Regular" w:cs="Times New Roman Regular"/>
          <w:sz w:val="20"/>
          <w:szCs w:val="20"/>
        </w:rPr>
      </w:pPr>
      <w:r>
        <w:rPr>
          <w:rFonts w:hint="default" w:ascii="Times New Roman Regular" w:hAnsi="Times New Roman Regular" w:cs="Times New Roman Regular"/>
          <w:smallCaps/>
          <w:color w:val="231F20"/>
          <w:spacing w:val="-2"/>
          <w:w w:val="105"/>
          <w:sz w:val="20"/>
          <w:szCs w:val="20"/>
        </w:rPr>
        <w:t>References</w:t>
      </w:r>
    </w:p>
    <w:p>
      <w:pPr>
        <w:pStyle w:val="5"/>
        <w:spacing w:before="25"/>
        <w:jc w:val="both"/>
        <w:rPr>
          <w:rFonts w:hint="default" w:ascii="Times New Roman Regular" w:hAnsi="Times New Roman Regular" w:cs="Times New Roman Regular"/>
          <w:sz w:val="20"/>
          <w:szCs w:val="20"/>
        </w:rPr>
      </w:pPr>
    </w:p>
    <w:p>
      <w:pPr>
        <w:keepNext w:val="0"/>
        <w:keepLines w:val="0"/>
        <w:widowControl/>
        <w:numPr>
          <w:numId w:val="0"/>
        </w:numPr>
        <w:suppressLineNumbers w:val="0"/>
        <w:ind w:left="824" w:leftChars="136" w:right="0" w:rightChars="0" w:hanging="525" w:hangingChars="35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[1]          P. Burda, L. Allodi and N. Zannone, "Don’t Forget the Human: a Crowdsourced Approach to Automate Response and Containment Against Spear Phishing Attacks,"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2020 IEEE European Symposium on Security and Privacy Workshops (EuroS&amp;PW)</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Genoa, Italy, 2020,</w:t>
      </w:r>
    </w:p>
    <w:p>
      <w:pPr>
        <w:keepNext w:val="0"/>
        <w:keepLines w:val="0"/>
        <w:widowControl/>
        <w:numPr>
          <w:numId w:val="0"/>
        </w:numPr>
        <w:suppressLineNumbers w:val="0"/>
        <w:ind w:right="0" w:rightChars="0" w:firstLine="225" w:firstLineChars="15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xml:space="preserve">[2]               L. Allodi, T. Chotza, E. Panina and N. Zannone, "The Need for New </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ab/>
      </w:r>
    </w:p>
    <w:p>
      <w:pPr>
        <w:keepNext w:val="0"/>
        <w:keepLines w:val="0"/>
        <w:widowControl/>
        <w:numPr>
          <w:numId w:val="0"/>
        </w:numPr>
        <w:suppressLineNumbers w:val="0"/>
        <w:ind w:right="0" w:rightChars="0" w:firstLine="720" w:firstLineChars="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Antiphishing Measures Against Spear-Phishing Attacks," in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 xml:space="preserve">IEEE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ab/>
        <w:t xml:space="preserve">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ab/>
        <w:t>Security &amp; Privacy</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vol. 18, no. 2, pp. 23-34, March-April 2020, doi: 1</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ab/>
        <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ab/>
        <w:t>0.1109/MSEC.2019.2940952.</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[3]              -H. Lin, C. -W. Tien, C. -W. Chen, C. -W. Tien and H. -K. Pao, "Efficient spear-phishing threat detection using hypervisor monitor,"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2015 International Carnahan Conference on Security Technology (ICCST)</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Taipei, Taiwan, 2015</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[4]                ]C. Constantinescu, "Awareness on Spear Phishing Attacks using Novel TLD names in Research and Academic Field,"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2023 22nd RoEduNet Conference: Networking in Education and Research (RoEduNet)</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Craiova, Romania, 2023</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[5]              Khonji, Y. Iraqi and A. Jones, "Mitigation of spear phishing attacks: A Content-based Authorship Identification framework,"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2011 International Conference for Internet Technology and Secured Transactions</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Abu  Dhabi, United Arab Emirates, 2011</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[6]                J. Wang, T. Herath, R. Chen, A. Vishwanath and H. R. Rao, "Research Article Phishing Susceptibility: An Investigation Into the Processing of a Targeted Spear Phishing Email," in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IEEE Transactions on Professional Communication</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vol. 55, no. 4, pp. 345-362, Dec. 2012,</w:t>
      </w:r>
    </w:p>
    <w:p>
      <w:pPr>
        <w:keepNext w:val="0"/>
        <w:keepLines w:val="0"/>
        <w:widowControl/>
        <w:numPr>
          <w:numId w:val="0"/>
        </w:numPr>
        <w:suppressLineNumbers w:val="0"/>
        <w:ind w:left="1049" w:leftChars="136" w:right="0" w:rightChars="0" w:hanging="750" w:hangingChars="50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[7]               S. Deshan Ilangakoon and K. Y. Abeywardena, "The Use of Subliminal  and  Supraliminal Messages in Phishing and Spear Phishing Based Social Engineering Attacks; Feasibility Study,"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2018 13th International Conference on Computer Science &amp; Education (ICCSE)</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Colombo, Sri Lanka, 2018,</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[8]               C. Constantinescu, "Awareness on Spear Phishing Attacks using Novel  TLD  names in Research and Academic Field," </w:t>
      </w:r>
      <w:r>
        <w:rPr>
          <w:rStyle w:val="6"/>
          <w:rFonts w:hint="default" w:ascii="Times New Roman Regular" w:hAnsi="Times New Roman Regular" w:eastAsia="sans-serif" w:cs="Times New Roman Regular"/>
          <w:caps w:val="0"/>
          <w:color w:val="333333"/>
          <w:spacing w:val="0"/>
          <w:kern w:val="0"/>
          <w:sz w:val="15"/>
          <w:szCs w:val="15"/>
          <w:shd w:val="clear" w:fill="FFFFFF"/>
          <w:lang w:val="en-US" w:eastAsia="zh-CN" w:bidi="ar"/>
        </w:rPr>
        <w:t>2023 22nd RoEduNet Conference: Networking in Education and Research (RoEduNet)</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Craiova, Romania, 2023</w:t>
      </w:r>
    </w:p>
    <w:p>
      <w:pPr>
        <w:keepNext w:val="0"/>
        <w:keepLines w:val="0"/>
        <w:widowControl/>
        <w:numPr>
          <w:numId w:val="0"/>
        </w:numPr>
        <w:suppressLineNumbers w:val="0"/>
        <w:ind w:left="974" w:leftChars="136" w:right="0" w:rightChars="0" w:hanging="675" w:hangingChars="45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[9]                Yohanes Priyo Atmojo, Dandy Pramana Hostiadi, I Made Darma Susila, Gede Angga Pradipta, Made Liandana, Putu Desiana Wulaning Ayu, "Spearphishing Attack Detection Model Using Machine Learning Approach Based On Network Traffic Analysis", </w:t>
      </w:r>
      <w:r>
        <w:rPr>
          <w:rFonts w:hint="default" w:ascii="Times New Roman Regular" w:hAnsi="Times New Roman Regular" w:eastAsia="sans-serif" w:cs="Times New Roman Regular"/>
          <w:i/>
          <w:iCs/>
          <w:caps w:val="0"/>
          <w:color w:val="333333"/>
          <w:spacing w:val="0"/>
          <w:kern w:val="0"/>
          <w:sz w:val="15"/>
          <w:szCs w:val="15"/>
          <w:shd w:val="clear" w:fill="FFFFFF"/>
          <w:lang w:val="en-US" w:eastAsia="zh-CN" w:bidi="ar"/>
        </w:rPr>
        <w:t>2024 10th International Conference on Smart Computing and Communication (ICSCC)</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w:t>
      </w:r>
    </w:p>
    <w:p>
      <w:pPr>
        <w:keepNext w:val="0"/>
        <w:keepLines w:val="0"/>
        <w:widowControl/>
        <w:numPr>
          <w:numId w:val="0"/>
        </w:numPr>
        <w:suppressLineNumbers w:val="0"/>
        <w:ind w:left="899" w:leftChars="136" w:right="0" w:rightChars="0" w:hanging="600" w:hangingChars="400"/>
        <w:jc w:val="both"/>
        <w:rPr>
          <w:rFonts w:hint="default" w:ascii="Times New Roman Regular" w:hAnsi="Times New Roman Regular" w:cs="Times New Roman Regular"/>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[10]          C. Rajeswary, M. Thirumaran, "A Comprehensive Survey of Automated Website Phishing Detection Techniques: A Perspective of Artificial Intelligence and Human Behaviors", </w:t>
      </w:r>
      <w:r>
        <w:rPr>
          <w:rFonts w:hint="default" w:ascii="Times New Roman Regular" w:hAnsi="Times New Roman Regular" w:eastAsia="sans-serif" w:cs="Times New Roman Regular"/>
          <w:i/>
          <w:iCs/>
          <w:caps w:val="0"/>
          <w:color w:val="333333"/>
          <w:spacing w:val="0"/>
          <w:kern w:val="0"/>
          <w:sz w:val="15"/>
          <w:szCs w:val="15"/>
          <w:shd w:val="clear" w:fill="FFFFFF"/>
          <w:lang w:val="en-US" w:eastAsia="zh-CN" w:bidi="ar"/>
        </w:rPr>
        <w:t>2023 International Conference on Sustainable Computing and Data Communication Systems (ICSCDS)</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pp.420-427, 2023.</w:t>
      </w:r>
    </w:p>
    <w:p>
      <w:pPr>
        <w:keepNext w:val="0"/>
        <w:keepLines w:val="0"/>
        <w:widowControl/>
        <w:numPr>
          <w:numId w:val="0"/>
        </w:numPr>
        <w:suppressLineNumbers w:val="0"/>
        <w:ind w:right="0" w:rightChars="0" w:firstLine="300" w:firstLineChars="20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xml:space="preserve">[11]        M. Khonji, Y. Iraqi and A. Jones, "Mitigation of spear phishing attacks:    </w:t>
      </w:r>
    </w:p>
    <w:p>
      <w:pPr>
        <w:keepNext w:val="0"/>
        <w:keepLines w:val="0"/>
        <w:widowControl/>
        <w:numPr>
          <w:numId w:val="0"/>
        </w:numPr>
        <w:suppressLineNumbers w:val="0"/>
        <w:ind w:left="720" w:leftChars="0" w:right="0" w:rightChars="0"/>
        <w:jc w:val="both"/>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A Content-based Authorship Identification framework," </w:t>
      </w:r>
      <w:r>
        <w:rPr>
          <w:rStyle w:val="6"/>
          <w:rFonts w:hint="default" w:ascii="Times New Roman Regular" w:hAnsi="Times New Roman Regular" w:eastAsia="sans-serif" w:cs="Times New Roman Regular"/>
          <w:i w:val="0"/>
          <w:caps w:val="0"/>
          <w:color w:val="333333"/>
          <w:spacing w:val="0"/>
          <w:kern w:val="0"/>
          <w:sz w:val="15"/>
          <w:szCs w:val="15"/>
          <w:shd w:val="clear" w:fill="FFFFFF"/>
          <w:lang w:val="en-US" w:eastAsia="zh-CN" w:bidi="ar"/>
        </w:rPr>
        <w:t>2011 International Conference for Internet Technology and Secured Transactions</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Abu Dhabi, United Arab Emirates, 2011, pp. 416-421.</w:t>
      </w:r>
    </w:p>
    <w:p>
      <w:pPr>
        <w:keepNext w:val="0"/>
        <w:keepLines w:val="0"/>
        <w:widowControl/>
        <w:numPr>
          <w:numId w:val="0"/>
        </w:numPr>
        <w:suppressLineNumbers w:val="0"/>
        <w:ind w:left="899" w:leftChars="204" w:right="0" w:rightChars="0" w:hanging="450" w:hangingChars="300"/>
        <w:jc w:val="both"/>
        <w:rPr>
          <w:rFonts w:hint="default" w:ascii="Times New Roman Regular" w:hAnsi="Times New Roman Regular" w:cs="Times New Roman Regular"/>
          <w:i w:val="0"/>
          <w:sz w:val="15"/>
          <w:szCs w:val="15"/>
        </w:rPr>
      </w:pP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[12]      D. D. Caputo, S. L. Pfleeger, J. D. Freeman and M. E. Johnson, "Going  Spear    Phishing: Exploring Embedded Training and Awareness," in </w:t>
      </w:r>
      <w:r>
        <w:rPr>
          <w:rStyle w:val="6"/>
          <w:rFonts w:hint="default" w:ascii="Times New Roman Regular" w:hAnsi="Times New Roman Regular" w:eastAsia="sans-serif" w:cs="Times New Roman Regular"/>
          <w:i w:val="0"/>
          <w:caps w:val="0"/>
          <w:color w:val="333333"/>
          <w:spacing w:val="0"/>
          <w:kern w:val="0"/>
          <w:sz w:val="15"/>
          <w:szCs w:val="15"/>
          <w:shd w:val="clear" w:fill="FFFFFF"/>
          <w:lang w:val="en-US" w:eastAsia="zh-CN" w:bidi="ar"/>
        </w:rPr>
        <w:t>IEEE Security &amp; Privacy</w:t>
      </w:r>
      <w:r>
        <w:rPr>
          <w:rFonts w:hint="default" w:ascii="Times New Roman Regular" w:hAnsi="Times New Roman Regular" w:eastAsia="sans-serif" w:cs="Times New Roman Regular"/>
          <w:i w:val="0"/>
          <w:iCs w:val="0"/>
          <w:caps w:val="0"/>
          <w:color w:val="333333"/>
          <w:spacing w:val="0"/>
          <w:kern w:val="0"/>
          <w:sz w:val="15"/>
          <w:szCs w:val="15"/>
          <w:shd w:val="clear" w:fill="FFFFFF"/>
          <w:lang w:val="en-US" w:eastAsia="zh-CN" w:bidi="ar"/>
        </w:rPr>
        <w:t>, vol. 12, no. 1, pp. 28-38, Jan.-Feb. 2014, doi: 10.1109/MSP.2013.106.</w:t>
      </w:r>
    </w:p>
    <w:p>
      <w:pPr>
        <w:pStyle w:val="12"/>
        <w:numPr>
          <w:numId w:val="0"/>
        </w:numPr>
        <w:tabs>
          <w:tab w:val="left" w:pos="481"/>
        </w:tabs>
        <w:spacing w:before="5" w:after="0" w:line="242" w:lineRule="auto"/>
        <w:ind w:left="720" w:leftChars="0" w:right="129" w:rightChars="0"/>
        <w:jc w:val="both"/>
        <w:rPr>
          <w:rFonts w:hint="default" w:ascii="Times New Roman Regular" w:hAnsi="Times New Roman Regular" w:cs="Times New Roman Regular"/>
          <w:sz w:val="15"/>
          <w:szCs w:val="15"/>
        </w:rPr>
      </w:pPr>
    </w:p>
    <w:sectPr>
      <w:type w:val="continuous"/>
      <w:pgSz w:w="12240" w:h="15840"/>
      <w:pgMar w:top="800" w:right="960" w:bottom="560" w:left="1000" w:header="550" w:footer="847" w:gutter="0"/>
      <w:pgNumType w:fmt="decimal"/>
      <w:cols w:equalWidth="0" w:num="2">
        <w:col w:w="5061" w:space="67"/>
        <w:col w:w="515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000" w:usb1="00000000" w:usb2="00000000" w:usb3="00000000" w:csb0="00000000" w:csb1="00000000"/>
  </w:font>
  <w:font w:name="Bookman Old Style">
    <w:altName w:val="苹方-简"/>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egoe UI Symbol">
    <w:altName w:val="苹方-简"/>
    <w:panose1 w:val="00000000000000000000"/>
    <w:charset w:val="00"/>
    <w:family w:val="swiss"/>
    <w:pitch w:val="default"/>
    <w:sig w:usb0="00000000" w:usb1="00000000" w:usb2="00000000" w:usb3="00000000" w:csb0="00000000" w:csb1="00000000"/>
  </w:font>
  <w:font w:name="Century Schoolbook">
    <w:altName w:val="苹方-简"/>
    <w:panose1 w:val="00000000000000000000"/>
    <w:charset w:val="00"/>
    <w:family w:val="roman"/>
    <w:pitch w:val="default"/>
    <w:sig w:usb0="00000000" w:usb1="00000000" w:usb2="00000000" w:usb3="00000000" w:csb0="00000000" w:csb1="00000000"/>
  </w:font>
  <w:font w:name="Lucida Sans Unicode">
    <w:altName w:val="苹方-简"/>
    <w:panose1 w:val="00000000000000000000"/>
    <w:charset w:val="00"/>
    <w:family w:val="swiss"/>
    <w:pitch w:val="default"/>
    <w:sig w:usb0="00000000" w:usb1="00000000" w:usb2="00000000" w:usb3="00000000" w:csb0="00000000" w:csb1="00000000"/>
  </w:font>
  <w:font w:name="Verdana">
    <w:panose1 w:val="020B0604030504040204"/>
    <w:charset w:val="00"/>
    <w:family w:val="swiss"/>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Times New Roman Regular">
    <w:panose1 w:val="02020603050405020304"/>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00000000" w:usb1="00000000" w:usb2="00000000" w:usb3="00000000" w:csb0="00000000" w:csb1="00000000"/>
  </w:font>
  <w:font w:name="Al Tarikh">
    <w:panose1 w:val="00000400000000000000"/>
    <w:charset w:val="00"/>
    <w:family w:val="auto"/>
    <w:pitch w:val="default"/>
    <w:sig w:usb0="00000000" w:usb1="00000000" w:usb2="00000000" w:usb3="00000000" w:csb0="00000000" w:csb1="00000000"/>
  </w:font>
  <w:font w:name="American Typewriter Regular">
    <w:panose1 w:val="02090604020004020304"/>
    <w:charset w:val="00"/>
    <w:family w:val="auto"/>
    <w:pitch w:val="default"/>
    <w:sig w:usb0="00000000" w:usb1="00000000" w:usb2="00000000" w:usb3="00000000" w:csb0="00000000" w:csb1="00000000"/>
  </w:font>
  <w:font w:name="Arial Regular">
    <w:panose1 w:val="020B0604020202020204"/>
    <w:charset w:val="00"/>
    <w:family w:val="auto"/>
    <w:pitch w:val="default"/>
    <w:sig w:usb0="00000000" w:usb1="00000000" w:usb2="00000000" w:usb3="00000000" w:csb0="00000000" w:csb1="00000000"/>
  </w:font>
  <w:font w:name="Brush Script MT">
    <w:panose1 w:val="03060802040406070304"/>
    <w:charset w:val="00"/>
    <w:family w:val="auto"/>
    <w:pitch w:val="default"/>
    <w:sig w:usb0="00000000" w:usb1="00000000" w:usb2="00000000" w:usb3="00000000" w:csb0="00000000" w:csb1="00000000"/>
  </w:font>
  <w:font w:name="Andale Mono">
    <w:panose1 w:val="020B0509000000000004"/>
    <w:charset w:val="00"/>
    <w:family w:val="auto"/>
    <w:pitch w:val="default"/>
    <w:sig w:usb0="00000000" w:usb1="00000000" w:usb2="00000000" w:usb3="00000000" w:csb0="00000000" w:csb1="00000000"/>
  </w:font>
  <w:font w:name="Baoli TC">
    <w:panose1 w:val="02010600040101010101"/>
    <w:charset w:val="86"/>
    <w:family w:val="auto"/>
    <w:pitch w:val="default"/>
    <w:sig w:usb0="00000000" w:usb1="00000000" w:usb2="00000000" w:usb3="00000000" w:csb0="00160000" w:csb1="00000000"/>
  </w:font>
  <w:font w:name="Apple Braille Outline 6 Dot">
    <w:panose1 w:val="05000000000000000000"/>
    <w:charset w:val="00"/>
    <w:family w:val="auto"/>
    <w:pitch w:val="default"/>
    <w:sig w:usb0="00000000" w:usb1="00000000" w:usb2="00000000" w:usb3="00000000" w:csb0="00000000" w:csb1="00000000"/>
  </w:font>
  <w:font w:name="Apple SD Gothic Neo Regular">
    <w:panose1 w:val="02000300000000000000"/>
    <w:charset w:val="86"/>
    <w:family w:val="auto"/>
    <w:pitch w:val="default"/>
    <w:sig w:usb0="00000000" w:usb1="00000000" w:usb2="00000000" w:usb3="00000000" w:csb0="003E0000" w:csb1="00000000"/>
  </w:font>
  <w:font w:name="BiauKaiTC">
    <w:panose1 w:val="03000500000000000000"/>
    <w:charset w:val="86"/>
    <w:family w:val="auto"/>
    <w:pitch w:val="default"/>
    <w:sig w:usb0="00000000" w:usb1="00000000" w:usb2="00000000" w:usb3="00000000" w:csb0="00160000" w:csb1="00000000"/>
  </w:font>
  <w:font w:name="sans-serif">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bookmarkStart w:id="0" w:name="_GoBack"/>
    <w:bookmarkEnd w:id="0"/>
    <w:r>
      <w:rPr>
        <w:sz w:val="19"/>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WAAAAZHJzL1BLAQIU&#10;ABQAAAAIAIdO4kCzSVju0AAAAAUBAAAPAAAAAAAAAAEAIAAAADgAAABkcnMvZG93bnJldi54bWxQ&#10;SwECFAAUAAAACACHTuJAehPgFs0CAAAlBgAADgAAAAAAAAABACAAAAA1AQAAZHJzL2Uyb0RvYy54&#10;bWxQSwUGAAAAAAYABgBZAQAAdAY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345440"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45440" cy="167005"/>
                      </a:xfrm>
                      <a:prstGeom prst="rect">
                        <a:avLst/>
                      </a:prstGeom>
                    </wps:spPr>
                    <wps:txbx>
                      <w:txbxContent>
                        <w:p>
                          <w:pPr>
                            <w:spacing w:before="12"/>
                            <w:ind w:left="60" w:right="0" w:firstLine="0"/>
                            <w:jc w:val="left"/>
                            <w:rPr>
                              <w:sz w:val="20"/>
                            </w:rPr>
                          </w:pPr>
                          <w:r>
                            <w:rPr>
                              <w:color w:val="231F20"/>
                              <w:spacing w:val="-4"/>
                              <w:sz w:val="20"/>
                            </w:rPr>
                            <w:fldChar w:fldCharType="begin"/>
                          </w:r>
                          <w:r>
                            <w:rPr>
                              <w:color w:val="231F20"/>
                              <w:spacing w:val="-4"/>
                              <w:sz w:val="20"/>
                            </w:rPr>
                            <w:instrText xml:space="preserve"> PAGE </w:instrText>
                          </w:r>
                          <w:r>
                            <w:rPr>
                              <w:color w:val="231F20"/>
                              <w:spacing w:val="-4"/>
                              <w:sz w:val="20"/>
                            </w:rPr>
                            <w:fldChar w:fldCharType="separate"/>
                          </w:r>
                          <w:r>
                            <w:rPr>
                              <w:color w:val="231F20"/>
                              <w:spacing w:val="-4"/>
                              <w:sz w:val="20"/>
                            </w:rPr>
                            <w:t>2721</w:t>
                          </w:r>
                          <w:r>
                            <w:rPr>
                              <w:color w:val="231F20"/>
                              <w:spacing w:val="-4"/>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top:0pt;height:13.15pt;width:27.2pt;mso-position-horizontal:center;mso-position-horizontal-relative:margin;z-index:251659264;mso-width-relative:page;mso-height-relative:page;" filled="f" stroked="f" coordsize="21600,21600" o:gfxdata="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BYAAABkcnMv&#10;UEsBAhQAFAAAAAgAh07iQJcRXKbUAAAAAwEAAA8AAAAAAAAAAQAgAAAAOAAAAGRycy9kb3ducmV2&#10;LnhtbFBLAQIUABQAAAAIAIdO4kB/fpHQsQEAAHMDAAAOAAAAAAAAAAEAIAAAADkBAABkcnMvZTJv&#10;RG9jLnhtbFBLBQYAAAAABgAGAFkBAABcBQAAAAA=&#10;">
              <v:fill on="f" focussize="0,0"/>
              <v:stroke on="f"/>
              <v:imagedata o:title=""/>
              <o:lock v:ext="edit" aspectratio="f"/>
              <v:textbox inset="0mm,0mm,0mm,0mm">
                <w:txbxContent>
                  <w:p>
                    <w:pPr>
                      <w:spacing w:before="12"/>
                      <w:ind w:left="60" w:right="0" w:firstLine="0"/>
                      <w:jc w:val="left"/>
                      <w:rPr>
                        <w:sz w:val="20"/>
                      </w:rPr>
                    </w:pPr>
                    <w:r>
                      <w:rPr>
                        <w:color w:val="231F20"/>
                        <w:spacing w:val="-4"/>
                        <w:sz w:val="20"/>
                      </w:rPr>
                      <w:fldChar w:fldCharType="begin"/>
                    </w:r>
                    <w:r>
                      <w:rPr>
                        <w:color w:val="231F20"/>
                        <w:spacing w:val="-4"/>
                        <w:sz w:val="20"/>
                      </w:rPr>
                      <w:instrText xml:space="preserve"> PAGE </w:instrText>
                    </w:r>
                    <w:r>
                      <w:rPr>
                        <w:color w:val="231F20"/>
                        <w:spacing w:val="-4"/>
                        <w:sz w:val="20"/>
                      </w:rPr>
                      <w:fldChar w:fldCharType="separate"/>
                    </w:r>
                    <w:r>
                      <w:rPr>
                        <w:color w:val="231F20"/>
                        <w:spacing w:val="-4"/>
                        <w:sz w:val="20"/>
                      </w:rPr>
                      <w:t>2721</w:t>
                    </w:r>
                    <w:r>
                      <w:rPr>
                        <w:color w:val="231F20"/>
                        <w:spacing w:val="-4"/>
                        <w:sz w:val="20"/>
                      </w:rPr>
                      <w:fldChar w:fldCharType="end"/>
                    </w:r>
                  </w:p>
                </w:txbxContent>
              </v:textbox>
            </v:shape>
          </w:pict>
        </mc:Fallback>
      </mc:AlternateContent>
    </w:r>
    <w:r>
      <mc:AlternateContent>
        <mc:Choice Requires="wps">
          <w:drawing>
            <wp:anchor distT="0" distB="0" distL="0" distR="0" simplePos="0" relativeHeight="251660288" behindDoc="1" locked="0" layoutInCell="1" allowOverlap="1">
              <wp:simplePos x="0" y="0"/>
              <wp:positionH relativeFrom="page">
                <wp:posOffset>1145540</wp:posOffset>
              </wp:positionH>
              <wp:positionV relativeFrom="page">
                <wp:posOffset>9686925</wp:posOffset>
              </wp:positionV>
              <wp:extent cx="5456555" cy="125095"/>
              <wp:effectExtent l="0" t="0" r="0" b="0"/>
              <wp:wrapNone/>
              <wp:docPr id="5" name="Textbox 5"/>
              <wp:cNvGraphicFramePr/>
              <a:graphic xmlns:a="http://schemas.openxmlformats.org/drawingml/2006/main">
                <a:graphicData uri="http://schemas.microsoft.com/office/word/2010/wordprocessingShape">
                  <wps:wsp>
                    <wps:cNvSpPr txBox="1"/>
                    <wps:spPr>
                      <a:xfrm>
                        <a:off x="0" y="0"/>
                        <a:ext cx="5456555" cy="125095"/>
                      </a:xfrm>
                      <a:prstGeom prst="rect">
                        <a:avLst/>
                      </a:prstGeom>
                    </wps:spPr>
                    <wps:txbx>
                      <w:txbxContent>
                        <w:p>
                          <w:pPr>
                            <w:spacing w:before="15"/>
                            <w:ind w:left="20" w:right="0" w:firstLine="0"/>
                            <w:jc w:val="left"/>
                            <w:rPr>
                              <w:rFonts w:ascii="Arial"/>
                              <w:sz w:val="14"/>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90.2pt;margin-top:762.75pt;height:9.85pt;width:429.65pt;mso-position-horizontal-relative:page;mso-position-vertical-relative:page;z-index:-251656192;mso-width-relative:page;mso-height-relative:page;" filled="f" stroked="f" coordsize="21600,21600" o:gfxdata="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blTdM2wAAAA4BAAAPAAAAAAAAAAEAIAAAADgAAABkcnMv&#10;ZG93bnJldi54bWxQSwECFAAUAAAACACHTuJAj0E7r7EBAAB0AwAADgAAAAAAAAABACAAAABAAQAA&#10;ZHJzL2Uyb0RvYy54bWxQSwUGAAAAAAYABgBZAQAAYwUAAAAA&#10;">
              <v:fill on="f" focussize="0,0"/>
              <v:stroke on="f"/>
              <v:imagedata o:title=""/>
              <o:lock v:ext="edit" aspectratio="f"/>
              <v:textbox inset="0mm,0mm,0mm,0mm">
                <w:txbxContent>
                  <w:p>
                    <w:pPr>
                      <w:spacing w:before="15"/>
                      <w:ind w:left="20" w:right="0" w:firstLine="0"/>
                      <w:jc w:val="left"/>
                      <w:rPr>
                        <w:rFonts w:ascii="Arial"/>
                        <w:sz w:val="14"/>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WAAAAZHJzL1BLAQIU&#10;ABQAAAAIAIdO4kCzSVju0AAAAAUBAAAPAAAAAAAAAAEAIAAAADgAAABkcnMvZG93bnJldi54bWxQ&#10;SwECFAAUAAAACACHTuJABwNEb80CAAAlBgAADgAAAAAAAAABACAAAAA1AQAAZHJzL2Uyb0RvYy54&#10;bWxQSwUGAAAAAAYABgBZAQAAdAY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19"/>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2721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WAAAAZHJzL1BLAQIU&#10;ABQAAAAIAIdO4kCzSVju0AAAAAUBAAAPAAAAAAAAAAEAIAAAADgAAABkcnMvZG93bnJldi54bWxQ&#10;SwECFAAUAAAACACHTuJACil0Gc0CAAAlBgAADgAAAAAAAAABACAAAAA1AQAAZHJzL2Uyb0RvYy54&#10;bWxQSwUGAAAAAAYABgBZAQAAdAY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2721</w:t>
                    </w:r>
                    <w:r>
                      <w:fldChar w:fldCharType="end"/>
                    </w:r>
                  </w:p>
                </w:txbxContent>
              </v:textbox>
            </v:shape>
          </w:pict>
        </mc:Fallback>
      </mc:AlternateContent>
    </w:r>
    <w:r>
      <mc:AlternateContent>
        <mc:Choice Requires="wps">
          <w:drawing>
            <wp:anchor distT="0" distB="0" distL="0" distR="0" simplePos="0" relativeHeight="251659264" behindDoc="1" locked="0" layoutInCell="1" allowOverlap="1">
              <wp:simplePos x="0" y="0"/>
              <wp:positionH relativeFrom="page">
                <wp:posOffset>1465580</wp:posOffset>
              </wp:positionH>
              <wp:positionV relativeFrom="page">
                <wp:posOffset>346075</wp:posOffset>
              </wp:positionV>
              <wp:extent cx="4921885" cy="142875"/>
              <wp:effectExtent l="0" t="0" r="0" b="0"/>
              <wp:wrapNone/>
              <wp:docPr id="3" name="Textbox 3"/>
              <wp:cNvGraphicFramePr/>
              <a:graphic xmlns:a="http://schemas.openxmlformats.org/drawingml/2006/main">
                <a:graphicData uri="http://schemas.microsoft.com/office/word/2010/wordprocessingShape">
                  <wps:wsp>
                    <wps:cNvSpPr txBox="1"/>
                    <wps:spPr>
                      <a:xfrm>
                        <a:off x="0" y="0"/>
                        <a:ext cx="4921885" cy="142875"/>
                      </a:xfrm>
                      <a:prstGeom prst="rect">
                        <a:avLst/>
                      </a:prstGeom>
                    </wps:spPr>
                    <wps:txbx>
                      <w:txbxContent>
                        <w:p>
                          <w:pPr>
                            <w:spacing w:before="18"/>
                            <w:ind w:left="20" w:right="0" w:firstLine="0"/>
                            <w:jc w:val="left"/>
                            <w:rPr>
                              <w:rFonts w:ascii="Arial"/>
                              <w:sz w:val="16"/>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115.4pt;margin-top:27.25pt;height:11.25pt;width:387.55pt;mso-position-horizontal-relative:page;mso-position-vertical-relative:page;z-index:-251657216;mso-width-relative:page;mso-height-relative:page;" filled="f" stroked="f" coordsize="21600,21600" o:gfxdata="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QvivJ2QAAAAoBAAAPAAAAAAAAAAEAIAAAADgAAABkcnMv&#10;ZG93bnJldi54bWxQSwECFAAUAAAACACHTuJAePAjN7MBAAB0AwAADgAAAAAAAAABACAAAAA+AQAA&#10;ZHJzL2Uyb0RvYy54bWxQSwUGAAAAAAYABgBZAQAAYwUAAAAA&#10;">
              <v:fill on="f" focussize="0,0"/>
              <v:stroke on="f"/>
              <v:imagedata o:title=""/>
              <o:lock v:ext="edit" aspectratio="f"/>
              <v:textbox inset="0mm,0mm,0mm,0mm">
                <w:txbxContent>
                  <w:p>
                    <w:pPr>
                      <w:spacing w:before="18"/>
                      <w:ind w:left="20" w:right="0" w:firstLine="0"/>
                      <w:jc w:val="left"/>
                      <w:rPr>
                        <w:rFonts w:ascii="Arial"/>
                        <w:sz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A7F5F8"/>
    <w:multiLevelType w:val="multilevel"/>
    <w:tmpl w:val="F7A7F5F8"/>
    <w:lvl w:ilvl="0" w:tentative="0">
      <w:start w:val="1"/>
      <w:numFmt w:val="upperRoman"/>
      <w:lvlText w:val="%1."/>
      <w:lvlJc w:val="left"/>
      <w:pPr>
        <w:ind w:left="2041" w:hanging="231"/>
        <w:jc w:val="right"/>
      </w:pPr>
      <w:rPr>
        <w:rFonts w:hint="default" w:ascii="Times New Roman" w:hAnsi="Times New Roman" w:eastAsia="Times New Roman" w:cs="Times New Roman"/>
        <w:b w:val="0"/>
        <w:bCs w:val="0"/>
        <w:i w:val="0"/>
        <w:iCs w:val="0"/>
        <w:color w:val="231F20"/>
        <w:spacing w:val="0"/>
        <w:w w:val="102"/>
        <w:sz w:val="19"/>
        <w:szCs w:val="19"/>
        <w:lang w:val="en-US" w:eastAsia="en-US" w:bidi="ar-SA"/>
      </w:rPr>
    </w:lvl>
    <w:lvl w:ilvl="1" w:tentative="0">
      <w:start w:val="0"/>
      <w:numFmt w:val="bullet"/>
      <w:lvlText w:val="•"/>
      <w:lvlJc w:val="left"/>
      <w:pPr>
        <w:ind w:left="2342" w:hanging="231"/>
      </w:pPr>
      <w:rPr>
        <w:rFonts w:hint="default"/>
        <w:lang w:val="en-US" w:eastAsia="en-US" w:bidi="ar-SA"/>
      </w:rPr>
    </w:lvl>
    <w:lvl w:ilvl="2" w:tentative="0">
      <w:start w:val="0"/>
      <w:numFmt w:val="bullet"/>
      <w:lvlText w:val="•"/>
      <w:lvlJc w:val="left"/>
      <w:pPr>
        <w:ind w:left="2645" w:hanging="231"/>
      </w:pPr>
      <w:rPr>
        <w:rFonts w:hint="default"/>
        <w:lang w:val="en-US" w:eastAsia="en-US" w:bidi="ar-SA"/>
      </w:rPr>
    </w:lvl>
    <w:lvl w:ilvl="3" w:tentative="0">
      <w:start w:val="0"/>
      <w:numFmt w:val="bullet"/>
      <w:lvlText w:val="•"/>
      <w:lvlJc w:val="left"/>
      <w:pPr>
        <w:ind w:left="2948" w:hanging="231"/>
      </w:pPr>
      <w:rPr>
        <w:rFonts w:hint="default"/>
        <w:lang w:val="en-US" w:eastAsia="en-US" w:bidi="ar-SA"/>
      </w:rPr>
    </w:lvl>
    <w:lvl w:ilvl="4" w:tentative="0">
      <w:start w:val="0"/>
      <w:numFmt w:val="bullet"/>
      <w:lvlText w:val="•"/>
      <w:lvlJc w:val="left"/>
      <w:pPr>
        <w:ind w:left="3251" w:hanging="231"/>
      </w:pPr>
      <w:rPr>
        <w:rFonts w:hint="default"/>
        <w:lang w:val="en-US" w:eastAsia="en-US" w:bidi="ar-SA"/>
      </w:rPr>
    </w:lvl>
    <w:lvl w:ilvl="5" w:tentative="0">
      <w:start w:val="0"/>
      <w:numFmt w:val="bullet"/>
      <w:lvlText w:val="•"/>
      <w:lvlJc w:val="left"/>
      <w:pPr>
        <w:ind w:left="3554" w:hanging="231"/>
      </w:pPr>
      <w:rPr>
        <w:rFonts w:hint="default"/>
        <w:lang w:val="en-US" w:eastAsia="en-US" w:bidi="ar-SA"/>
      </w:rPr>
    </w:lvl>
    <w:lvl w:ilvl="6" w:tentative="0">
      <w:start w:val="0"/>
      <w:numFmt w:val="bullet"/>
      <w:lvlText w:val="•"/>
      <w:lvlJc w:val="left"/>
      <w:pPr>
        <w:ind w:left="3857" w:hanging="231"/>
      </w:pPr>
      <w:rPr>
        <w:rFonts w:hint="default"/>
        <w:lang w:val="en-US" w:eastAsia="en-US" w:bidi="ar-SA"/>
      </w:rPr>
    </w:lvl>
    <w:lvl w:ilvl="7" w:tentative="0">
      <w:start w:val="0"/>
      <w:numFmt w:val="bullet"/>
      <w:lvlText w:val="•"/>
      <w:lvlJc w:val="left"/>
      <w:pPr>
        <w:ind w:left="4160" w:hanging="231"/>
      </w:pPr>
      <w:rPr>
        <w:rFonts w:hint="default"/>
        <w:lang w:val="en-US" w:eastAsia="en-US" w:bidi="ar-SA"/>
      </w:rPr>
    </w:lvl>
    <w:lvl w:ilvl="8" w:tentative="0">
      <w:start w:val="0"/>
      <w:numFmt w:val="bullet"/>
      <w:lvlText w:val="•"/>
      <w:lvlJc w:val="left"/>
      <w:pPr>
        <w:ind w:left="4463" w:hanging="23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53BD9E9F"/>
    <w:rsid w:val="5BF501E3"/>
    <w:rsid w:val="5EF63F99"/>
    <w:rsid w:val="7FF652E1"/>
    <w:rsid w:val="DFFFF43F"/>
    <w:rsid w:val="F1CB2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1"/>
      <w:ind w:left="60"/>
      <w:outlineLvl w:val="1"/>
    </w:pPr>
    <w:rPr>
      <w:rFonts w:ascii="Times New Roman" w:hAnsi="Times New Roman" w:eastAsia="Times New Roman" w:cs="Times New Roman"/>
      <w:sz w:val="20"/>
      <w:szCs w:val="2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19"/>
      <w:szCs w:val="19"/>
      <w:lang w:val="en-US" w:eastAsia="en-US" w:bidi="ar-SA"/>
    </w:rPr>
  </w:style>
  <w:style w:type="character" w:styleId="6">
    <w:name w:val="Emphasis"/>
    <w:basedOn w:val="3"/>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Title"/>
    <w:basedOn w:val="1"/>
    <w:qFormat/>
    <w:uiPriority w:val="1"/>
    <w:pPr>
      <w:spacing w:before="93"/>
      <w:ind w:left="653" w:right="642"/>
      <w:jc w:val="center"/>
    </w:pPr>
    <w:rPr>
      <w:rFonts w:ascii="Times New Roman" w:hAnsi="Times New Roman" w:eastAsia="Times New Roman" w:cs="Times New Roman"/>
      <w:sz w:val="46"/>
      <w:szCs w:val="46"/>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5"/>
      <w:ind w:left="481" w:right="129" w:hanging="279"/>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ScaleCrop>false</ScaleCrop>
  <LinksUpToDate>false</LinksUpToDate>
  <Application>WPS Office_5.7.2.8094_F1E327BC-269C-435d-A152-05C5408002CA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2024-10-03T21:12:00Z</dcterms:created>
  <dc:creator>Data</dc:creator>
  <cp:lastModifiedBy>Dathri Lekkala</cp:lastModifiedBy>
  <dcterms:modified xsi:type="dcterms:W3CDTF">2024-10-04T05:49:28Z</dcterms:modified>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2017-04-20T00:00:00Z</vt:filetime>
  </property>
  <property fmtid="{D5CDD505-2E9C-101B-9397-08002B2CF9AE}" pid="3" name="LastSaved">
    <vt:filetime>2024-10-03T00:00:00Z</vt:filetime>
  </property>
  <property fmtid="{D5CDD505-2E9C-101B-9397-08002B2CF9AE}" pid="4" name="Producer">
    <vt:lpwstr>Acrobat Distiller 10.0.0 (Windows)</vt:lpwstr>
  </property>
  <property fmtid="{D5CDD505-2E9C-101B-9397-08002B2CF9AE}" pid="5" name="KSOProductBuildVer">
    <vt:lpwstr>1033-5.7.2.8094</vt:lpwstr>
  </property>
</Properties>
</file>