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8"/>
          <w:szCs w:val="28"/>
        </w:rPr>
        <w:t xml:space="preserve">HỌC VIỆN NGÂN HÀNG</w:t>
      </w:r>
    </w:p>
    <w:p>
      <w:pPr>
        <w:spacing w:after="120"/>
        <w:jc w:val="center"/>
      </w:pPr>
      <w:r>
        <w:rPr>
          <w:rFonts w:ascii="Times New Roman" w:cs="Times New Roman" w:eastAsia="Times New Roman" w:hAnsi="Times New Roman"/>
          <w:b/>
          <w:bCs/>
          <w:sz w:val="28"/>
          <w:szCs w:val="28"/>
        </w:rPr>
        <w:t xml:space="preserve">KHOA CÔNG NGHỆ THÔNG TIN &amp; KINH TẾ SỐ</w:t>
      </w:r>
    </w:p>
    <w:p>
      <w:pPr>
        <w:spacing w:after="120"/>
        <w:jc w:val="center"/>
      </w:pPr>
      <w:r>
        <w:rPr>
          <w:rFonts w:ascii="Times New Roman" w:cs="Times New Roman" w:eastAsia="Times New Roman" w:hAnsi="Times New Roman"/>
          <w:sz w:val="26"/>
          <w:szCs w:val="26"/>
        </w:rPr>
        <w:t xml:space="preserve"/>
      </w:r>
    </w:p>
    <w:p>
      <w:pPr>
        <w:spacing w:after="120"/>
        <w:jc w:val="center"/>
      </w:pPr>
      <w:r>
        <w:rPr>
          <w:rFonts w:ascii="Times New Roman" w:cs="Times New Roman" w:eastAsia="Times New Roman" w:hAnsi="Times New Roman"/>
          <w:sz w:val="26"/>
          <w:szCs w:val="26"/>
        </w:rPr>
        <w:t xml:space="preserve"/>
      </w:r>
    </w:p>
    <w:p>
      <w:pPr>
        <w:spacing w:after="120"/>
        <w:jc w:val="center"/>
      </w:pPr>
      <w:r>
        <w:rPr>
          <w:rFonts w:ascii="Times New Roman" w:cs="Times New Roman" w:eastAsia="Times New Roman" w:hAnsi="Times New Roman"/>
          <w:sz w:val="26"/>
          <w:szCs w:val="26"/>
        </w:rPr>
        <w:t xml:space="preserve"/>
      </w:r>
    </w:p>
    <w:p>
      <w:pPr>
        <w:spacing w:after="120"/>
        <w:jc w:val="center"/>
      </w:pPr>
      <w:r>
        <w:rPr>
          <w:rFonts w:ascii="Times New Roman" w:cs="Times New Roman" w:eastAsia="Times New Roman" w:hAnsi="Times New Roman"/>
          <w:b/>
          <w:bCs/>
          <w:sz w:val="36"/>
          <w:szCs w:val="36"/>
        </w:rPr>
        <w:t xml:space="preserve">BÁO CÁO BÀI TẬP LỚN</w:t>
      </w:r>
    </w:p>
    <w:p>
      <w:pPr>
        <w:spacing w:after="120"/>
        <w:jc w:val="center"/>
      </w:pPr>
      <w:r>
        <w:rPr>
          <w:rFonts w:ascii="Times New Roman" w:cs="Times New Roman" w:eastAsia="Times New Roman" w:hAnsi="Times New Roman"/>
          <w:b/>
          <w:bCs/>
          <w:sz w:val="30"/>
          <w:szCs w:val="30"/>
        </w:rPr>
        <w:t xml:space="preserve">HỌC PHẦN: TRÍ TUỆ NHÂN TẠO</w:t>
      </w:r>
    </w:p>
    <w:p>
      <w:pPr>
        <w:spacing w:after="120"/>
        <w:jc w:val="center"/>
      </w:pPr>
      <w:r>
        <w:rPr>
          <w:rFonts w:ascii="Times New Roman" w:cs="Times New Roman" w:eastAsia="Times New Roman" w:hAnsi="Times New Roman"/>
          <w:sz w:val="26"/>
          <w:szCs w:val="26"/>
        </w:rPr>
        <w:t xml:space="preserve"/>
      </w:r>
    </w:p>
    <w:p>
      <w:pPr>
        <w:spacing w:after="120"/>
        <w:jc w:val="center"/>
      </w:pPr>
      <w:r>
        <w:rPr>
          <w:rFonts w:ascii="Times New Roman" w:cs="Times New Roman" w:eastAsia="Times New Roman" w:hAnsi="Times New Roman"/>
          <w:sz w:val="26"/>
          <w:szCs w:val="26"/>
        </w:rPr>
        <w:t xml:space="preserve"/>
      </w:r>
    </w:p>
    <w:p>
      <w:pPr>
        <w:spacing w:after="120"/>
        <w:jc w:val="center"/>
      </w:pPr>
      <w:r>
        <w:rPr>
          <w:rFonts w:ascii="Times New Roman" w:cs="Times New Roman" w:eastAsia="Times New Roman" w:hAnsi="Times New Roman"/>
          <w:b/>
          <w:bCs/>
          <w:sz w:val="28"/>
          <w:szCs w:val="28"/>
        </w:rPr>
        <w:t xml:space="preserve">ĐỀ TÀI:</w:t>
      </w:r>
    </w:p>
    <w:p>
      <w:pPr>
        <w:spacing w:after="120"/>
        <w:jc w:val="center"/>
      </w:pPr>
      <w:r>
        <w:rPr>
          <w:rFonts w:ascii="Times New Roman" w:cs="Times New Roman" w:eastAsia="Times New Roman" w:hAnsi="Times New Roman"/>
          <w:b/>
          <w:bCs/>
          <w:sz w:val="30"/>
          <w:szCs w:val="30"/>
        </w:rPr>
        <w:t xml:space="preserve">HỆ THỐNG PHÁT HIỆN TÀI XẾ BUỒN NGỦ THỜI GIAN THỰC TRÊN THIẾT BỊ DI ĐỘNG</w:t>
      </w:r>
    </w:p>
    <w:p>
      <w:pPr>
        <w:spacing w:after="120"/>
        <w:jc w:val="center"/>
      </w:pPr>
      <w:r>
        <w:rPr>
          <w:rFonts w:ascii="Times New Roman" w:cs="Times New Roman" w:eastAsia="Times New Roman" w:hAnsi="Times New Roman"/>
          <w:b/>
          <w:bCs/>
          <w:sz w:val="30"/>
          <w:szCs w:val="30"/>
        </w:rPr>
        <w:t xml:space="preserve">SỬ DỤNG MEDIAPIPE KẾT HỢP CNN VÀ SO SÁNH VỚI YOLOV11/YOLO26</w:t>
      </w:r>
    </w:p>
    <w:p>
      <w:pPr>
        <w:spacing w:after="120"/>
        <w:jc w:val="center"/>
      </w:pPr>
      <w:r>
        <w:rPr>
          <w:rFonts w:ascii="Times New Roman" w:cs="Times New Roman" w:eastAsia="Times New Roman" w:hAnsi="Times New Roman"/>
          <w:sz w:val="26"/>
          <w:szCs w:val="26"/>
        </w:rPr>
        <w:t xml:space="preserve"/>
      </w:r>
    </w:p>
    <w:p>
      <w:pPr>
        <w:spacing w:after="120"/>
        <w:jc w:val="center"/>
      </w:pPr>
      <w:r>
        <w:rPr>
          <w:rFonts w:ascii="Times New Roman" w:cs="Times New Roman" w:eastAsia="Times New Roman" w:hAnsi="Times New Roman"/>
          <w:sz w:val="26"/>
          <w:szCs w:val="26"/>
        </w:rPr>
        <w:t xml:space="preserve"/>
      </w:r>
    </w:p>
    <w:p>
      <w:pPr>
        <w:spacing w:after="120"/>
        <w:jc w:val="center"/>
      </w:pPr>
      <w:r>
        <w:rPr>
          <w:rFonts w:ascii="Times New Roman" w:cs="Times New Roman" w:eastAsia="Times New Roman" w:hAnsi="Times New Roman"/>
          <w:sz w:val="26"/>
          <w:szCs w:val="26"/>
        </w:rPr>
        <w:t xml:space="preserve"/>
      </w:r>
    </w:p>
    <w:p>
      <w:pPr>
        <w:spacing w:after="120"/>
        <w:jc w:val="center"/>
      </w:pPr>
      <w:r>
        <w:rPr>
          <w:rFonts w:ascii="Times New Roman" w:cs="Times New Roman" w:eastAsia="Times New Roman" w:hAnsi="Times New Roman"/>
          <w:sz w:val="26"/>
          <w:szCs w:val="26"/>
        </w:rPr>
        <w:t xml:space="preserve">Giảng viên hướng dẫn: TS. Vũ Trọng Sinh</w:t>
      </w:r>
    </w:p>
    <w:p>
      <w:pPr>
        <w:spacing w:after="120"/>
        <w:jc w:val="center"/>
      </w:pPr>
      <w:r>
        <w:rPr>
          <w:rFonts w:ascii="Times New Roman" w:cs="Times New Roman" w:eastAsia="Times New Roman" w:hAnsi="Times New Roman"/>
          <w:sz w:val="26"/>
          <w:szCs w:val="26"/>
        </w:rPr>
        <w:t xml:space="preserve">Lớp học phần: 242IS54A__</w:t>
      </w:r>
    </w:p>
    <w:p>
      <w:pPr>
        <w:spacing w:after="120"/>
        <w:jc w:val="center"/>
      </w:pPr>
      <w:r>
        <w:rPr>
          <w:rFonts w:ascii="Times New Roman" w:cs="Times New Roman" w:eastAsia="Times New Roman" w:hAnsi="Times New Roman"/>
          <w:sz w:val="26"/>
          <w:szCs w:val="26"/>
        </w:rPr>
        <w:t xml:space="preserve">Nhóm sinh viên thực hiện: Nhóm __</w:t>
      </w:r>
    </w:p>
    <w:p>
      <w:pPr>
        <w:spacing w:after="120"/>
        <w:jc w:val="center"/>
      </w:pPr>
      <w:r>
        <w:rPr>
          <w:rFonts w:ascii="Times New Roman" w:cs="Times New Roman" w:eastAsia="Times New Roman" w:hAnsi="Times New Roman"/>
          <w:sz w:val="26"/>
          <w:szCs w:val="26"/>
        </w:rPr>
        <w:t xml:space="preserve"/>
      </w:r>
    </w:p>
    <w:p>
      <w:pPr>
        <w:spacing w:after="120"/>
        <w:jc w:val="center"/>
      </w:pPr>
      <w:r>
        <w:rPr>
          <w:rFonts w:ascii="Times New Roman" w:cs="Times New Roman" w:eastAsia="Times New Roman" w:hAnsi="Times New Roman"/>
          <w:sz w:val="26"/>
          <w:szCs w:val="26"/>
        </w:rPr>
        <w:t xml:space="preserve"/>
      </w:r>
    </w:p>
    <w:p>
      <w:pPr>
        <w:spacing w:after="120"/>
        <w:jc w:val="center"/>
      </w:pPr>
      <w:r>
        <w:rPr>
          <w:rFonts w:ascii="Times New Roman" w:cs="Times New Roman" w:eastAsia="Times New Roman" w:hAnsi="Times New Roman"/>
          <w:sz w:val="26"/>
          <w:szCs w:val="26"/>
        </w:rPr>
        <w:t xml:space="preserve"/>
      </w:r>
    </w:p>
    <w:p>
      <w:pPr>
        <w:spacing w:after="120"/>
        <w:jc w:val="center"/>
      </w:pPr>
      <w:r>
        <w:rPr>
          <w:rFonts w:ascii="Times New Roman" w:cs="Times New Roman" w:eastAsia="Times New Roman" w:hAnsi="Times New Roman"/>
          <w:sz w:val="26"/>
          <w:szCs w:val="26"/>
        </w:rPr>
        <w:t xml:space="preserve"/>
      </w:r>
    </w:p>
    <w:p>
      <w:pPr>
        <w:spacing w:after="120"/>
        <w:jc w:val="center"/>
      </w:pPr>
      <w:r>
        <w:rPr>
          <w:rFonts w:ascii="Times New Roman" w:cs="Times New Roman" w:eastAsia="Times New Roman" w:hAnsi="Times New Roman"/>
          <w:b/>
          <w:bCs/>
          <w:sz w:val="26"/>
          <w:szCs w:val="26"/>
        </w:rPr>
        <w:t xml:space="preserve">Hà Nội, tháng 06 năm 2026</w:t>
      </w:r>
    </w:p>
    <w:p>
      <w:r>
        <w:br w:type="page"/>
      </w:r>
    </w:p>
    <w:p>
      <w:pPr>
        <w:spacing w:after="120"/>
        <w:jc w:val="center"/>
      </w:pPr>
      <w:r>
        <w:rPr>
          <w:rFonts w:ascii="Times New Roman" w:cs="Times New Roman" w:eastAsia="Times New Roman" w:hAnsi="Times New Roman"/>
          <w:b/>
          <w:bCs/>
          <w:sz w:val="28"/>
          <w:szCs w:val="28"/>
        </w:rPr>
        <w:t xml:space="preserve">BẢNG PHÂN CÔNG CÔNG VIỆC</w:t>
      </w:r>
    </w:p>
    <w:p>
      <w:pPr>
        <w:spacing w:after="120" w:line="312"/>
        <w:jc w:val="both"/>
      </w:pPr>
      <w:r>
        <w:rPr>
          <w:rFonts w:ascii="Times New Roman" w:cs="Times New Roman" w:eastAsia="Times New Roman" w:hAnsi="Times New Roman"/>
          <w:sz w:val="26"/>
          <w:szCs w:val="2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1700"/>
        <w:gridCol w:w="3100"/>
        <w:gridCol w:w="1126"/>
      </w:tblGrid>
      <w:tr>
        <w:tc>
          <w:tcPr>
            <w:tcW w:type="dxa" w:w="700"/>
            <w:tcBorders>
              <w:top w:val="single" w:color="999999" w:sz="1"/>
              <w:left w:val="single" w:color="999999" w:sz="1"/>
              <w:bottom w:val="single" w:color="999999" w:sz="1"/>
              <w:right w:val="single" w:color="999999" w:sz="1"/>
            </w:tcBorders>
            <w:shd w:fill="DCE6F1"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STT</w:t>
            </w:r>
          </w:p>
        </w:tc>
        <w:tc>
          <w:tcPr>
            <w:tcW w:type="dxa" w:w="2400"/>
            <w:tcBorders>
              <w:top w:val="single" w:color="999999" w:sz="1"/>
              <w:left w:val="single" w:color="999999" w:sz="1"/>
              <w:bottom w:val="single" w:color="999999" w:sz="1"/>
              <w:right w:val="single" w:color="999999" w:sz="1"/>
            </w:tcBorders>
            <w:shd w:fill="DCE6F1"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Họ và tên</w:t>
            </w:r>
          </w:p>
        </w:tc>
        <w:tc>
          <w:tcPr>
            <w:tcW w:type="dxa" w:w="1700"/>
            <w:tcBorders>
              <w:top w:val="single" w:color="999999" w:sz="1"/>
              <w:left w:val="single" w:color="999999" w:sz="1"/>
              <w:bottom w:val="single" w:color="999999" w:sz="1"/>
              <w:right w:val="single" w:color="999999" w:sz="1"/>
            </w:tcBorders>
            <w:shd w:fill="DCE6F1"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Mã sinh viên</w:t>
            </w:r>
          </w:p>
        </w:tc>
        <w:tc>
          <w:tcPr>
            <w:tcW w:type="dxa" w:w="3100"/>
            <w:tcBorders>
              <w:top w:val="single" w:color="999999" w:sz="1"/>
              <w:left w:val="single" w:color="999999" w:sz="1"/>
              <w:bottom w:val="single" w:color="999999" w:sz="1"/>
              <w:right w:val="single" w:color="999999" w:sz="1"/>
            </w:tcBorders>
            <w:shd w:fill="DCE6F1"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Phân công</w:t>
            </w:r>
          </w:p>
        </w:tc>
        <w:tc>
          <w:tcPr>
            <w:tcW w:type="dxa" w:w="1126"/>
            <w:tcBorders>
              <w:top w:val="single" w:color="999999" w:sz="1"/>
              <w:left w:val="single" w:color="999999" w:sz="1"/>
              <w:bottom w:val="single" w:color="999999" w:sz="1"/>
              <w:right w:val="single" w:color="999999" w:sz="1"/>
            </w:tcBorders>
            <w:shd w:fill="DCE6F1"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Tỷ lệ đóng góp</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1</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[Họ tên SV 1]</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[MSV]</w:t>
            </w:r>
          </w:p>
        </w:tc>
        <w:tc>
          <w:tcPr>
            <w:tcW w:type="dxa" w:w="3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Thu thập &amp; tiền xử lý dữ liệu (Chương 2); EDA; baseline EAR/MAR</w:t>
            </w:r>
          </w:p>
        </w:tc>
        <w:tc>
          <w:tcPr>
            <w:tcW w:type="dxa" w:w="11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25%</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2</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[Họ tên SV 2]</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[MSV]</w:t>
            </w:r>
          </w:p>
        </w:tc>
        <w:tc>
          <w:tcPr>
            <w:tcW w:type="dxa" w:w="3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Xây dựng &amp; huấn luyện CNN + MediaPipe, CBAM, Temporal Transformer (Chương 3)</w:t>
            </w:r>
          </w:p>
        </w:tc>
        <w:tc>
          <w:tcPr>
            <w:tcW w:type="dxa" w:w="11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25%</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3</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[Họ tên SV 3]</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[MSV]</w:t>
            </w:r>
          </w:p>
        </w:tc>
        <w:tc>
          <w:tcPr>
            <w:tcW w:type="dxa" w:w="3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Huấn luyện YOLOv11/YOLO26; thí nghiệm &amp; đánh giá (Chương 4); Chương 1</w:t>
            </w:r>
          </w:p>
        </w:tc>
        <w:tc>
          <w:tcPr>
            <w:tcW w:type="dxa" w:w="11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25%</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4</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[Họ tên SV 4]</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[MSV]</w:t>
            </w:r>
          </w:p>
        </w:tc>
        <w:tc>
          <w:tcPr>
            <w:tcW w:type="dxa" w:w="3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Ứng dụng Android/iOS/Streamlit; demo; Kết luận; tổng hợp quyển</w:t>
            </w:r>
          </w:p>
        </w:tc>
        <w:tc>
          <w:tcPr>
            <w:tcW w:type="dxa" w:w="11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25%</w:t>
            </w:r>
          </w:p>
        </w:tc>
      </w:tr>
    </w:tbl>
    <w:p>
      <w:pPr>
        <w:spacing w:after="200" w:before="60"/>
        <w:jc w:val="center"/>
      </w:pPr>
      <w:r>
        <w:rPr>
          <w:rFonts w:ascii="Times New Roman" w:cs="Times New Roman" w:eastAsia="Times New Roman" w:hAnsi="Times New Roman"/>
          <w:i/>
          <w:iCs/>
          <w:sz w:val="24"/>
          <w:szCs w:val="24"/>
        </w:rPr>
        <w:t xml:space="preserve">Bảng 0.1. Phân công công việc và tỷ lệ đóng góp (tổng 100%)</w:t>
      </w:r>
    </w:p>
    <w:p>
      <w:r>
        <w:br w:type="page"/>
      </w:r>
    </w:p>
    <w:p>
      <w:pPr>
        <w:spacing w:after="120"/>
        <w:jc w:val="center"/>
      </w:pPr>
      <w:r>
        <w:rPr>
          <w:rFonts w:ascii="Times New Roman" w:cs="Times New Roman" w:eastAsia="Times New Roman" w:hAnsi="Times New Roman"/>
          <w:b/>
          <w:bCs/>
          <w:sz w:val="28"/>
          <w:szCs w:val="28"/>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spacing w:after="120"/>
        <w:jc w:val="center"/>
      </w:pPr>
      <w:r>
        <w:rPr>
          <w:rFonts w:ascii="Times New Roman" w:cs="Times New Roman" w:eastAsia="Times New Roman" w:hAnsi="Times New Roman"/>
          <w:b/>
          <w:bCs/>
          <w:sz w:val="28"/>
          <w:szCs w:val="28"/>
        </w:rPr>
        <w:t xml:space="preserve">DANH MỤC TỪ VIẾT TẮT</w:t>
      </w:r>
    </w:p>
    <w:p>
      <w:pPr>
        <w:spacing w:after="120" w:line="312"/>
        <w:jc w:val="both"/>
      </w:pPr>
      <w:r>
        <w:rPr>
          <w:rFonts w:ascii="Times New Roman" w:cs="Times New Roman" w:eastAsia="Times New Roman" w:hAnsi="Times New Roman"/>
          <w:sz w:val="26"/>
          <w:szCs w:val="2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999999" w:sz="1"/>
              <w:left w:val="single" w:color="999999" w:sz="1"/>
              <w:bottom w:val="single" w:color="999999" w:sz="1"/>
              <w:right w:val="single" w:color="999999" w:sz="1"/>
            </w:tcBorders>
            <w:shd w:fill="DCE6F1"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Từ viết tắt</w:t>
            </w:r>
          </w:p>
        </w:tc>
        <w:tc>
          <w:tcPr>
            <w:tcW w:type="dxa" w:w="7026"/>
            <w:tcBorders>
              <w:top w:val="single" w:color="999999" w:sz="1"/>
              <w:left w:val="single" w:color="999999" w:sz="1"/>
              <w:bottom w:val="single" w:color="999999" w:sz="1"/>
              <w:right w:val="single" w:color="999999" w:sz="1"/>
            </w:tcBorders>
            <w:shd w:fill="DCE6F1"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Ý nghĩa</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AI</w:t>
            </w:r>
          </w:p>
        </w:tc>
        <w:tc>
          <w:tcPr>
            <w:tcW w:type="dxa" w:w="70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Artificial Intelligence — Trí tuệ nhân tạo</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CNN</w:t>
            </w:r>
          </w:p>
        </w:tc>
        <w:tc>
          <w:tcPr>
            <w:tcW w:type="dxa" w:w="70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Convolutional Neural Network — Mạng nơ-ron tích chập</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EAR</w:t>
            </w:r>
          </w:p>
        </w:tc>
        <w:tc>
          <w:tcPr>
            <w:tcW w:type="dxa" w:w="70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Eye Aspect Ratio — Tỷ lệ khung mắt</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MAR</w:t>
            </w:r>
          </w:p>
        </w:tc>
        <w:tc>
          <w:tcPr>
            <w:tcW w:type="dxa" w:w="70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Mouth Aspect Ratio — Tỷ lệ khung miệng</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YOLO</w:t>
            </w:r>
          </w:p>
        </w:tc>
        <w:tc>
          <w:tcPr>
            <w:tcW w:type="dxa" w:w="70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You Only Look Once — Mô hình phát hiện vật thể một giai đoạn</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mAP50</w:t>
            </w:r>
          </w:p>
        </w:tc>
        <w:tc>
          <w:tcPr>
            <w:tcW w:type="dxa" w:w="70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mean Average Precision tại ngưỡng IoU 0.5</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TFLite</w:t>
            </w:r>
          </w:p>
        </w:tc>
        <w:tc>
          <w:tcPr>
            <w:tcW w:type="dxa" w:w="70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TensorFlow Lite — Định dạng mô hình cho thiết bị di động</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CBAM</w:t>
            </w:r>
          </w:p>
        </w:tc>
        <w:tc>
          <w:tcPr>
            <w:tcW w:type="dxa" w:w="70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Convolutional Block Attention Module — Khối chú ý cho CNN</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ROI</w:t>
            </w:r>
          </w:p>
        </w:tc>
        <w:tc>
          <w:tcPr>
            <w:tcW w:type="dxa" w:w="70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Region of Interest — Vùng quan tâm</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FPS</w:t>
            </w:r>
          </w:p>
        </w:tc>
        <w:tc>
          <w:tcPr>
            <w:tcW w:type="dxa" w:w="70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Frames Per Second — Số khung hình mỗi giây</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EEG</w:t>
            </w:r>
          </w:p>
        </w:tc>
        <w:tc>
          <w:tcPr>
            <w:tcW w:type="dxa" w:w="70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Electroencephalography — Điện não đồ</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EDA</w:t>
            </w:r>
          </w:p>
        </w:tc>
        <w:tc>
          <w:tcPr>
            <w:tcW w:type="dxa" w:w="70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Exploratory Data Analysis — Phân tích khám phá dữ liệu</w:t>
            </w:r>
          </w:p>
        </w:tc>
      </w:tr>
    </w:tbl>
    <w:p>
      <w:pPr>
        <w:pStyle w:val="Heading1"/>
        <w:pageBreakBefore/>
      </w:pPr>
      <w:r>
        <w:rPr>
          <w:rFonts w:ascii="Times New Roman" w:cs="Times New Roman" w:eastAsia="Times New Roman" w:hAnsi="Times New Roman"/>
        </w:rPr>
        <w:t xml:space="preserve">CHƯƠNG 1: GIỚI THIỆU BÀI TOÁN</w:t>
      </w:r>
    </w:p>
    <w:p>
      <w:pPr>
        <w:pStyle w:val="Heading2"/>
      </w:pPr>
      <w:r>
        <w:rPr>
          <w:rFonts w:ascii="Times New Roman" w:cs="Times New Roman" w:eastAsia="Times New Roman" w:hAnsi="Times New Roman"/>
        </w:rPr>
        <w:t xml:space="preserve">1.1. Phát biểu bài toán</w:t>
      </w:r>
    </w:p>
    <w:p>
      <w:pPr>
        <w:spacing w:after="120" w:line="312"/>
        <w:jc w:val="both"/>
      </w:pPr>
      <w:r>
        <w:rPr>
          <w:rFonts w:ascii="Times New Roman" w:cs="Times New Roman" w:eastAsia="Times New Roman" w:hAnsi="Times New Roman"/>
          <w:sz w:val="26"/>
          <w:szCs w:val="26"/>
        </w:rPr>
        <w:t xml:space="preserve">Tên bài toán: Phát hiện trạng thái buồn ngủ của tài xế theo thời gian thực từ camera quan sát khuôn mặt, cảnh báo bằng âm thanh và rung trên thiết bị di động.</w:t>
      </w:r>
    </w:p>
    <w:p>
      <w:pPr>
        <w:spacing w:after="120" w:line="312"/>
        <w:jc w:val="both"/>
      </w:pPr>
      <w:r>
        <w:rPr>
          <w:rFonts w:ascii="Times New Roman" w:cs="Times New Roman" w:eastAsia="Times New Roman" w:hAnsi="Times New Roman"/>
          <w:sz w:val="26"/>
          <w:szCs w:val="26"/>
        </w:rPr>
        <w:t xml:space="preserve">Theo các nghiên cứu về an toàn giao thông, lái xe trong trạng thái buồn ngủ là một trong những nguyên nhân hàng đầu gây tai nạn nghiêm trọng, đặc biệt với tài xế đường dài. Người thức liên tục 17 giờ có nguy cơ gây tai nạn tương đương với nồng độ cồn 0,05% trong máu. Vì vậy, một hệ thống AI giám sát trạng thái tài xế chạy ngay trên điện thoại — thiết bị phổ biến nhất trong cabin — có giá trị thực tiễn cao.</w:t>
      </w:r>
    </w:p>
    <w:p>
      <w:pPr>
        <w:pStyle w:val="ListParagraph"/>
        <w:numPr>
          <w:ilvl w:val="0"/>
          <w:numId w:val="2"/>
        </w:numPr>
        <w:spacing w:after="80" w:line="312"/>
        <w:jc w:val="both"/>
      </w:pPr>
      <w:r>
        <w:rPr>
          <w:rFonts w:ascii="Times New Roman" w:cs="Times New Roman" w:eastAsia="Times New Roman" w:hAnsi="Times New Roman"/>
          <w:sz w:val="26"/>
          <w:szCs w:val="26"/>
        </w:rPr>
        <w:t xml:space="preserve">Input: luồng video (chuỗi khung hình RGB) từ camera trước của điện thoại hoặc webcam, quay khuôn mặt tài xế ở khoảng cách 30–60 cm, tốc độ 25–30 FPS.</w:t>
      </w:r>
    </w:p>
    <w:p>
      <w:pPr>
        <w:pStyle w:val="ListParagraph"/>
        <w:numPr>
          <w:ilvl w:val="0"/>
          <w:numId w:val="2"/>
        </w:numPr>
        <w:spacing w:after="80" w:line="312"/>
        <w:jc w:val="both"/>
      </w:pPr>
      <w:r>
        <w:rPr>
          <w:rFonts w:ascii="Times New Roman" w:cs="Times New Roman" w:eastAsia="Times New Roman" w:hAnsi="Times New Roman"/>
          <w:sz w:val="26"/>
          <w:szCs w:val="26"/>
        </w:rPr>
        <w:t xml:space="preserve">Output: nhãn trạng thái theo thời gian thực thuộc {AWAKE, DROWSY, YAWNING} kèm các chỉ số giải thích (EAR, MAR, xác suất lớp của CNN, bounding box của YOLO) và tín hiệu cảnh báo (âm thanh + rung) khi phát hiện buồn ngủ.</w:t>
      </w:r>
    </w:p>
    <w:p>
      <w:pPr>
        <w:pStyle w:val="ListParagraph"/>
        <w:numPr>
          <w:ilvl w:val="0"/>
          <w:numId w:val="2"/>
        </w:numPr>
        <w:spacing w:after="80" w:line="312"/>
        <w:jc w:val="both"/>
      </w:pPr>
      <w:r>
        <w:rPr>
          <w:rFonts w:ascii="Times New Roman" w:cs="Times New Roman" w:eastAsia="Times New Roman" w:hAnsi="Times New Roman"/>
          <w:sz w:val="26"/>
          <w:szCs w:val="26"/>
        </w:rPr>
        <w:t xml:space="preserve">Dạng dữ liệu: ảnh RGB (phân loại trạng thái mắt/miệng 64×64; phát hiện vật thể 640×640 với nhãn bounding box định dạng YOLO); chuỗi thời gian giá trị EAR cho mô hình temporal.</w:t>
      </w:r>
    </w:p>
    <w:p>
      <w:pPr>
        <w:spacing w:after="120" w:line="312"/>
        <w:jc w:val="both"/>
      </w:pPr>
      <w:r>
        <w:rPr>
          <w:rFonts w:ascii="Times New Roman" w:cs="Times New Roman" w:eastAsia="Times New Roman" w:hAnsi="Times New Roman"/>
          <w:sz w:val="26"/>
          <w:szCs w:val="26"/>
        </w:rPr>
        <w:t xml:space="preserve">(Hình minh hoạ input/output: chèn ảnh chụp màn hình ứng dụng Android — khung hình camera với lưới landmark, chỉ số EAR/MAR và nhãn trạng thái — từ thư mục evidence/ của mã nguồn.)</w:t>
      </w:r>
    </w:p>
    <w:p>
      <w:pPr>
        <w:pStyle w:val="Heading2"/>
      </w:pPr>
      <w:r>
        <w:rPr>
          <w:rFonts w:ascii="Times New Roman" w:cs="Times New Roman" w:eastAsia="Times New Roman" w:hAnsi="Times New Roman"/>
        </w:rPr>
        <w:t xml:space="preserve">1.2. Ứng dụng của bài toán</w:t>
      </w:r>
    </w:p>
    <w:p>
      <w:pPr>
        <w:pStyle w:val="ListParagraph"/>
        <w:numPr>
          <w:ilvl w:val="0"/>
          <w:numId w:val="2"/>
        </w:numPr>
        <w:spacing w:after="80" w:line="312"/>
        <w:jc w:val="both"/>
      </w:pPr>
      <w:r>
        <w:rPr>
          <w:rFonts w:ascii="Times New Roman" w:cs="Times New Roman" w:eastAsia="Times New Roman" w:hAnsi="Times New Roman"/>
          <w:sz w:val="26"/>
          <w:szCs w:val="26"/>
        </w:rPr>
        <w:t xml:space="preserve">Ứng dụng trực tiếp: app cảnh báo chống ngủ gật cho tài xế cá nhân, xe công nghệ, xe khách/đường dài; tích hợp đội xe logistics để giám sát an toàn.</w:t>
      </w:r>
    </w:p>
    <w:p>
      <w:pPr>
        <w:pStyle w:val="ListParagraph"/>
        <w:numPr>
          <w:ilvl w:val="0"/>
          <w:numId w:val="2"/>
        </w:numPr>
        <w:spacing w:after="80" w:line="312"/>
        <w:jc w:val="both"/>
      </w:pPr>
      <w:r>
        <w:rPr>
          <w:rFonts w:ascii="Times New Roman" w:cs="Times New Roman" w:eastAsia="Times New Roman" w:hAnsi="Times New Roman"/>
          <w:sz w:val="26"/>
          <w:szCs w:val="26"/>
        </w:rPr>
        <w:t xml:space="preserve">Sản phẩm thực tế tương tự: hệ thống Driver Monitoring System (DMS) trên ô tô đời mới (Toyota Safety Sense, Hyundai SmartSense), app Drive Awake. Điểm khác biệt của đề tài là chạy hoàn toàn trên điện thoại phổ thông, không cần phần cứng chuyên dụng.</w:t>
      </w:r>
    </w:p>
    <w:p>
      <w:pPr>
        <w:pStyle w:val="ListParagraph"/>
        <w:numPr>
          <w:ilvl w:val="0"/>
          <w:numId w:val="2"/>
        </w:numPr>
        <w:spacing w:after="80" w:line="312"/>
        <w:jc w:val="both"/>
      </w:pPr>
      <w:r>
        <w:rPr>
          <w:rFonts w:ascii="Times New Roman" w:cs="Times New Roman" w:eastAsia="Times New Roman" w:hAnsi="Times New Roman"/>
          <w:sz w:val="26"/>
          <w:szCs w:val="26"/>
        </w:rPr>
        <w:t xml:space="preserve">Phạm vi đề tài: người dùng là tài xế Việt Nam; điều kiện cabin ban ngày và ánh sáng yếu; camera đặt trước mặt; một khuôn mặt trong khung hình; thiết bị Android (demo chính), iOS và web Streamlit (demo phụ); chưa xử lý trường hợp đeo kính râm hoặc che mặt.</w:t>
      </w:r>
    </w:p>
    <w:p>
      <w:pPr>
        <w:pStyle w:val="Heading2"/>
      </w:pPr>
      <w:r>
        <w:rPr>
          <w:rFonts w:ascii="Times New Roman" w:cs="Times New Roman" w:eastAsia="Times New Roman" w:hAnsi="Times New Roman"/>
        </w:rPr>
        <w:t xml:space="preserve">1.3. Khảo sát các bài làm liên quan</w:t>
      </w:r>
    </w:p>
    <w:p>
      <w:pPr>
        <w:spacing w:after="120" w:line="312"/>
        <w:jc w:val="both"/>
      </w:pPr>
      <w:r>
        <w:rPr>
          <w:rFonts w:ascii="Times New Roman" w:cs="Times New Roman" w:eastAsia="Times New Roman" w:hAnsi="Times New Roman"/>
          <w:sz w:val="26"/>
          <w:szCs w:val="26"/>
        </w:rPr>
        <w:t xml:space="preserve">Hướng tiếp cận hình học: Soukupová và Čech (2016) đề xuất chỉ số EAR tính từ 6 landmark quanh mắt để phát hiện chớp mắt [13]; nhiều bài làm sinh viên và nghiên cứu dùng ngưỡng EAR tĩnh kết hợp dlib. Hạn chế: nhạy với chất lượng landmark khi thiếu sáng, ngưỡng tĩnh gây báo nhầm khi chớp mắt dài.</w:t>
      </w:r>
    </w:p>
    <w:p>
      <w:pPr>
        <w:spacing w:after="120" w:line="312"/>
        <w:jc w:val="both"/>
      </w:pPr>
      <w:r>
        <w:rPr>
          <w:rFonts w:ascii="Times New Roman" w:cs="Times New Roman" w:eastAsia="Times New Roman" w:hAnsi="Times New Roman"/>
          <w:sz w:val="26"/>
          <w:szCs w:val="26"/>
        </w:rPr>
        <w:t xml:space="preserve">Hướng học sâu phân loại: các nghiên cứu dùng CNN phân loại mắt đóng/mở trên MRL Eye Dataset [14] đạt độ chính xác 95–99% nhưng phần lớn dừng ở notebook, không triển khai realtime trên thiết bị di động.</w:t>
      </w:r>
    </w:p>
    <w:p>
      <w:pPr>
        <w:spacing w:after="120" w:line="312"/>
        <w:jc w:val="both"/>
      </w:pPr>
      <w:r>
        <w:rPr>
          <w:rFonts w:ascii="Times New Roman" w:cs="Times New Roman" w:eastAsia="Times New Roman" w:hAnsi="Times New Roman"/>
          <w:sz w:val="26"/>
          <w:szCs w:val="26"/>
        </w:rPr>
        <w:t xml:space="preserve">Hướng phát hiện vật thể: các dự án trên Roboflow Universe [15] huấn luyện YOLO phát hiện trực tiếp trạng thái mắt/miệng trên khung hình; ưu điểm là xử lý full-frame, nhược điểm là mô hình nặng và khó giải thích.</w:t>
      </w:r>
    </w:p>
    <w:p>
      <w:pPr>
        <w:spacing w:after="120" w:line="312"/>
        <w:jc w:val="both"/>
      </w:pPr>
      <w:r>
        <w:rPr>
          <w:rFonts w:ascii="Times New Roman" w:cs="Times New Roman" w:eastAsia="Times New Roman" w:hAnsi="Times New Roman"/>
          <w:sz w:val="26"/>
          <w:szCs w:val="26"/>
        </w:rPr>
        <w:t xml:space="preserve">Ngoài ra, nhóm khảo sát các nghiên cứu về cơ chế cảnh báo bằng âm thanh và thời gian lái xe an toàn (mục Tài liệu tham khảo, nhóm B–E) để thiết kế tín hiệu cảnh báo có cơ sở khoa học: âm thanh có giai điệu giúp tăng tỉnh táo nhanh hơn âm báo đơn điệu [1], kích thích thính giác dạng beta giảm mệt mỏi khi lái [7], và rủi ro tai nạn tăng vọt sau giờ lái thứ 11 [11].</w:t>
      </w:r>
    </w:p>
    <w:p>
      <w:pPr>
        <w:spacing w:after="120" w:line="312"/>
        <w:jc w:val="both"/>
      </w:pPr>
      <w:r>
        <w:rPr>
          <w:rFonts w:ascii="Times New Roman" w:cs="Times New Roman" w:eastAsia="Times New Roman" w:hAnsi="Times New Roman"/>
          <w:sz w:val="26"/>
          <w:szCs w:val="26"/>
        </w:rPr>
        <w:t xml:space="preserve">Điểm khác biệt của bài làm: (1) so sánh có hệ thống 4 nhánh mô hình trên cùng bài toán — baseline EAR/MAR, CNN+MediaPipe, YOLOv11 và YOLO26; (2) bổ sung cơ chế temporal (Transformer trên chuỗi 20 giá trị EAR) để khử báo nhầm do chớp mắt; (3) triển khai trọn vẹn trên Android (TFLite), iOS và Streamlit thay vì chỉ dừng ở notebook; (4) thiết kế âm cảnh báo dựa trên bằng chứng khoa học về âm thanh và sự tỉnh táo.</w:t>
      </w:r>
    </w:p>
    <w:p>
      <w:pPr>
        <w:pStyle w:val="Heading1"/>
        <w:pageBreakBefore/>
      </w:pPr>
      <w:r>
        <w:rPr>
          <w:rFonts w:ascii="Times New Roman" w:cs="Times New Roman" w:eastAsia="Times New Roman" w:hAnsi="Times New Roman"/>
        </w:rPr>
        <w:t xml:space="preserve">CHƯƠNG 2: CHUẨN BỊ DỮ LIỆU</w:t>
      </w:r>
    </w:p>
    <w:p>
      <w:pPr>
        <w:pStyle w:val="Heading2"/>
      </w:pPr>
      <w:r>
        <w:rPr>
          <w:rFonts w:ascii="Times New Roman" w:cs="Times New Roman" w:eastAsia="Times New Roman" w:hAnsi="Times New Roman"/>
        </w:rPr>
        <w:t xml:space="preserve">2.1. Thu thập dữ liệu</w:t>
      </w:r>
    </w:p>
    <w:p>
      <w:pPr>
        <w:spacing w:after="120" w:line="312"/>
        <w:jc w:val="both"/>
      </w:pPr>
      <w:r>
        <w:rPr>
          <w:rFonts w:ascii="Times New Roman" w:cs="Times New Roman" w:eastAsia="Times New Roman" w:hAnsi="Times New Roman"/>
          <w:sz w:val="26"/>
          <w:szCs w:val="26"/>
        </w:rPr>
        <w:t xml:space="preserve">Nhóm sử dụng kết hợp dữ liệu có sẵn và dữ liệu tự thu thập: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2400"/>
        <w:gridCol w:w="1600"/>
        <w:gridCol w:w="1726"/>
      </w:tblGrid>
      <w:tr>
        <w:tc>
          <w:tcPr>
            <w:tcW w:type="dxa" w:w="700"/>
            <w:tcBorders>
              <w:top w:val="single" w:color="999999" w:sz="1"/>
              <w:left w:val="single" w:color="999999" w:sz="1"/>
              <w:bottom w:val="single" w:color="999999" w:sz="1"/>
              <w:right w:val="single" w:color="999999" w:sz="1"/>
            </w:tcBorders>
            <w:shd w:fill="DCE6F1"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w:t>
            </w:r>
          </w:p>
        </w:tc>
        <w:tc>
          <w:tcPr>
            <w:tcW w:type="dxa" w:w="2600"/>
            <w:tcBorders>
              <w:top w:val="single" w:color="999999" w:sz="1"/>
              <w:left w:val="single" w:color="999999" w:sz="1"/>
              <w:bottom w:val="single" w:color="999999" w:sz="1"/>
              <w:right w:val="single" w:color="999999" w:sz="1"/>
            </w:tcBorders>
            <w:shd w:fill="DCE6F1"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Bộ dữ liệu</w:t>
            </w:r>
          </w:p>
        </w:tc>
        <w:tc>
          <w:tcPr>
            <w:tcW w:type="dxa" w:w="2400"/>
            <w:tcBorders>
              <w:top w:val="single" w:color="999999" w:sz="1"/>
              <w:left w:val="single" w:color="999999" w:sz="1"/>
              <w:bottom w:val="single" w:color="999999" w:sz="1"/>
              <w:right w:val="single" w:color="999999" w:sz="1"/>
            </w:tcBorders>
            <w:shd w:fill="DCE6F1"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Nguồn</w:t>
            </w:r>
          </w:p>
        </w:tc>
        <w:tc>
          <w:tcPr>
            <w:tcW w:type="dxa" w:w="1600"/>
            <w:tcBorders>
              <w:top w:val="single" w:color="999999" w:sz="1"/>
              <w:left w:val="single" w:color="999999" w:sz="1"/>
              <w:bottom w:val="single" w:color="999999" w:sz="1"/>
              <w:right w:val="single" w:color="999999" w:sz="1"/>
            </w:tcBorders>
            <w:shd w:fill="DCE6F1"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Vai trò</w:t>
            </w:r>
          </w:p>
        </w:tc>
        <w:tc>
          <w:tcPr>
            <w:tcW w:type="dxa" w:w="1726"/>
            <w:tcBorders>
              <w:top w:val="single" w:color="999999" w:sz="1"/>
              <w:left w:val="single" w:color="999999" w:sz="1"/>
              <w:bottom w:val="single" w:color="999999" w:sz="1"/>
              <w:right w:val="single" w:color="999999" w:sz="1"/>
            </w:tcBorders>
            <w:shd w:fill="DCE6F1"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Quy mô</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D1</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MRL Eye Dataset</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Kaggle (prasadvpatil/mrl-dataset)</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CNN mắt đóng/mở</w:t>
            </w:r>
          </w:p>
        </w:tc>
        <w:tc>
          <w:tcPr>
            <w:tcW w:type="dxa" w:w="17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89.744 ảnh</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D2</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Eye awake/sleepy</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rawdata tự gom, gán nhãn lại</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CNN mắt (run đầu)</w:t>
            </w:r>
          </w:p>
        </w:tc>
        <w:tc>
          <w:tcPr>
            <w:tcW w:type="dxa" w:w="17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84.898 ảnh</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D3</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Yawn dataset</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tách từ D4</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CNN ngáp/không ngáp</w:t>
            </w:r>
          </w:p>
        </w:tc>
        <w:tc>
          <w:tcPr>
            <w:tcW w:type="dxa" w:w="17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~2.500 ảnh</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D4</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drowsiness-driver</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Roboflow Universe (faseeh-f2cpp), 11 lớp, định dạng YOLO</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YOLOv11, YOLO26</w:t>
            </w:r>
          </w:p>
        </w:tc>
        <w:tc>
          <w:tcPr>
            <w:tcW w:type="dxa" w:w="17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11.143 tệp</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D5</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Video tự quay</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điện thoại Android, 3 người, ngày/đêm</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kiểm thử realtime</w:t>
            </w:r>
          </w:p>
        </w:tc>
        <w:tc>
          <w:tcPr>
            <w:tcW w:type="dxa" w:w="17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~30 phút</w:t>
            </w:r>
          </w:p>
        </w:tc>
      </w:tr>
    </w:tbl>
    <w:p>
      <w:pPr>
        <w:spacing w:after="200" w:before="60"/>
        <w:jc w:val="center"/>
      </w:pPr>
      <w:r>
        <w:rPr>
          <w:rFonts w:ascii="Times New Roman" w:cs="Times New Roman" w:eastAsia="Times New Roman" w:hAnsi="Times New Roman"/>
          <w:i/>
          <w:iCs/>
          <w:sz w:val="24"/>
          <w:szCs w:val="24"/>
        </w:rPr>
        <w:t xml:space="preserve">Bảng 2.1. Các bộ dữ liệu sử dụng trong đề tài</w:t>
      </w:r>
    </w:p>
    <w:p>
      <w:pPr>
        <w:spacing w:after="120" w:line="312"/>
        <w:jc w:val="both"/>
      </w:pPr>
      <w:r>
        <w:rPr>
          <w:rFonts w:ascii="Times New Roman" w:cs="Times New Roman" w:eastAsia="Times New Roman" w:hAnsi="Times New Roman"/>
          <w:sz w:val="26"/>
          <w:szCs w:val="26"/>
        </w:rPr>
        <w:t xml:space="preserve">Gán nhãn: D1, D4 có nhãn sẵn (D4 là nhãn bounding box YOLO, giấy phép CC BY 4.0). D2 được ánh xạ nhãn gốc awake→eyes_open, sleepy→eyes_closed. D5 được nhóm tự gán nhãn theo kịch bản quay (tỉnh táo / nhắm mắt 2 giây / ngáp).</w:t>
      </w:r>
    </w:p>
    <w:p>
      <w:pPr>
        <w:spacing w:after="120" w:line="312"/>
        <w:jc w:val="both"/>
      </w:pPr>
      <w:r>
        <w:rPr>
          <w:rFonts w:ascii="Times New Roman" w:cs="Times New Roman" w:eastAsia="Times New Roman" w:hAnsi="Times New Roman"/>
          <w:sz w:val="26"/>
          <w:szCs w:val="26"/>
        </w:rPr>
        <w:t xml:space="preserve">Tổ chức dữ liệu: mỗi bộ được chuẩn hoá về cấu trúc train/val/test (70/15/15, seed 42 để tái lập). Dữ liệu phân loại tổ chức theo thư mục lớp; dữ liệu YOLO theo cặp images/labels kèm data.yaml.</w:t>
      </w:r>
    </w:p>
    <w:p>
      <w:pPr>
        <w:spacing w:after="120" w:line="312"/>
        <w:jc w:val="both"/>
      </w:pPr>
      <w:r>
        <w:rPr>
          <w:rFonts w:ascii="Times New Roman" w:cs="Times New Roman" w:eastAsia="Times New Roman" w:hAnsi="Times New Roman"/>
          <w:sz w:val="26"/>
          <w:szCs w:val="26"/>
        </w:rPr>
        <w:t xml:space="preserve">Quan sát và thống kê (EDA): hai lớp mắt đóng/mở gần cân bằng (41.946 so với 42.952 ảnh) nên không cần kỹ thuật cân bằng lớp; kiểm tra mẫu 2.000 ảnh mỗi lớp không phát hiện ảnh hỏng; bộ D4 do gộp nhiều nguồn nên tồn tại lớp trùng ngữ nghĩa (close/closed/Eyeclosed; yawn/Yawn) — đây là vấn đề dữ liệu quan trọng ảnh hưởng trực tiếp đến mAP của YOLO, được nhóm xử lý bằng phương án gộp lớp khi hậu xử lý.</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600"/>
      </w:tblGrid>
      <w:tr>
        <w:tc>
          <w:tcPr>
            <w:tcW w:type="dxa" w:w="2200"/>
            <w:tcBorders>
              <w:top w:val="single" w:color="999999" w:sz="1"/>
              <w:left w:val="single" w:color="999999" w:sz="1"/>
              <w:bottom w:val="single" w:color="999999" w:sz="1"/>
              <w:right w:val="single" w:color="999999" w:sz="1"/>
            </w:tcBorders>
            <w:shd w:fill="DCE6F1"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Split</w:t>
            </w:r>
          </w:p>
        </w:tc>
        <w:tc>
          <w:tcPr>
            <w:tcW w:type="dxa" w:w="1600"/>
            <w:tcBorders>
              <w:top w:val="single" w:color="999999" w:sz="1"/>
              <w:left w:val="single" w:color="999999" w:sz="1"/>
              <w:bottom w:val="single" w:color="999999" w:sz="1"/>
              <w:right w:val="single" w:color="999999" w:sz="1"/>
            </w:tcBorders>
            <w:shd w:fill="DCE6F1"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eyes_closed</w:t>
            </w:r>
          </w:p>
        </w:tc>
        <w:tc>
          <w:tcPr>
            <w:tcW w:type="dxa" w:w="1600"/>
            <w:tcBorders>
              <w:top w:val="single" w:color="999999" w:sz="1"/>
              <w:left w:val="single" w:color="999999" w:sz="1"/>
              <w:bottom w:val="single" w:color="999999" w:sz="1"/>
              <w:right w:val="single" w:color="999999" w:sz="1"/>
            </w:tcBorders>
            <w:shd w:fill="DCE6F1"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eyes_open</w:t>
            </w:r>
          </w:p>
        </w:tc>
        <w:tc>
          <w:tcPr>
            <w:tcW w:type="dxa" w:w="1600"/>
            <w:tcBorders>
              <w:top w:val="single" w:color="999999" w:sz="1"/>
              <w:left w:val="single" w:color="999999" w:sz="1"/>
              <w:bottom w:val="single" w:color="999999" w:sz="1"/>
              <w:right w:val="single" w:color="999999" w:sz="1"/>
            </w:tcBorders>
            <w:shd w:fill="DCE6F1"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Tổng</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train</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25.167</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25.770</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50.937</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val</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8.389</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8.591</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16.980</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test</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8.390</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8.591</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16.981</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Tổng</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41.946</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42.952</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84.898</w:t>
            </w:r>
          </w:p>
        </w:tc>
      </w:tr>
    </w:tbl>
    <w:p>
      <w:pPr>
        <w:spacing w:after="200" w:before="60"/>
        <w:jc w:val="center"/>
      </w:pPr>
      <w:r>
        <w:rPr>
          <w:rFonts w:ascii="Times New Roman" w:cs="Times New Roman" w:eastAsia="Times New Roman" w:hAnsi="Times New Roman"/>
          <w:i/>
          <w:iCs/>
          <w:sz w:val="24"/>
          <w:szCs w:val="24"/>
        </w:rPr>
        <w:t xml:space="preserve">Bảng 2.2. Phân phối lớp của bộ dữ liệu mắt D2 sau chuẩn hoá</w:t>
      </w:r>
    </w:p>
    <w:p>
      <w:pPr>
        <w:pStyle w:val="Heading2"/>
      </w:pPr>
      <w:r>
        <w:rPr>
          <w:rFonts w:ascii="Times New Roman" w:cs="Times New Roman" w:eastAsia="Times New Roman" w:hAnsi="Times New Roman"/>
        </w:rPr>
        <w:t xml:space="preserve">2.2. Tiền xử lý dữ liệu</w:t>
      </w:r>
    </w:p>
    <w:p>
      <w:pPr>
        <w:spacing w:after="120" w:line="312"/>
        <w:jc w:val="both"/>
      </w:pPr>
      <w:r>
        <w:rPr>
          <w:rFonts w:ascii="Times New Roman" w:cs="Times New Roman" w:eastAsia="Times New Roman" w:hAnsi="Times New Roman"/>
          <w:sz w:val="26"/>
          <w:szCs w:val="26"/>
        </w:rPr>
        <w:t xml:space="preserve">Các kỹ thuật đã học trên lớp: resize ảnh, chuẩn hoá pixel về [0,1], chia train/val/test, lật ngang, xoay nhẹ. Các kỹ thuật bổ sung ngoài bài giảng được trích nguồn và giải thích như sau: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626"/>
      </w:tblGrid>
      <w:tr>
        <w:tc>
          <w:tcPr>
            <w:tcW w:type="dxa" w:w="2700"/>
            <w:tcBorders>
              <w:top w:val="single" w:color="999999" w:sz="1"/>
              <w:left w:val="single" w:color="999999" w:sz="1"/>
              <w:bottom w:val="single" w:color="999999" w:sz="1"/>
              <w:right w:val="single" w:color="999999" w:sz="1"/>
            </w:tcBorders>
            <w:shd w:fill="DCE6F1"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Kỹ thuật</w:t>
            </w:r>
          </w:p>
        </w:tc>
        <w:tc>
          <w:tcPr>
            <w:tcW w:type="dxa" w:w="2700"/>
            <w:tcBorders>
              <w:top w:val="single" w:color="999999" w:sz="1"/>
              <w:left w:val="single" w:color="999999" w:sz="1"/>
              <w:bottom w:val="single" w:color="999999" w:sz="1"/>
              <w:right w:val="single" w:color="999999" w:sz="1"/>
            </w:tcBorders>
            <w:shd w:fill="DCE6F1"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Tham số</w:t>
            </w:r>
          </w:p>
        </w:tc>
        <w:tc>
          <w:tcPr>
            <w:tcW w:type="dxa" w:w="3626"/>
            <w:tcBorders>
              <w:top w:val="single" w:color="999999" w:sz="1"/>
              <w:left w:val="single" w:color="999999" w:sz="1"/>
              <w:bottom w:val="single" w:color="999999" w:sz="1"/>
              <w:right w:val="single" w:color="999999" w:sz="1"/>
            </w:tcBorders>
            <w:shd w:fill="DCE6F1"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Lý do sử dụng</w:t>
            </w:r>
          </w:p>
        </w:tc>
      </w:tr>
      <w:tr>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Resize (CNN)</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64×64×3 RGB</w:t>
            </w:r>
          </w:p>
        </w:tc>
        <w:tc>
          <w:tcPr>
            <w:tcW w:type="dxa" w:w="36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đủ giữ chi tiết mí mắt, mô hình nhẹ cho mobile</w:t>
            </w:r>
          </w:p>
        </w:tc>
      </w:tr>
      <w:tr>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Chuẩn hoá</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chia 255 trong pipeline, không đặt lớp Rescaling trong model</w:t>
            </w:r>
          </w:p>
        </w:tc>
        <w:tc>
          <w:tcPr>
            <w:tcW w:type="dxa" w:w="36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tránh chuẩn hoá hai lần khi Android đã đưa input về [0,1]</w:t>
            </w:r>
          </w:p>
        </w:tc>
      </w:tr>
      <w:tr>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Random flip ngang</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p=0.5</w:t>
            </w:r>
          </w:p>
        </w:tc>
        <w:tc>
          <w:tcPr>
            <w:tcW w:type="dxa" w:w="36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mắt trái/phải đối xứng; tăng đa dạng</w:t>
            </w:r>
          </w:p>
        </w:tc>
      </w:tr>
      <w:tr>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Random rotation</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±5% (≈±18°)</w:t>
            </w:r>
          </w:p>
        </w:tc>
        <w:tc>
          <w:tcPr>
            <w:tcW w:type="dxa" w:w="36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mô phỏng đầu nghiêng khi lái</w:t>
            </w:r>
          </w:p>
        </w:tc>
      </w:tr>
      <w:tr>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Random zoom</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±10%</w:t>
            </w:r>
          </w:p>
        </w:tc>
        <w:tc>
          <w:tcPr>
            <w:tcW w:type="dxa" w:w="36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khoảng cách camera thay đổi</w:t>
            </w:r>
          </w:p>
        </w:tc>
      </w:tr>
      <w:tr>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Random contrast</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±20%</w:t>
            </w:r>
          </w:p>
        </w:tc>
        <w:tc>
          <w:tcPr>
            <w:tcW w:type="dxa" w:w="36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chênh lệch sáng cabin ngày/đêm</w:t>
            </w:r>
          </w:p>
        </w:tc>
      </w:tr>
      <w:tr>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Gaussian noise</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σ=0.01–0.03</w:t>
            </w:r>
          </w:p>
        </w:tc>
        <w:tc>
          <w:tcPr>
            <w:tcW w:type="dxa" w:w="36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mô phỏng nhiễu cảm biến camera giá rẻ ban đêm (kỹ thuật ngoài bài giảng)</w:t>
            </w:r>
          </w:p>
        </w:tc>
      </w:tr>
      <w:tr>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Letterbox + stride pad (YOLO)</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imgsz=640, stride=32</w:t>
            </w:r>
          </w:p>
        </w:tc>
        <w:tc>
          <w:tcPr>
            <w:tcW w:type="dxa" w:w="36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giữ tỷ lệ khung, kích thước chia hết stride của backbone (kỹ thuật ngoài bài giảng [16])</w:t>
            </w:r>
          </w:p>
        </w:tc>
      </w:tr>
      <w:tr>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HSV jitter (YOLO)</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h=0.015, s=0.4, v=0.4</w:t>
            </w:r>
          </w:p>
        </w:tc>
        <w:tc>
          <w:tcPr>
            <w:tcW w:type="dxa" w:w="36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biến thiên màu da, ánh sáng</w:t>
            </w:r>
          </w:p>
        </w:tc>
      </w:tr>
      <w:tr>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Mosaic (YOLO)</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p=0.5, tắt 10 epoch cuối</w:t>
            </w:r>
          </w:p>
        </w:tc>
        <w:tc>
          <w:tcPr>
            <w:tcW w:type="dxa" w:w="36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ghép 4 ảnh tăng đa dạng bối cảnh; tắt cuối để ổn định hội tụ (kỹ thuật ngoài bài giảng [16])</w:t>
            </w:r>
          </w:p>
        </w:tc>
      </w:tr>
    </w:tbl>
    <w:p>
      <w:pPr>
        <w:spacing w:after="200" w:before="60"/>
        <w:jc w:val="center"/>
      </w:pPr>
      <w:r>
        <w:rPr>
          <w:rFonts w:ascii="Times New Roman" w:cs="Times New Roman" w:eastAsia="Times New Roman" w:hAnsi="Times New Roman"/>
          <w:i/>
          <w:iCs/>
          <w:sz w:val="24"/>
          <w:szCs w:val="24"/>
        </w:rPr>
        <w:t xml:space="preserve">Bảng 2.3. Các kỹ thuật tiền xử lý và tăng cường dữ liệu</w:t>
      </w:r>
    </w:p>
    <w:p>
      <w:pPr>
        <w:spacing w:after="120" w:line="312"/>
        <w:jc w:val="both"/>
      </w:pPr>
      <w:r>
        <w:rPr>
          <w:rFonts w:ascii="Times New Roman" w:cs="Times New Roman" w:eastAsia="Times New Roman" w:hAnsi="Times New Roman"/>
          <w:sz w:val="26"/>
          <w:szCs w:val="26"/>
        </w:rPr>
        <w:t xml:space="preserve">Nguyên tắc thiết kế augmentation: với dữ liệu khuôn mặt, nhóm chủ động augment “nhẹ tay” — không lật dọc (flipud=0), không mixup — vì các phép biến đổi mạnh làm sai lệch đặc trưng hình học mắt/miệng vốn là tín hiệu chính của trạng thái buồn ngủ. Minh hoạ trước/sau từng phép biến đổi được sinh tự động trong notebook colab_pipeline_master.ipynb (Cell 5) và lưu tại outputs_eda/augmentation_demo.png.</w:t>
      </w:r>
    </w:p>
    <w:p>
      <w:pPr>
        <w:pStyle w:val="Heading1"/>
        <w:pageBreakBefore/>
      </w:pPr>
      <w:r>
        <w:rPr>
          <w:rFonts w:ascii="Times New Roman" w:cs="Times New Roman" w:eastAsia="Times New Roman" w:hAnsi="Times New Roman"/>
        </w:rPr>
        <w:t xml:space="preserve">CHƯƠNG 3: XÂY DỰNG MÔ HÌNH</w:t>
      </w:r>
    </w:p>
    <w:p>
      <w:pPr>
        <w:pStyle w:val="Heading2"/>
      </w:pPr>
      <w:r>
        <w:rPr>
          <w:rFonts w:ascii="Times New Roman" w:cs="Times New Roman" w:eastAsia="Times New Roman" w:hAnsi="Times New Roman"/>
        </w:rPr>
        <w:t xml:space="preserve">3.1. Trích chọn đặc trưng</w:t>
      </w:r>
    </w:p>
    <w:p>
      <w:pPr>
        <w:spacing w:after="120" w:line="312"/>
        <w:jc w:val="both"/>
      </w:pPr>
      <w:r>
        <w:rPr>
          <w:rFonts w:ascii="Times New Roman" w:cs="Times New Roman" w:eastAsia="Times New Roman" w:hAnsi="Times New Roman"/>
          <w:sz w:val="26"/>
          <w:szCs w:val="26"/>
        </w:rPr>
        <w:t xml:space="preserve">Dữ liệu dạng ảnh/video nên nhóm áp dụng ba tầng trích chọn đặc trưng, từ giải thích được đến học sâu:</w:t>
      </w:r>
    </w:p>
    <w:p>
      <w:pPr>
        <w:pStyle w:val="ListParagraph"/>
        <w:numPr>
          <w:ilvl w:val="0"/>
          <w:numId w:val="2"/>
        </w:numPr>
        <w:spacing w:after="80" w:line="312"/>
        <w:jc w:val="both"/>
      </w:pPr>
      <w:r>
        <w:rPr>
          <w:rFonts w:ascii="Times New Roman" w:cs="Times New Roman" w:eastAsia="Times New Roman" w:hAnsi="Times New Roman"/>
          <w:sz w:val="26"/>
          <w:szCs w:val="26"/>
        </w:rPr>
        <w:t xml:space="preserve">Đặc trưng hình học (đã học + mở rộng): MediaPipe Face Landmarker [17] phát hiện 478 điểm mốc khuôn mặt; từ đó tính EAR = (‖p2−p6‖+‖p3−p5‖)/(2‖p1−p4‖) cho mỗi mắt và MAR tương tự cho miệng [13]. EAR giảm mạnh khi mắt nhắm, MAR tăng khi ngáp — đặc trưng ít chiều, giải thích được, chạy realtime.</w:t>
      </w:r>
    </w:p>
    <w:p>
      <w:pPr>
        <w:pStyle w:val="ListParagraph"/>
        <w:numPr>
          <w:ilvl w:val="0"/>
          <w:numId w:val="2"/>
        </w:numPr>
        <w:spacing w:after="80" w:line="312"/>
        <w:jc w:val="both"/>
      </w:pPr>
      <w:r>
        <w:rPr>
          <w:rFonts w:ascii="Times New Roman" w:cs="Times New Roman" w:eastAsia="Times New Roman" w:hAnsi="Times New Roman"/>
          <w:sz w:val="26"/>
          <w:szCs w:val="26"/>
        </w:rPr>
        <w:t xml:space="preserve">Đặc trưng học sâu cục bộ: từ landmark, cắt ROI vùng mắt/miệng, đưa vào CNN 64×64 tự học đặc trưng cạnh, kết cấu mí mắt, vùng sáng tối — bù đắp cho EAR khi điều kiện sáng kém.</w:t>
      </w:r>
    </w:p>
    <w:p>
      <w:pPr>
        <w:pStyle w:val="ListParagraph"/>
        <w:numPr>
          <w:ilvl w:val="0"/>
          <w:numId w:val="2"/>
        </w:numPr>
        <w:spacing w:after="80" w:line="312"/>
        <w:jc w:val="both"/>
      </w:pPr>
      <w:r>
        <w:rPr>
          <w:rFonts w:ascii="Times New Roman" w:cs="Times New Roman" w:eastAsia="Times New Roman" w:hAnsi="Times New Roman"/>
          <w:sz w:val="26"/>
          <w:szCs w:val="26"/>
        </w:rPr>
        <w:t xml:space="preserve">Đặc trưng thời gian: chuỗi 20 giá trị EAR gần nhất làm input cho Temporal Transformer, mã hoá động học chớp mắt — phân biệt chớp mắt sinh lý (nhanh) với buồn ngủ (mắt nhắm kéo dài, EAR giảm từ từ).</w:t>
      </w:r>
    </w:p>
    <w:p>
      <w:pPr>
        <w:pStyle w:val="ListParagraph"/>
        <w:numPr>
          <w:ilvl w:val="0"/>
          <w:numId w:val="2"/>
        </w:numPr>
        <w:spacing w:after="80" w:line="312"/>
        <w:jc w:val="both"/>
      </w:pPr>
      <w:r>
        <w:rPr>
          <w:rFonts w:ascii="Times New Roman" w:cs="Times New Roman" w:eastAsia="Times New Roman" w:hAnsi="Times New Roman"/>
          <w:sz w:val="26"/>
          <w:szCs w:val="26"/>
        </w:rPr>
        <w:t xml:space="preserve">Đặc trưng end-to-end: YOLO tự học đặc trưng đa tỷ lệ và định vị bounding box 11 lớp trạng thái trực tiếp trên khung hình.</w:t>
      </w:r>
    </w:p>
    <w:p>
      <w:pPr>
        <w:pStyle w:val="Heading2"/>
      </w:pPr>
      <w:r>
        <w:rPr>
          <w:rFonts w:ascii="Times New Roman" w:cs="Times New Roman" w:eastAsia="Times New Roman" w:hAnsi="Times New Roman"/>
        </w:rPr>
        <w:t xml:space="preserve">3.2. Lựa chọn thuật toán/mô hình</w:t>
      </w:r>
    </w:p>
    <w:p>
      <w:pPr>
        <w:spacing w:after="120" w:line="312"/>
        <w:jc w:val="both"/>
      </w:pPr>
      <w:r>
        <w:rPr>
          <w:rFonts w:ascii="Times New Roman" w:cs="Times New Roman" w:eastAsia="Times New Roman" w:hAnsi="Times New Roman"/>
          <w:sz w:val="26"/>
          <w:szCs w:val="26"/>
        </w:rPr>
        <w:t xml:space="preserve">Dữ liệu ở mức điển hình (hàng chục nghìn ảnh, lớp cân bằng) nên nhóm dùng phân chia train/dev/test cố định 70/15/15, không cần cross-validation hay cân bằng lớp. Bốn nhánh mô hình được xây dựng để so sánh:</w:t>
      </w:r>
    </w:p>
    <w:p>
      <w:pPr>
        <w:pStyle w:val="ListParagraph"/>
        <w:numPr>
          <w:ilvl w:val="0"/>
          <w:numId w:val="2"/>
        </w:numPr>
        <w:spacing w:after="80" w:line="312"/>
        <w:jc w:val="both"/>
      </w:pPr>
      <w:r>
        <w:rPr>
          <w:rFonts w:ascii="Times New Roman" w:cs="Times New Roman" w:eastAsia="Times New Roman" w:hAnsi="Times New Roman"/>
          <w:sz w:val="26"/>
          <w:szCs w:val="26"/>
        </w:rPr>
        <w:t xml:space="preserve">M1 — EAR/MAR + MediaPipe (baseline, rule-based): ngưỡng EAR&lt;0,21 kéo dài ≥1,5 giây ⇒ DROWSY; MAR&gt;0,6 kéo dài ≥1 giây ⇒ YAWNING; làm mượt bằng trung bình trượt 5 khung hình. Không cần huấn luyện, dùng làm mốc so sánh.</w:t>
      </w:r>
    </w:p>
    <w:p>
      <w:pPr>
        <w:pStyle w:val="ListParagraph"/>
        <w:numPr>
          <w:ilvl w:val="0"/>
          <w:numId w:val="2"/>
        </w:numPr>
        <w:spacing w:after="80" w:line="312"/>
        <w:jc w:val="both"/>
      </w:pPr>
      <w:r>
        <w:rPr>
          <w:rFonts w:ascii="Times New Roman" w:cs="Times New Roman" w:eastAsia="Times New Roman" w:hAnsi="Times New Roman"/>
          <w:sz w:val="26"/>
          <w:szCs w:val="26"/>
        </w:rPr>
        <w:t xml:space="preserve">M2 — CNN + MediaPipe (nâng cấp chính): hai CNN nhỏ tự xây dựng (mắt: eyes_open/eyes_closed; miệng: yawn/no_yawn), kiến trúc Conv32-BN-MaxPool → Conv64-BN-MaxPool → Conv128-BN-GAP → Dropout 0,3 → Dense softmax; xuất TFLite chạy trên Android. Hai biến thể mở rộng: gắn khối chú ý CBAM [18] (kỹ thuật ngoài bài giảng) và Temporal Transformer trên chuỗi EAR (kiến trúc attention [19], 2 lớp encoder, d_model=16, 4 head).</w:t>
      </w:r>
    </w:p>
    <w:p>
      <w:pPr>
        <w:pStyle w:val="ListParagraph"/>
        <w:numPr>
          <w:ilvl w:val="0"/>
          <w:numId w:val="2"/>
        </w:numPr>
        <w:spacing w:after="80" w:line="312"/>
        <w:jc w:val="both"/>
      </w:pPr>
      <w:r>
        <w:rPr>
          <w:rFonts w:ascii="Times New Roman" w:cs="Times New Roman" w:eastAsia="Times New Roman" w:hAnsi="Times New Roman"/>
          <w:sz w:val="26"/>
          <w:szCs w:val="26"/>
        </w:rPr>
        <w:t xml:space="preserve">M3 — YOLOv11s (pretrained, fine-tune): mô hình phát hiện vật thể một giai đoạn của Ultralytics, fine-tune từ trọng số COCO trên bộ D4 (11 lớp).</w:t>
      </w:r>
    </w:p>
    <w:p>
      <w:pPr>
        <w:pStyle w:val="ListParagraph"/>
        <w:numPr>
          <w:ilvl w:val="0"/>
          <w:numId w:val="2"/>
        </w:numPr>
        <w:spacing w:after="80" w:line="312"/>
        <w:jc w:val="both"/>
      </w:pPr>
      <w:r>
        <w:rPr>
          <w:rFonts w:ascii="Times New Roman" w:cs="Times New Roman" w:eastAsia="Times New Roman" w:hAnsi="Times New Roman"/>
          <w:sz w:val="26"/>
          <w:szCs w:val="26"/>
        </w:rPr>
        <w:t xml:space="preserve">M4 — YOLO26m (pretrained, fine-tune): thế hệ YOLO mới nhất với thiết kế NMS-free tối ưu cho thiết bị biên [16], fine-tune tương tự M3 để so sánh trực tiếp.</w:t>
      </w:r>
    </w:p>
    <w:p>
      <w:pPr>
        <w:spacing w:after="120" w:line="312"/>
        <w:jc w:val="both"/>
      </w:pPr>
      <w:r>
        <w:rPr>
          <w:rFonts w:ascii="Times New Roman" w:cs="Times New Roman" w:eastAsia="Times New Roman" w:hAnsi="Times New Roman"/>
          <w:sz w:val="26"/>
          <w:szCs w:val="26"/>
        </w:rPr>
        <w:t xml:space="preserve">Kiến trúc pipeline hệ thống: CameraX thu khung hình → MediaPipe Face Landmarker (LIVE_STREAM) → tính EAR/MAR + cắt ROI → CNN TFLite suy luận → kết hợp luật temporal (đếm thời gian trạng thái) → phát cảnh báo âm thanh/rung. Nhánh YOLO chạy độc lập trên khung hình phục vụ so sánh và hướng mở rộng full-frame.</w:t>
      </w:r>
    </w:p>
    <w:p>
      <w:pPr>
        <w:pStyle w:val="Heading2"/>
      </w:pPr>
      <w:r>
        <w:rPr>
          <w:rFonts w:ascii="Times New Roman" w:cs="Times New Roman" w:eastAsia="Times New Roman" w:hAnsi="Times New Roman"/>
        </w:rPr>
        <w:t xml:space="preserve">3.3. Cấu hình huấn luyện mô hình</w:t>
      </w:r>
    </w:p>
    <w:p>
      <w:pPr>
        <w:spacing w:after="120" w:line="312"/>
        <w:jc w:val="both"/>
      </w:pPr>
      <w:r>
        <w:rPr>
          <w:rFonts w:ascii="Times New Roman" w:cs="Times New Roman" w:eastAsia="Times New Roman" w:hAnsi="Times New Roman"/>
          <w:sz w:val="26"/>
          <w:szCs w:val="26"/>
        </w:rPr>
        <w:t xml:space="preserve">Cấu hình phần cứng: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999999" w:sz="1"/>
              <w:left w:val="single" w:color="999999" w:sz="1"/>
              <w:bottom w:val="single" w:color="999999" w:sz="1"/>
              <w:right w:val="single" w:color="999999" w:sz="1"/>
            </w:tcBorders>
            <w:shd w:fill="DCE6F1"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Môi trường</w:t>
            </w:r>
          </w:p>
        </w:tc>
        <w:tc>
          <w:tcPr>
            <w:tcW w:type="dxa" w:w="6026"/>
            <w:tcBorders>
              <w:top w:val="single" w:color="999999" w:sz="1"/>
              <w:left w:val="single" w:color="999999" w:sz="1"/>
              <w:bottom w:val="single" w:color="999999" w:sz="1"/>
              <w:right w:val="single" w:color="999999" w:sz="1"/>
            </w:tcBorders>
            <w:shd w:fill="DCE6F1"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Cấu hình</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Máy cá nhân (CNN, CBAM, Transformer)</w:t>
            </w:r>
          </w:p>
        </w:tc>
        <w:tc>
          <w:tcPr>
            <w:tcW w:type="dxa" w:w="60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NVIDIA GeForce RTX 4050 Laptop GPU 6GB, Windows 11, Python 3.10, TensorFlow/Keras và PyTorch</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Google Colab (YOLOv11, YOLO26)</w:t>
            </w:r>
          </w:p>
        </w:tc>
        <w:tc>
          <w:tcPr>
            <w:tcW w:type="dxa" w:w="60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GPU Tesla T4 16GB, ultralytics ≥ 8.4</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Thiết bị kiểm thử</w:t>
            </w:r>
          </w:p>
        </w:tc>
        <w:tc>
          <w:tcPr>
            <w:tcW w:type="dxa" w:w="60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Điện thoại Android (CPU, không NPU), webcam laptop cho Streamlit</w:t>
            </w:r>
          </w:p>
        </w:tc>
      </w:tr>
    </w:tbl>
    <w:p>
      <w:pPr>
        <w:spacing w:after="200" w:before="60"/>
        <w:jc w:val="center"/>
      </w:pPr>
      <w:r>
        <w:rPr>
          <w:rFonts w:ascii="Times New Roman" w:cs="Times New Roman" w:eastAsia="Times New Roman" w:hAnsi="Times New Roman"/>
          <w:i/>
          <w:iCs/>
          <w:sz w:val="24"/>
          <w:szCs w:val="24"/>
        </w:rPr>
        <w:t xml:space="preserve">Bảng 3.1. Cấu hình phần cứng huấn luyện và kiểm thử</w:t>
      </w:r>
    </w:p>
    <w:p>
      <w:pPr>
        <w:spacing w:after="120" w:line="312"/>
        <w:jc w:val="both"/>
      </w:pPr>
      <w:r>
        <w:rPr>
          <w:rFonts w:ascii="Times New Roman" w:cs="Times New Roman" w:eastAsia="Times New Roman" w:hAnsi="Times New Roman"/>
          <w:sz w:val="26"/>
          <w:szCs w:val="26"/>
        </w:rPr>
        <w:t xml:space="preserve">Siêu tham số tốt nhất (sau quá trình thử nghiệm ghi nhận trong tài liệu PIPELINE_E2E_TRACKING.md):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3226"/>
      </w:tblGrid>
      <w:tr>
        <w:tc>
          <w:tcPr>
            <w:tcW w:type="dxa" w:w="2500"/>
            <w:tcBorders>
              <w:top w:val="single" w:color="999999" w:sz="1"/>
              <w:left w:val="single" w:color="999999" w:sz="1"/>
              <w:bottom w:val="single" w:color="999999" w:sz="1"/>
              <w:right w:val="single" w:color="999999" w:sz="1"/>
            </w:tcBorders>
            <w:shd w:fill="DCE6F1"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Mô hình</w:t>
            </w:r>
          </w:p>
        </w:tc>
        <w:tc>
          <w:tcPr>
            <w:tcW w:type="dxa" w:w="3300"/>
            <w:tcBorders>
              <w:top w:val="single" w:color="999999" w:sz="1"/>
              <w:left w:val="single" w:color="999999" w:sz="1"/>
              <w:bottom w:val="single" w:color="999999" w:sz="1"/>
              <w:right w:val="single" w:color="999999" w:sz="1"/>
            </w:tcBorders>
            <w:shd w:fill="DCE6F1"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Siêu tham số chính</w:t>
            </w:r>
          </w:p>
        </w:tc>
        <w:tc>
          <w:tcPr>
            <w:tcW w:type="dxa" w:w="3226"/>
            <w:tcBorders>
              <w:top w:val="single" w:color="999999" w:sz="1"/>
              <w:left w:val="single" w:color="999999" w:sz="1"/>
              <w:bottom w:val="single" w:color="999999" w:sz="1"/>
              <w:right w:val="single" w:color="999999" w:sz="1"/>
            </w:tcBorders>
            <w:shd w:fill="DCE6F1"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Ghi chú</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CNN eye/yawn</w:t>
            </w:r>
          </w:p>
        </w:tc>
        <w:tc>
          <w:tcPr>
            <w:tcW w:type="dxa" w:w="3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batch 32, Adam lr 1e-3, epochs ≤25, EarlyStopping patience 4 (restore best), dropout 0,3, loss categorical_crossentropy</w:t>
            </w:r>
          </w:p>
        </w:tc>
        <w:tc>
          <w:tcPr>
            <w:tcW w:type="dxa" w:w="32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augment: flip ngang, rotation 0,05, zoom 0,10, contrast 0,20</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CNN + CBAM</w:t>
            </w:r>
          </w:p>
        </w:tc>
        <w:tc>
          <w:tcPr>
            <w:tcW w:type="dxa" w:w="3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batch 256, AdamW lr 5e-4, weight_decay 1e-4, cbam_ratio 8</w:t>
            </w:r>
          </w:p>
        </w:tc>
        <w:tc>
          <w:tcPr>
            <w:tcW w:type="dxa" w:w="32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huấn luyện trên RTX 4050</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Temporal Transformer</w:t>
            </w:r>
          </w:p>
        </w:tc>
        <w:tc>
          <w:tcPr>
            <w:tcW w:type="dxa" w:w="3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seq_len 20, d_model 16, 4 head, 2 lớp, ffn 64, dropout 0,1, batch 256, lr 1e-3, patience 8</w:t>
            </w:r>
          </w:p>
        </w:tc>
        <w:tc>
          <w:tcPr>
            <w:tcW w:type="dxa" w:w="32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input: chuỗi 20 giá trị EAR</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YOLOv11s / YOLO26m</w:t>
            </w:r>
          </w:p>
        </w:tc>
        <w:tc>
          <w:tcPr>
            <w:tcW w:type="dxa" w:w="3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epochs 50 (patience 15), imgsz 640, batch auto, SGD lr0 0,01→lrf 0,01 cosine, momentum 0,937, wd 5e-4, warmup 3 epoch; loss box 7,5 / cls 0,5 / dfl 1,5</w:t>
            </w:r>
          </w:p>
        </w:tc>
        <w:tc>
          <w:tcPr>
            <w:tcW w:type="dxa" w:w="32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augment: HSV (0,015/0,4/0,4), degrees 5, translate 0,1, scale 0,5, fliplr 0,5, mosaic 0,5 (close_mosaic 10), mixup 0</w:t>
            </w:r>
          </w:p>
        </w:tc>
      </w:tr>
    </w:tbl>
    <w:p>
      <w:pPr>
        <w:spacing w:after="200" w:before="60"/>
        <w:jc w:val="center"/>
      </w:pPr>
      <w:r>
        <w:rPr>
          <w:rFonts w:ascii="Times New Roman" w:cs="Times New Roman" w:eastAsia="Times New Roman" w:hAnsi="Times New Roman"/>
          <w:i/>
          <w:iCs/>
          <w:sz w:val="24"/>
          <w:szCs w:val="24"/>
        </w:rPr>
        <w:t xml:space="preserve">Bảng 3.2. Siêu tham số tốt nhất của từng mô hình</w:t>
      </w:r>
    </w:p>
    <w:p>
      <w:pPr>
        <w:pStyle w:val="Heading1"/>
        <w:pageBreakBefore/>
      </w:pPr>
      <w:r>
        <w:rPr>
          <w:rFonts w:ascii="Times New Roman" w:cs="Times New Roman" w:eastAsia="Times New Roman" w:hAnsi="Times New Roman"/>
        </w:rPr>
        <w:t xml:space="preserve">CHƯƠNG 4: ĐÁNH GIÁ MÔ HÌNH VÀ DEMO</w:t>
      </w:r>
    </w:p>
    <w:p>
      <w:pPr>
        <w:pStyle w:val="Heading2"/>
      </w:pPr>
      <w:r>
        <w:rPr>
          <w:rFonts w:ascii="Times New Roman" w:cs="Times New Roman" w:eastAsia="Times New Roman" w:hAnsi="Times New Roman"/>
        </w:rPr>
        <w:t xml:space="preserve">4.1. Độ đo đánh giá</w:t>
      </w:r>
    </w:p>
    <w:p>
      <w:pPr>
        <w:pStyle w:val="ListParagraph"/>
        <w:numPr>
          <w:ilvl w:val="0"/>
          <w:numId w:val="2"/>
        </w:numPr>
        <w:spacing w:after="80" w:line="312"/>
        <w:jc w:val="both"/>
      </w:pPr>
      <w:r>
        <w:rPr>
          <w:rFonts w:ascii="Times New Roman" w:cs="Times New Roman" w:eastAsia="Times New Roman" w:hAnsi="Times New Roman"/>
          <w:sz w:val="26"/>
          <w:szCs w:val="26"/>
        </w:rPr>
        <w:t xml:space="preserve">Phân loại (M2): Accuracy, Precision, Recall, F1 từng lớp và confusion matrix. Nhóm ưu tiên Recall của lớp nguy hiểm (eyes_closed, yawn) vì bỏ sót trạng thái buồn ngủ nguy hiểm hơn cảnh báo nhầm.</w:t>
      </w:r>
    </w:p>
    <w:p>
      <w:pPr>
        <w:pStyle w:val="ListParagraph"/>
        <w:numPr>
          <w:ilvl w:val="0"/>
          <w:numId w:val="2"/>
        </w:numPr>
        <w:spacing w:after="80" w:line="312"/>
        <w:jc w:val="both"/>
      </w:pPr>
      <w:r>
        <w:rPr>
          <w:rFonts w:ascii="Times New Roman" w:cs="Times New Roman" w:eastAsia="Times New Roman" w:hAnsi="Times New Roman"/>
          <w:sz w:val="26"/>
          <w:szCs w:val="26"/>
        </w:rPr>
        <w:t xml:space="preserve">Phát hiện vật thể (M3/M4 — độ đo ngoài bài giảng): mAP50 là trung bình Average Precision trên các lớp tại ngưỡng IoU 0,5; IoU đo độ trùng khít giữa box dự đoán và box thật; mAP50-95 lấy trung bình trên dải IoU 0,5–0,95.</w:t>
      </w:r>
    </w:p>
    <w:p>
      <w:pPr>
        <w:pStyle w:val="ListParagraph"/>
        <w:numPr>
          <w:ilvl w:val="0"/>
          <w:numId w:val="2"/>
        </w:numPr>
        <w:spacing w:after="80" w:line="312"/>
        <w:jc w:val="both"/>
      </w:pPr>
      <w:r>
        <w:rPr>
          <w:rFonts w:ascii="Times New Roman" w:cs="Times New Roman" w:eastAsia="Times New Roman" w:hAnsi="Times New Roman"/>
          <w:sz w:val="26"/>
          <w:szCs w:val="26"/>
        </w:rPr>
        <w:t xml:space="preserve">Hệ thống realtime: FPS trên thiết bị, độ trễ từ lúc nhắm mắt đến lúc cảnh báo, tỷ lệ cảnh báo đúng theo kịch bản demo.</w:t>
      </w:r>
    </w:p>
    <w:p>
      <w:pPr>
        <w:pStyle w:val="Heading2"/>
      </w:pPr>
      <w:r>
        <w:rPr>
          <w:rFonts w:ascii="Times New Roman" w:cs="Times New Roman" w:eastAsia="Times New Roman" w:hAnsi="Times New Roman"/>
        </w:rPr>
        <w:t xml:space="preserve">4.2. Kết quả đánh giá</w:t>
      </w:r>
    </w:p>
    <w:p>
      <w:pPr>
        <w:spacing w:after="120" w:line="312"/>
        <w:jc w:val="both"/>
      </w:pPr>
      <w:r>
        <w:rPr>
          <w:rFonts w:ascii="Times New Roman" w:cs="Times New Roman" w:eastAsia="Times New Roman" w:hAnsi="Times New Roman"/>
          <w:sz w:val="26"/>
          <w:szCs w:val="26"/>
        </w:rPr>
        <w:t xml:space="preserve">Kết quả từng mô hình trên tập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1800"/>
        <w:gridCol w:w="1500"/>
        <w:gridCol w:w="1400"/>
        <w:gridCol w:w="1426"/>
      </w:tblGrid>
      <w:tr>
        <w:tc>
          <w:tcPr>
            <w:tcW w:type="dxa" w:w="2900"/>
            <w:tcBorders>
              <w:top w:val="single" w:color="999999" w:sz="1"/>
              <w:left w:val="single" w:color="999999" w:sz="1"/>
              <w:bottom w:val="single" w:color="999999" w:sz="1"/>
              <w:right w:val="single" w:color="999999" w:sz="1"/>
            </w:tcBorders>
            <w:shd w:fill="DCE6F1"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Mô hình</w:t>
            </w:r>
          </w:p>
        </w:tc>
        <w:tc>
          <w:tcPr>
            <w:tcW w:type="dxa" w:w="1800"/>
            <w:tcBorders>
              <w:top w:val="single" w:color="999999" w:sz="1"/>
              <w:left w:val="single" w:color="999999" w:sz="1"/>
              <w:bottom w:val="single" w:color="999999" w:sz="1"/>
              <w:right w:val="single" w:color="999999" w:sz="1"/>
            </w:tcBorders>
            <w:shd w:fill="DCE6F1"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Độ đo</w:t>
            </w:r>
          </w:p>
        </w:tc>
        <w:tc>
          <w:tcPr>
            <w:tcW w:type="dxa" w:w="1500"/>
            <w:tcBorders>
              <w:top w:val="single" w:color="999999" w:sz="1"/>
              <w:left w:val="single" w:color="999999" w:sz="1"/>
              <w:bottom w:val="single" w:color="999999" w:sz="1"/>
              <w:right w:val="single" w:color="999999" w:sz="1"/>
            </w:tcBorders>
            <w:shd w:fill="DCE6F1"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Kết quả</w:t>
            </w:r>
          </w:p>
        </w:tc>
        <w:tc>
          <w:tcPr>
            <w:tcW w:type="dxa" w:w="1400"/>
            <w:tcBorders>
              <w:top w:val="single" w:color="999999" w:sz="1"/>
              <w:left w:val="single" w:color="999999" w:sz="1"/>
              <w:bottom w:val="single" w:color="999999" w:sz="1"/>
              <w:right w:val="single" w:color="999999" w:sz="1"/>
            </w:tcBorders>
            <w:shd w:fill="DCE6F1"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FPS (phone)</w:t>
            </w:r>
          </w:p>
        </w:tc>
        <w:tc>
          <w:tcPr>
            <w:tcW w:type="dxa" w:w="1426"/>
            <w:tcBorders>
              <w:top w:val="single" w:color="999999" w:sz="1"/>
              <w:left w:val="single" w:color="999999" w:sz="1"/>
              <w:bottom w:val="single" w:color="999999" w:sz="1"/>
              <w:right w:val="single" w:color="999999" w:sz="1"/>
            </w:tcBorders>
            <w:shd w:fill="DCE6F1"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Kích thước</w:t>
            </w:r>
          </w:p>
        </w:tc>
      </w:tr>
      <w:tr>
        <w:tc>
          <w:tcPr>
            <w:tcW w:type="dxa" w:w="2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M1 EAR/MAR + MediaPipe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đúng theo kịch bản</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~90%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25–30</w:t>
            </w:r>
          </w:p>
        </w:tc>
        <w:tc>
          <w:tcPr>
            <w:tcW w:type="dxa" w:w="14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0 (luật)</w:t>
            </w:r>
          </w:p>
        </w:tc>
      </w:tr>
      <w:tr>
        <w:tc>
          <w:tcPr>
            <w:tcW w:type="dxa" w:w="2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M2 CNN eye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test accuracy</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0,9866</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20–25</w:t>
            </w:r>
          </w:p>
        </w:tc>
        <w:tc>
          <w:tcPr>
            <w:tcW w:type="dxa" w:w="14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46 KB</w:t>
            </w:r>
          </w:p>
        </w:tc>
      </w:tr>
      <w:tr>
        <w:tc>
          <w:tcPr>
            <w:tcW w:type="dxa" w:w="2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M2 CNN yawn</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test accuracy</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0,9786</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20–25</w:t>
            </w:r>
          </w:p>
        </w:tc>
        <w:tc>
          <w:tcPr>
            <w:tcW w:type="dxa" w:w="14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105 KB</w:t>
            </w:r>
          </w:p>
        </w:tc>
      </w:tr>
      <w:tr>
        <w:tc>
          <w:tcPr>
            <w:tcW w:type="dxa" w:w="2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M2+ CNN yawn CBAM</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test accuracy</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0,9864</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~18</w:t>
            </w:r>
          </w:p>
        </w:tc>
        <w:tc>
          <w:tcPr>
            <w:tcW w:type="dxa" w:w="14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~120 KB</w:t>
            </w:r>
          </w:p>
        </w:tc>
      </w:tr>
      <w:tr>
        <w:tc>
          <w:tcPr>
            <w:tcW w:type="dxa" w:w="2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M2+ Temporal Transformer</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test accuracy</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0,9988</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rất nhẹ</w:t>
            </w:r>
          </w:p>
        </w:tc>
        <w:tc>
          <w:tcPr>
            <w:tcW w:type="dxa" w:w="14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&lt;50 KB</w:t>
            </w:r>
          </w:p>
        </w:tc>
      </w:tr>
      <w:tr>
        <w:tc>
          <w:tcPr>
            <w:tcW w:type="dxa" w:w="2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M3 YOLOv11s (50 epoch)</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mAP50</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[điền sau run]</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8–12</w:t>
            </w:r>
          </w:p>
        </w:tc>
        <w:tc>
          <w:tcPr>
            <w:tcW w:type="dxa" w:w="14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~19 MB</w:t>
            </w:r>
          </w:p>
        </w:tc>
      </w:tr>
      <w:tr>
        <w:tc>
          <w:tcPr>
            <w:tcW w:type="dxa" w:w="2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M4 YOLO26m (10 epoch)</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mAP50</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0,502</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10–15</w:t>
            </w:r>
          </w:p>
        </w:tc>
        <w:tc>
          <w:tcPr>
            <w:tcW w:type="dxa" w:w="14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~40 MB</w:t>
            </w:r>
          </w:p>
        </w:tc>
      </w:tr>
    </w:tbl>
    <w:p>
      <w:pPr>
        <w:spacing w:after="200" w:before="60"/>
        <w:jc w:val="center"/>
      </w:pPr>
      <w:r>
        <w:rPr>
          <w:rFonts w:ascii="Times New Roman" w:cs="Times New Roman" w:eastAsia="Times New Roman" w:hAnsi="Times New Roman"/>
          <w:i/>
          <w:iCs/>
          <w:sz w:val="24"/>
          <w:szCs w:val="24"/>
        </w:rPr>
        <w:t xml:space="preserve">Bảng 4.1. So sánh kết quả các mô hình</w:t>
      </w:r>
    </w:p>
    <w:p>
      <w:pPr>
        <w:spacing w:after="120" w:line="312"/>
        <w:jc w:val="both"/>
      </w:pPr>
      <w:r>
        <w:rPr>
          <w:rFonts w:ascii="Times New Roman" w:cs="Times New Roman" w:eastAsia="Times New Roman" w:hAnsi="Times New Roman"/>
          <w:sz w:val="26"/>
          <w:szCs w:val="26"/>
        </w:rPr>
        <w:t xml:space="preserve">Chi tiết CNN eye (best run): precision/recall/F1 lớp eyes_closed lần lượt 0,9861/0,9869/0,9865; lớp eyes_open 0,9872/0,9864/0,9868. Run đầu (kiến trúc chưa có BatchNorm + GAP) đạt 0,9721 — việc thêm BatchNorm, GlobalAveragePooling và bộ augmentation đầy đủ tăng 1,45 điểm phần trăm.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3000"/>
        <w:gridCol w:w="3000"/>
      </w:tblGrid>
      <w:tr>
        <w:tc>
          <w:tcPr>
            <w:tcW w:type="dxa" w:w="3026"/>
            <w:tcBorders>
              <w:top w:val="single" w:color="999999" w:sz="1"/>
              <w:left w:val="single" w:color="999999" w:sz="1"/>
              <w:bottom w:val="single" w:color="999999" w:sz="1"/>
              <w:right w:val="single" w:color="999999" w:sz="1"/>
            </w:tcBorders>
            <w:shd w:fill="DCE6F1"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Thực tế \ Dự đoán</w:t>
            </w:r>
          </w:p>
        </w:tc>
        <w:tc>
          <w:tcPr>
            <w:tcW w:type="dxa" w:w="3000"/>
            <w:tcBorders>
              <w:top w:val="single" w:color="999999" w:sz="1"/>
              <w:left w:val="single" w:color="999999" w:sz="1"/>
              <w:bottom w:val="single" w:color="999999" w:sz="1"/>
              <w:right w:val="single" w:color="999999" w:sz="1"/>
            </w:tcBorders>
            <w:shd w:fill="DCE6F1"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eyes_closed</w:t>
            </w:r>
          </w:p>
        </w:tc>
        <w:tc>
          <w:tcPr>
            <w:tcW w:type="dxa" w:w="3000"/>
            <w:tcBorders>
              <w:top w:val="single" w:color="999999" w:sz="1"/>
              <w:left w:val="single" w:color="999999" w:sz="1"/>
              <w:bottom w:val="single" w:color="999999" w:sz="1"/>
              <w:right w:val="single" w:color="999999" w:sz="1"/>
            </w:tcBorders>
            <w:shd w:fill="DCE6F1"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eyes_open</w:t>
            </w:r>
          </w:p>
        </w:tc>
      </w:tr>
      <w:tr>
        <w:tc>
          <w:tcPr>
            <w:tcW w:type="dxa" w:w="30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eyes_closed</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8.254</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136</w:t>
            </w:r>
          </w:p>
        </w:tc>
      </w:tr>
      <w:tr>
        <w:tc>
          <w:tcPr>
            <w:tcW w:type="dxa" w:w="30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eyes_open</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337</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8.254</w:t>
            </w:r>
          </w:p>
        </w:tc>
      </w:tr>
    </w:tbl>
    <w:p>
      <w:pPr>
        <w:spacing w:after="200" w:before="60"/>
        <w:jc w:val="center"/>
      </w:pPr>
      <w:r>
        <w:rPr>
          <w:rFonts w:ascii="Times New Roman" w:cs="Times New Roman" w:eastAsia="Times New Roman" w:hAnsi="Times New Roman"/>
          <w:i/>
          <w:iCs/>
          <w:sz w:val="24"/>
          <w:szCs w:val="24"/>
        </w:rPr>
        <w:t xml:space="preserve">Bảng 4.2. Confusion matrix CNN eye (run đầu, test 16.981 ảnh)</w:t>
      </w:r>
    </w:p>
    <w:p>
      <w:pPr>
        <w:spacing w:after="120" w:line="312"/>
        <w:jc w:val="both"/>
      </w:pPr>
      <w:r>
        <w:rPr>
          <w:rFonts w:ascii="Times New Roman" w:cs="Times New Roman" w:eastAsia="Times New Roman" w:hAnsi="Times New Roman"/>
          <w:sz w:val="26"/>
          <w:szCs w:val="26"/>
        </w:rPr>
        <w:t xml:space="preserve">Thuyết minh kết quả chính: (1) Pipeline MediaPipe + CNN đạt độ chính xác cao nhất trong nhóm mô hình triển khai được trên điện thoại — 98,66% với mô hình chỉ 46 KB, giữ ≥20 FPS trên CPU; (2) baseline EAR/MAR hoạt động tốt ở kịch bản rõ ràng nhưng suy giảm khi thiếu sáng hoặc đeo kính, đúng như khảo sát ở Chương 1; (3) YOLO26m đạt mAP50 = 0,502 sau 10 epoch — con số hợp lý vì mới huấn luyện ngắn và bộ nhãn 11 lớp chứa lớp trùng ngữ nghĩa kéo điểm trung bình xuống; thí nghiệm tiếp theo (50 epoch + gộp lớp 11→6) được kỳ vọng cải thiện đáng kể; (4) Temporal Transformer trên chuỗi EAR đạt 99,88%, chứng minh giá trị của thông tin thời gian trong việc phân biệt chớp mắt với buồn ngủ thật — đây là đóng góp khác biệt chính của đề tài.</w:t>
      </w:r>
    </w:p>
    <w:p>
      <w:pPr>
        <w:pStyle w:val="Heading2"/>
      </w:pPr>
      <w:r>
        <w:rPr>
          <w:rFonts w:ascii="Times New Roman" w:cs="Times New Roman" w:eastAsia="Times New Roman" w:hAnsi="Times New Roman"/>
        </w:rPr>
        <w:t xml:space="preserve">4.3. Demo</w:t>
      </w:r>
    </w:p>
    <w:p>
      <w:pPr>
        <w:pStyle w:val="ListParagraph"/>
        <w:numPr>
          <w:ilvl w:val="0"/>
          <w:numId w:val="2"/>
        </w:numPr>
        <w:spacing w:after="80" w:line="312"/>
        <w:jc w:val="both"/>
      </w:pPr>
      <w:r>
        <w:rPr>
          <w:rFonts w:ascii="Times New Roman" w:cs="Times New Roman" w:eastAsia="Times New Roman" w:hAnsi="Times New Roman"/>
          <w:sz w:val="26"/>
          <w:szCs w:val="26"/>
        </w:rPr>
        <w:t xml:space="preserve">Android (sản phẩm chính): ứng dụng native Kotlin — CameraX + MediaPipe LIVE_STREAM + TFLite; overlay hiển thị EAR/MAR, trạng thái và FPS; cảnh báo bằng âm thanh có giai điệu (thiết kế dựa trên nghiên cứu âm thanh đánh thức [1][2]) kèm rung; ghi log sự kiện DROWSY/YAWNING.</w:t>
      </w:r>
    </w:p>
    <w:p>
      <w:pPr>
        <w:pStyle w:val="ListParagraph"/>
        <w:numPr>
          <w:ilvl w:val="0"/>
          <w:numId w:val="2"/>
        </w:numPr>
        <w:spacing w:after="80" w:line="312"/>
        <w:jc w:val="both"/>
      </w:pPr>
      <w:r>
        <w:rPr>
          <w:rFonts w:ascii="Times New Roman" w:cs="Times New Roman" w:eastAsia="Times New Roman" w:hAnsi="Times New Roman"/>
          <w:sz w:val="26"/>
          <w:szCs w:val="26"/>
        </w:rPr>
        <w:t xml:space="preserve">Streamlit (demo web): streamlit_app.py chạy webcam, hiển thị pipeline từng bước — landmark, EAR/MAR, dự đoán CNN — phục vụ thuyết trình.</w:t>
      </w:r>
    </w:p>
    <w:p>
      <w:pPr>
        <w:pStyle w:val="ListParagraph"/>
        <w:numPr>
          <w:ilvl w:val="0"/>
          <w:numId w:val="2"/>
        </w:numPr>
        <w:spacing w:after="80" w:line="312"/>
        <w:jc w:val="both"/>
      </w:pPr>
      <w:r>
        <w:rPr>
          <w:rFonts w:ascii="Times New Roman" w:cs="Times New Roman" w:eastAsia="Times New Roman" w:hAnsi="Times New Roman"/>
          <w:sz w:val="26"/>
          <w:szCs w:val="26"/>
        </w:rPr>
        <w:t xml:space="preserve">iOS (kế hoạch): AVFoundation + MediaPipe iOS + CoreML/TFLite, tài liệu tại docs/IPHONE_IOS_DEPLOYMENT_PLAN.md.</w:t>
      </w:r>
    </w:p>
    <w:p>
      <w:pPr>
        <w:spacing w:after="120" w:line="312"/>
        <w:jc w:val="both"/>
      </w:pPr>
      <w:r>
        <w:rPr>
          <w:rFonts w:ascii="Times New Roman" w:cs="Times New Roman" w:eastAsia="Times New Roman" w:hAnsi="Times New Roman"/>
          <w:sz w:val="26"/>
          <w:szCs w:val="26"/>
        </w:rPr>
        <w:t xml:space="preserve">Framework/thư viện: Kotlin, CameraX, MediaPipe Tasks Vision, TensorFlow Lite, Streamlit, OpenCV, ultralytics. (Chèn 2–3 ảnh chụp màn hình app và Streamlit từ thư mục evidence/.)</w:t>
      </w:r>
    </w:p>
    <w:p>
      <w:pPr>
        <w:pStyle w:val="Heading1"/>
        <w:pageBreakBefore/>
      </w:pPr>
      <w:r>
        <w:rPr>
          <w:rFonts w:ascii="Times New Roman" w:cs="Times New Roman" w:eastAsia="Times New Roman" w:hAnsi="Times New Roman"/>
        </w:rPr>
        <w:t xml:space="preserve">KẾT LUẬN</w:t>
      </w:r>
    </w:p>
    <w:p>
      <w:pPr>
        <w:spacing w:after="120" w:line="312"/>
        <w:jc w:val="both"/>
      </w:pPr>
      <w:r>
        <w:rPr>
          <w:rFonts w:ascii="Times New Roman" w:cs="Times New Roman" w:eastAsia="Times New Roman" w:hAnsi="Times New Roman"/>
          <w:sz w:val="26"/>
          <w:szCs w:val="26"/>
        </w:rPr>
        <w:t xml:space="preserve">Những điểm đã làm được:</w:t>
      </w:r>
    </w:p>
    <w:p>
      <w:pPr>
        <w:pStyle w:val="ListParagraph"/>
        <w:numPr>
          <w:ilvl w:val="0"/>
          <w:numId w:val="2"/>
        </w:numPr>
        <w:spacing w:after="80" w:line="312"/>
        <w:jc w:val="both"/>
      </w:pPr>
      <w:r>
        <w:rPr>
          <w:rFonts w:ascii="Times New Roman" w:cs="Times New Roman" w:eastAsia="Times New Roman" w:hAnsi="Times New Roman"/>
          <w:sz w:val="26"/>
          <w:szCs w:val="26"/>
        </w:rPr>
        <w:t xml:space="preserve">Xây dựng pipeline AI hoàn chỉnh từ thu thập dữ liệu, EDA, tiền xử lý, huấn luyện đến triển khai, có tài liệu tracking tham số/siêu tham số cho từng giai đoạn.</w:t>
      </w:r>
    </w:p>
    <w:p>
      <w:pPr>
        <w:pStyle w:val="ListParagraph"/>
        <w:numPr>
          <w:ilvl w:val="0"/>
          <w:numId w:val="2"/>
        </w:numPr>
        <w:spacing w:after="80" w:line="312"/>
        <w:jc w:val="both"/>
      </w:pPr>
      <w:r>
        <w:rPr>
          <w:rFonts w:ascii="Times New Roman" w:cs="Times New Roman" w:eastAsia="Times New Roman" w:hAnsi="Times New Roman"/>
          <w:sz w:val="26"/>
          <w:szCs w:val="26"/>
        </w:rPr>
        <w:t xml:space="preserve">So sánh có hệ thống 4 nhánh mô hình trên cùng bài toán: baseline EAR/MAR giải thích được, CNN+MediaPipe (98,66%, 46 KB, ≥20 FPS trên điện thoại), YOLOv11 và YOLO26 (mAP50 0,502 sau 10 epoch).</w:t>
      </w:r>
    </w:p>
    <w:p>
      <w:pPr>
        <w:pStyle w:val="ListParagraph"/>
        <w:numPr>
          <w:ilvl w:val="0"/>
          <w:numId w:val="2"/>
        </w:numPr>
        <w:spacing w:after="80" w:line="312"/>
        <w:jc w:val="both"/>
      </w:pPr>
      <w:r>
        <w:rPr>
          <w:rFonts w:ascii="Times New Roman" w:cs="Times New Roman" w:eastAsia="Times New Roman" w:hAnsi="Times New Roman"/>
          <w:sz w:val="26"/>
          <w:szCs w:val="26"/>
        </w:rPr>
        <w:t xml:space="preserve">Đề xuất và chứng minh giá trị của hướng temporal: Transformer trên chuỗi 20 giá trị EAR đạt 99,88%, giảm rõ rệt cảnh báo nhầm do chớp mắt.</w:t>
      </w:r>
    </w:p>
    <w:p>
      <w:pPr>
        <w:pStyle w:val="ListParagraph"/>
        <w:numPr>
          <w:ilvl w:val="0"/>
          <w:numId w:val="2"/>
        </w:numPr>
        <w:spacing w:after="80" w:line="312"/>
        <w:jc w:val="both"/>
      </w:pPr>
      <w:r>
        <w:rPr>
          <w:rFonts w:ascii="Times New Roman" w:cs="Times New Roman" w:eastAsia="Times New Roman" w:hAnsi="Times New Roman"/>
          <w:sz w:val="26"/>
          <w:szCs w:val="26"/>
        </w:rPr>
        <w:t xml:space="preserve">Triển khai sản phẩm thực: ứng dụng Android native realtime có cảnh báo âm thanh/rung thiết kế theo bằng chứng khoa học, demo web Streamlit, kế hoạch iOS.</w:t>
      </w:r>
    </w:p>
    <w:p>
      <w:pPr>
        <w:spacing w:after="120" w:line="312"/>
        <w:jc w:val="both"/>
      </w:pPr>
      <w:r>
        <w:rPr>
          <w:rFonts w:ascii="Times New Roman" w:cs="Times New Roman" w:eastAsia="Times New Roman" w:hAnsi="Times New Roman"/>
          <w:sz w:val="26"/>
          <w:szCs w:val="26"/>
        </w:rPr>
        <w:t xml:space="preserve">Những hạn chế:</w:t>
      </w:r>
    </w:p>
    <w:p>
      <w:pPr>
        <w:pStyle w:val="ListParagraph"/>
        <w:numPr>
          <w:ilvl w:val="0"/>
          <w:numId w:val="2"/>
        </w:numPr>
        <w:spacing w:after="80" w:line="312"/>
        <w:jc w:val="both"/>
      </w:pPr>
      <w:r>
        <w:rPr>
          <w:rFonts w:ascii="Times New Roman" w:cs="Times New Roman" w:eastAsia="Times New Roman" w:hAnsi="Times New Roman"/>
          <w:sz w:val="26"/>
          <w:szCs w:val="26"/>
        </w:rPr>
        <w:t xml:space="preserve">Bộ nhãn YOLO 11 lớp trùng ngữ nghĩa làm giảm mAP; cần gộp lớp và huấn luyện dài hơn (50–100 epoch) để so sánh công bằng.</w:t>
      </w:r>
    </w:p>
    <w:p>
      <w:pPr>
        <w:pStyle w:val="ListParagraph"/>
        <w:numPr>
          <w:ilvl w:val="0"/>
          <w:numId w:val="2"/>
        </w:numPr>
        <w:spacing w:after="80" w:line="312"/>
        <w:jc w:val="both"/>
      </w:pPr>
      <w:r>
        <w:rPr>
          <w:rFonts w:ascii="Times New Roman" w:cs="Times New Roman" w:eastAsia="Times New Roman" w:hAnsi="Times New Roman"/>
          <w:sz w:val="26"/>
          <w:szCs w:val="26"/>
        </w:rPr>
        <w:t xml:space="preserve">Dữ liệu chủ yếu là ảnh vùng mắt crop sẵn, thiếu ảnh full-cabin ban đêm và trường hợp đeo kính; chưa xử lý kính râm, khẩu trang.</w:t>
      </w:r>
    </w:p>
    <w:p>
      <w:pPr>
        <w:pStyle w:val="ListParagraph"/>
        <w:numPr>
          <w:ilvl w:val="0"/>
          <w:numId w:val="2"/>
        </w:numPr>
        <w:spacing w:after="80" w:line="312"/>
        <w:jc w:val="both"/>
      </w:pPr>
      <w:r>
        <w:rPr>
          <w:rFonts w:ascii="Times New Roman" w:cs="Times New Roman" w:eastAsia="Times New Roman" w:hAnsi="Times New Roman"/>
          <w:sz w:val="26"/>
          <w:szCs w:val="26"/>
        </w:rPr>
        <w:t xml:space="preserve">Chưa đo định lượng FPS/độ trễ trên nhiều dòng điện thoại; bản iOS mới ở mức kế hoạch.</w:t>
      </w:r>
    </w:p>
    <w:p>
      <w:pPr>
        <w:pStyle w:val="ListParagraph"/>
        <w:numPr>
          <w:ilvl w:val="0"/>
          <w:numId w:val="2"/>
        </w:numPr>
        <w:spacing w:after="80" w:line="312"/>
        <w:jc w:val="both"/>
      </w:pPr>
      <w:r>
        <w:rPr>
          <w:rFonts w:ascii="Times New Roman" w:cs="Times New Roman" w:eastAsia="Times New Roman" w:hAnsi="Times New Roman"/>
          <w:sz w:val="26"/>
          <w:szCs w:val="26"/>
        </w:rPr>
        <w:t xml:space="preserve">Hướng phát triển: gộp lớp + re-train YOLO, thu thập dữ liệu cabin thật ban đêm, tích hợp cảnh báo leo thang theo thời gian lái liên tục (dựa trên ngưỡng an toàn ~9–10 giờ từ nghiên cứu [10][11]), hoàn thiện bản iOS.</w:t>
      </w:r>
    </w:p>
    <w:p>
      <w:pPr>
        <w:pStyle w:val="Heading1"/>
        <w:pageBreakBefore/>
      </w:pPr>
      <w:r>
        <w:rPr>
          <w:rFonts w:ascii="Times New Roman" w:cs="Times New Roman" w:eastAsia="Times New Roman" w:hAnsi="Times New Roman"/>
        </w:rPr>
        <w:t xml:space="preserve">TÀI LIỆU THAM KHẢO</w:t>
      </w:r>
    </w:p>
    <w:p>
      <w:pPr>
        <w:spacing w:after="120" w:line="312"/>
        <w:jc w:val="both"/>
      </w:pPr>
      <w:r>
        <w:rPr>
          <w:rFonts w:ascii="Times New Roman" w:cs="Times New Roman" w:eastAsia="Times New Roman" w:hAnsi="Times New Roman"/>
          <w:b/>
          <w:bCs/>
          <w:sz w:val="26"/>
          <w:szCs w:val="26"/>
        </w:rPr>
        <w:t xml:space="preserve">A. Nhóm âm thanh kích thích sự tỉnh táo</w:t>
      </w:r>
    </w:p>
    <w:p>
      <w:pPr>
        <w:spacing w:after="100" w:line="288"/>
        <w:jc w:val="both"/>
      </w:pPr>
      <w:r>
        <w:rPr>
          <w:rFonts w:ascii="Times New Roman" w:cs="Times New Roman" w:eastAsia="Times New Roman" w:hAnsi="Times New Roman"/>
          <w:sz w:val="26"/>
          <w:szCs w:val="26"/>
        </w:rPr>
        <w:t xml:space="preserve">[1] McFarlane S.J., Garcia J.E., Verhagen D.S., Dyer A.G. (RMIT University). "Alarm tones, music and their elements: Analysis of reported waking sounds to counteract sleep inertia." PLOS ONE 15(1): e0215788, 2020. </w:t>
      </w:r>
      <w:hyperlink w:history="1" r:id="rId4e6uviohkq6g408comwwu">
        <w:r>
          <w:rPr>
            <w:rStyle w:val="Hyperlink"/>
            <w:rFonts w:ascii="Times New Roman" w:cs="Times New Roman" w:eastAsia="Times New Roman" w:hAnsi="Times New Roman"/>
            <w:sz w:val="24"/>
            <w:szCs w:val="24"/>
          </w:rPr>
          <w:t xml:space="preserve">https://journals.plos.org/plosone/article?id=10.1371/journal.pone.0215788</w:t>
        </w:r>
      </w:hyperlink>
    </w:p>
    <w:p>
      <w:pPr>
        <w:spacing w:after="100" w:line="288"/>
        <w:jc w:val="both"/>
      </w:pPr>
      <w:r>
        <w:rPr>
          <w:rFonts w:ascii="Times New Roman" w:cs="Times New Roman" w:eastAsia="Times New Roman" w:hAnsi="Times New Roman"/>
          <w:sz w:val="26"/>
          <w:szCs w:val="26"/>
        </w:rPr>
        <w:t xml:space="preserve">[2] Manfredi M. và cộng sự. "The effects of music and auditory stimulation on autonomic arousal, cognition and attention: A systematic review." International Journal of Psychophysiology, 2024. </w:t>
      </w:r>
      <w:hyperlink w:history="1" r:id="rIdjiobrtd9c-sk4o2m95rsn">
        <w:r>
          <w:rPr>
            <w:rStyle w:val="Hyperlink"/>
            <w:rFonts w:ascii="Times New Roman" w:cs="Times New Roman" w:eastAsia="Times New Roman" w:hAnsi="Times New Roman"/>
            <w:sz w:val="24"/>
            <w:szCs w:val="24"/>
          </w:rPr>
          <w:t xml:space="preserve">https://pubmed.ncbi.nlm.nih.gov/38458383/</w:t>
        </w:r>
      </w:hyperlink>
    </w:p>
    <w:p>
      <w:pPr>
        <w:spacing w:after="100" w:line="288"/>
        <w:jc w:val="both"/>
      </w:pPr>
      <w:r>
        <w:rPr>
          <w:rFonts w:ascii="Times New Roman" w:cs="Times New Roman" w:eastAsia="Times New Roman" w:hAnsi="Times New Roman"/>
          <w:sz w:val="26"/>
          <w:szCs w:val="26"/>
        </w:rPr>
        <w:t xml:space="preserve">[3] Heine L. và cộng sự. "Auditory stimulation modulates resting-state functional connectivity in unresponsive wakefulness syndrome patients." Frontiers in Neuroscience 15: 554194, 2021. </w:t>
      </w:r>
      <w:hyperlink w:history="1" r:id="rId0syg3azyod2jpge7r5l-p">
        <w:r>
          <w:rPr>
            <w:rStyle w:val="Hyperlink"/>
            <w:rFonts w:ascii="Times New Roman" w:cs="Times New Roman" w:eastAsia="Times New Roman" w:hAnsi="Times New Roman"/>
            <w:sz w:val="24"/>
            <w:szCs w:val="24"/>
          </w:rPr>
          <w:t xml:space="preserve">https://www.frontiersin.org/journals/neuroscience/articles/10.3389/fnins.2021.554194/full</w:t>
        </w:r>
      </w:hyperlink>
    </w:p>
    <w:p>
      <w:pPr>
        <w:spacing w:after="120" w:line="312"/>
        <w:jc w:val="both"/>
      </w:pPr>
      <w:r>
        <w:rPr>
          <w:rFonts w:ascii="Times New Roman" w:cs="Times New Roman" w:eastAsia="Times New Roman" w:hAnsi="Times New Roman"/>
          <w:b/>
          <w:bCs/>
          <w:sz w:val="26"/>
          <w:szCs w:val="26"/>
        </w:rPr>
        <w:t xml:space="preserve">B. Nhóm sóng não của người lo âu, mất ngủ</w:t>
      </w:r>
    </w:p>
    <w:p>
      <w:pPr>
        <w:spacing w:after="100" w:line="288"/>
        <w:jc w:val="both"/>
      </w:pPr>
      <w:r>
        <w:rPr>
          <w:rFonts w:ascii="Times New Roman" w:cs="Times New Roman" w:eastAsia="Times New Roman" w:hAnsi="Times New Roman"/>
          <w:sz w:val="26"/>
          <w:szCs w:val="26"/>
        </w:rPr>
        <w:t xml:space="preserve">[4] Perlis M.L., Smith M.T., Andrews P.J., Orff H., Giles D.E. (University of Rochester / Johns Hopkins). "Beta/Gamma EEG activity in patients with primary and secondary insomnia and good sleeper controls." Sleep Medicine Reviews / Sleep 24(1), 2001. </w:t>
      </w:r>
      <w:hyperlink w:history="1" r:id="rIdyylvoui6fjpoeu231x2sr">
        <w:r>
          <w:rPr>
            <w:rStyle w:val="Hyperlink"/>
            <w:rFonts w:ascii="Times New Roman" w:cs="Times New Roman" w:eastAsia="Times New Roman" w:hAnsi="Times New Roman"/>
            <w:sz w:val="24"/>
            <w:szCs w:val="24"/>
          </w:rPr>
          <w:t xml:space="preserve">https://www.sciencedirect.com/science/article/abs/pii/S1087079201901510</w:t>
        </w:r>
      </w:hyperlink>
    </w:p>
    <w:p>
      <w:pPr>
        <w:spacing w:after="100" w:line="288"/>
        <w:jc w:val="both"/>
      </w:pPr>
      <w:r>
        <w:rPr>
          <w:rFonts w:ascii="Times New Roman" w:cs="Times New Roman" w:eastAsia="Times New Roman" w:hAnsi="Times New Roman"/>
          <w:sz w:val="26"/>
          <w:szCs w:val="26"/>
        </w:rPr>
        <w:t xml:space="preserve">[5] Kang S.-G. và cộng sự. "Daytime neurophysiological hyperarousal in chronic insomnia: A study of qEEG." Journal of Clinical Medicine 9(11): 3425, 2020. </w:t>
      </w:r>
      <w:hyperlink w:history="1" r:id="rIdia6wxk5rtbtn0zfgrtgu5">
        <w:r>
          <w:rPr>
            <w:rStyle w:val="Hyperlink"/>
            <w:rFonts w:ascii="Times New Roman" w:cs="Times New Roman" w:eastAsia="Times New Roman" w:hAnsi="Times New Roman"/>
            <w:sz w:val="24"/>
            <w:szCs w:val="24"/>
          </w:rPr>
          <w:t xml:space="preserve">https://www.ncbi.nlm.nih.gov/pmc/articles/PMC7694040/</w:t>
        </w:r>
      </w:hyperlink>
    </w:p>
    <w:p>
      <w:pPr>
        <w:spacing w:after="100" w:line="288"/>
        <w:jc w:val="both"/>
      </w:pPr>
      <w:r>
        <w:rPr>
          <w:rFonts w:ascii="Times New Roman" w:cs="Times New Roman" w:eastAsia="Times New Roman" w:hAnsi="Times New Roman"/>
          <w:sz w:val="26"/>
          <w:szCs w:val="26"/>
        </w:rPr>
        <w:t xml:space="preserve">[6] Zhao W. và cộng sự. "Elevated beta activity in the nighttime sleep and multiple sleep latency electroencephalograms of chronic insomnia patients." Frontiers in Neuroscience 16: 1045934, 2022. </w:t>
      </w:r>
      <w:hyperlink w:history="1" r:id="rId7trjkmtrjhqfkxhxfogok">
        <w:r>
          <w:rPr>
            <w:rStyle w:val="Hyperlink"/>
            <w:rFonts w:ascii="Times New Roman" w:cs="Times New Roman" w:eastAsia="Times New Roman" w:hAnsi="Times New Roman"/>
            <w:sz w:val="24"/>
            <w:szCs w:val="24"/>
          </w:rPr>
          <w:t xml:space="preserve">https://www.frontiersin.org/journals/neuroscience/articles/10.3389/fnins.2022.1045934/full</w:t>
        </w:r>
      </w:hyperlink>
    </w:p>
    <w:p>
      <w:pPr>
        <w:spacing w:after="120" w:line="312"/>
        <w:jc w:val="both"/>
      </w:pPr>
      <w:r>
        <w:rPr>
          <w:rFonts w:ascii="Times New Roman" w:cs="Times New Roman" w:eastAsia="Times New Roman" w:hAnsi="Times New Roman"/>
          <w:b/>
          <w:bCs/>
          <w:sz w:val="26"/>
          <w:szCs w:val="26"/>
        </w:rPr>
        <w:t xml:space="preserve">C. Nhóm âm thanh tăng tập trung cho tài xế đường dài</w:t>
      </w:r>
    </w:p>
    <w:p>
      <w:pPr>
        <w:spacing w:after="100" w:line="288"/>
        <w:jc w:val="both"/>
      </w:pPr>
      <w:r>
        <w:rPr>
          <w:rFonts w:ascii="Times New Roman" w:cs="Times New Roman" w:eastAsia="Times New Roman" w:hAnsi="Times New Roman"/>
          <w:sz w:val="26"/>
          <w:szCs w:val="26"/>
        </w:rPr>
        <w:t xml:space="preserve">[7] Schmidt E. và cộng sự. "Auditive beta stimulation as a countermeasure against driver fatigue." PLOS ONE 16(1): e0245251, 2021. </w:t>
      </w:r>
      <w:hyperlink w:history="1" r:id="rIdkczd6_ytmt_iurua7xuzj">
        <w:r>
          <w:rPr>
            <w:rStyle w:val="Hyperlink"/>
            <w:rFonts w:ascii="Times New Roman" w:cs="Times New Roman" w:eastAsia="Times New Roman" w:hAnsi="Times New Roman"/>
            <w:sz w:val="24"/>
            <w:szCs w:val="24"/>
          </w:rPr>
          <w:t xml:space="preserve">https://journals.plos.org/plosone/article?id=10.1371/journal.pone.0245251</w:t>
        </w:r>
      </w:hyperlink>
    </w:p>
    <w:p>
      <w:pPr>
        <w:spacing w:after="100" w:line="288"/>
        <w:jc w:val="both"/>
      </w:pPr>
      <w:r>
        <w:rPr>
          <w:rFonts w:ascii="Times New Roman" w:cs="Times New Roman" w:eastAsia="Times New Roman" w:hAnsi="Times New Roman"/>
          <w:sz w:val="26"/>
          <w:szCs w:val="26"/>
        </w:rPr>
        <w:t xml:space="preserve">[8] Li R., Chen Y.V., Zhang L. (Purdue University). "Effect of music tempo on long-distance driving: Which tempo is the most effective at reducing fatigue?" i-Perception 10(4), 2019. </w:t>
      </w:r>
      <w:hyperlink w:history="1" r:id="rIdf-n8dp1fxsczwzr1tlpe-">
        <w:r>
          <w:rPr>
            <w:rStyle w:val="Hyperlink"/>
            <w:rFonts w:ascii="Times New Roman" w:cs="Times New Roman" w:eastAsia="Times New Roman" w:hAnsi="Times New Roman"/>
            <w:sz w:val="24"/>
            <w:szCs w:val="24"/>
          </w:rPr>
          <w:t xml:space="preserve">https://journals.sagepub.com/doi/10.1177/2041669519861982</w:t>
        </w:r>
      </w:hyperlink>
    </w:p>
    <w:p>
      <w:pPr>
        <w:spacing w:after="100" w:line="288"/>
        <w:jc w:val="both"/>
      </w:pPr>
      <w:r>
        <w:rPr>
          <w:rFonts w:ascii="Times New Roman" w:cs="Times New Roman" w:eastAsia="Times New Roman" w:hAnsi="Times New Roman"/>
          <w:sz w:val="26"/>
          <w:szCs w:val="26"/>
        </w:rPr>
        <w:t xml:space="preserve">[9] "Music as a countermeasure to fatigue: A driving simulator study." Transportation Research Part F: Traffic Psychology and Behaviour, 2024. </w:t>
      </w:r>
      <w:hyperlink w:history="1" r:id="rIdik9m-xkqshrugoeqe-otf">
        <w:r>
          <w:rPr>
            <w:rStyle w:val="Hyperlink"/>
            <w:rFonts w:ascii="Times New Roman" w:cs="Times New Roman" w:eastAsia="Times New Roman" w:hAnsi="Times New Roman"/>
            <w:sz w:val="24"/>
            <w:szCs w:val="24"/>
          </w:rPr>
          <w:t xml:space="preserve">https://www.sciencedirect.com/science/article/pii/S1369847824000901</w:t>
        </w:r>
      </w:hyperlink>
    </w:p>
    <w:p>
      <w:pPr>
        <w:spacing w:after="120" w:line="312"/>
        <w:jc w:val="both"/>
      </w:pPr>
      <w:r>
        <w:rPr>
          <w:rFonts w:ascii="Times New Roman" w:cs="Times New Roman" w:eastAsia="Times New Roman" w:hAnsi="Times New Roman"/>
          <w:b/>
          <w:bCs/>
          <w:sz w:val="26"/>
          <w:szCs w:val="26"/>
        </w:rPr>
        <w:t xml:space="preserve">D. Nhóm thời gian lái xe an toàn</w:t>
      </w:r>
    </w:p>
    <w:p>
      <w:pPr>
        <w:spacing w:after="100" w:line="288"/>
        <w:jc w:val="both"/>
      </w:pPr>
      <w:r>
        <w:rPr>
          <w:rFonts w:ascii="Times New Roman" w:cs="Times New Roman" w:eastAsia="Times New Roman" w:hAnsi="Times New Roman"/>
          <w:sz w:val="26"/>
          <w:szCs w:val="26"/>
        </w:rPr>
        <w:t xml:space="preserve">[10] National Academies of Sciences, Engineering, and Medicine. "Commercial Motor Vehicle Driver Fatigue, Long-Term Health, and Highway Safety: Research Needs." Washington, DC: The National Academies Press, 2016. </w:t>
      </w:r>
      <w:hyperlink w:history="1" r:id="rId3zi-g1kqnhqopkkunw6zg">
        <w:r>
          <w:rPr>
            <w:rStyle w:val="Hyperlink"/>
            <w:rFonts w:ascii="Times New Roman" w:cs="Times New Roman" w:eastAsia="Times New Roman" w:hAnsi="Times New Roman"/>
            <w:sz w:val="24"/>
            <w:szCs w:val="24"/>
          </w:rPr>
          <w:t xml:space="preserve">https://www.ncbi.nlm.nih.gov/books/NBK384974/</w:t>
        </w:r>
      </w:hyperlink>
    </w:p>
    <w:p>
      <w:pPr>
        <w:spacing w:after="100" w:line="288"/>
        <w:jc w:val="both"/>
      </w:pPr>
      <w:r>
        <w:rPr>
          <w:rFonts w:ascii="Times New Roman" w:cs="Times New Roman" w:eastAsia="Times New Roman" w:hAnsi="Times New Roman"/>
          <w:sz w:val="26"/>
          <w:szCs w:val="26"/>
        </w:rPr>
        <w:t xml:space="preserve">[11] Chen C., Xie Y. "Modeling the safety impacts of driving hours and rest breaks on truck drivers considering time-dependent covariates." Journal of Safety Research 51: 57–63, 2014. </w:t>
      </w:r>
      <w:hyperlink w:history="1" r:id="rIdoratcuc3vxjnsc4woxayk">
        <w:r>
          <w:rPr>
            <w:rStyle w:val="Hyperlink"/>
            <w:rFonts w:ascii="Times New Roman" w:cs="Times New Roman" w:eastAsia="Times New Roman" w:hAnsi="Times New Roman"/>
            <w:sz w:val="24"/>
            <w:szCs w:val="24"/>
          </w:rPr>
          <w:t xml:space="preserve">https://www.sciencedirect.com/science/article/abs/pii/S0022437514000942</w:t>
        </w:r>
      </w:hyperlink>
    </w:p>
    <w:p>
      <w:pPr>
        <w:spacing w:after="100" w:line="288"/>
        <w:jc w:val="both"/>
      </w:pPr>
      <w:r>
        <w:rPr>
          <w:rFonts w:ascii="Times New Roman" w:cs="Times New Roman" w:eastAsia="Times New Roman" w:hAnsi="Times New Roman"/>
          <w:sz w:val="26"/>
          <w:szCs w:val="26"/>
        </w:rPr>
        <w:t xml:space="preserve">[12] European Commission — European Road Safety Observatory. "Fatigue and crash risk." </w:t>
      </w:r>
      <w:hyperlink w:history="1" r:id="rIdurkd_opb4fz6zc_rf7emr">
        <w:r>
          <w:rPr>
            <w:rStyle w:val="Hyperlink"/>
            <w:rFonts w:ascii="Times New Roman" w:cs="Times New Roman" w:eastAsia="Times New Roman" w:hAnsi="Times New Roman"/>
            <w:sz w:val="24"/>
            <w:szCs w:val="24"/>
          </w:rPr>
          <w:t xml:space="preserve">https://road-safety.transport.ec.europa.eu/european-road-safety-observatory/statistics-and-analysis-archive/fatigue/fatigue-and-crash-risk_en</w:t>
        </w:r>
      </w:hyperlink>
    </w:p>
    <w:p>
      <w:pPr>
        <w:spacing w:after="120" w:line="312"/>
        <w:jc w:val="both"/>
      </w:pPr>
      <w:r>
        <w:rPr>
          <w:rFonts w:ascii="Times New Roman" w:cs="Times New Roman" w:eastAsia="Times New Roman" w:hAnsi="Times New Roman"/>
          <w:b/>
          <w:bCs/>
          <w:sz w:val="26"/>
          <w:szCs w:val="26"/>
        </w:rPr>
        <w:t xml:space="preserve">E. Nhóm kỹ thuật, mô hình và dữ liệu</w:t>
      </w:r>
    </w:p>
    <w:p>
      <w:pPr>
        <w:spacing w:after="100" w:line="288"/>
        <w:jc w:val="both"/>
      </w:pPr>
      <w:r>
        <w:rPr>
          <w:rFonts w:ascii="Times New Roman" w:cs="Times New Roman" w:eastAsia="Times New Roman" w:hAnsi="Times New Roman"/>
          <w:sz w:val="26"/>
          <w:szCs w:val="26"/>
        </w:rPr>
        <w:t xml:space="preserve">[13] Soukupová T., Čech J. "Real-time eye blink detection using facial landmarks." 21st Computer Vision Winter Workshop, 2016. </w:t>
      </w:r>
      <w:hyperlink w:history="1" r:id="rIdtu9rwp_e_7zplyci3iid9">
        <w:r>
          <w:rPr>
            <w:rStyle w:val="Hyperlink"/>
            <w:rFonts w:ascii="Times New Roman" w:cs="Times New Roman" w:eastAsia="Times New Roman" w:hAnsi="Times New Roman"/>
            <w:sz w:val="24"/>
            <w:szCs w:val="24"/>
          </w:rPr>
          <w:t xml:space="preserve">https://vision.fe.uni-lj.si/cvww2016/proceedings/papers/05.pdf</w:t>
        </w:r>
      </w:hyperlink>
    </w:p>
    <w:p>
      <w:pPr>
        <w:spacing w:after="100" w:line="288"/>
        <w:jc w:val="both"/>
      </w:pPr>
      <w:r>
        <w:rPr>
          <w:rFonts w:ascii="Times New Roman" w:cs="Times New Roman" w:eastAsia="Times New Roman" w:hAnsi="Times New Roman"/>
          <w:sz w:val="26"/>
          <w:szCs w:val="26"/>
        </w:rPr>
        <w:t xml:space="preserve">[14] Fusek R. "MRL Eye Dataset." VSB — Technical University of Ostrava. </w:t>
      </w:r>
      <w:hyperlink w:history="1" r:id="rId7ggyepbdfamanc6zpje6h">
        <w:r>
          <w:rPr>
            <w:rStyle w:val="Hyperlink"/>
            <w:rFonts w:ascii="Times New Roman" w:cs="Times New Roman" w:eastAsia="Times New Roman" w:hAnsi="Times New Roman"/>
            <w:sz w:val="24"/>
            <w:szCs w:val="24"/>
          </w:rPr>
          <w:t xml:space="preserve">http://mrl.cs.vsb.cz/eyedataset</w:t>
        </w:r>
      </w:hyperlink>
    </w:p>
    <w:p>
      <w:pPr>
        <w:spacing w:after="100" w:line="288"/>
        <w:jc w:val="both"/>
      </w:pPr>
      <w:r>
        <w:rPr>
          <w:rFonts w:ascii="Times New Roman" w:cs="Times New Roman" w:eastAsia="Times New Roman" w:hAnsi="Times New Roman"/>
          <w:sz w:val="26"/>
          <w:szCs w:val="26"/>
        </w:rPr>
        <w:t xml:space="preserve">[15] Faseeh. "drowsiness-driver Dataset (11 classes)." Roboflow Universe, CC BY 4.0. </w:t>
      </w:r>
      <w:hyperlink w:history="1" r:id="rIdqkrldnlwlzs-mqpvkkibc">
        <w:r>
          <w:rPr>
            <w:rStyle w:val="Hyperlink"/>
            <w:rFonts w:ascii="Times New Roman" w:cs="Times New Roman" w:eastAsia="Times New Roman" w:hAnsi="Times New Roman"/>
            <w:sz w:val="24"/>
            <w:szCs w:val="24"/>
          </w:rPr>
          <w:t xml:space="preserve">https://universe.roboflow.com/faseeh-f2cpp/drowsiness-driver-yqss9</w:t>
        </w:r>
      </w:hyperlink>
    </w:p>
    <w:p>
      <w:pPr>
        <w:spacing w:after="100" w:line="288"/>
        <w:jc w:val="both"/>
      </w:pPr>
      <w:r>
        <w:rPr>
          <w:rFonts w:ascii="Times New Roman" w:cs="Times New Roman" w:eastAsia="Times New Roman" w:hAnsi="Times New Roman"/>
          <w:sz w:val="26"/>
          <w:szCs w:val="26"/>
        </w:rPr>
        <w:t xml:space="preserve">[16] Ultralytics. "YOLO11 &amp; YOLO26 Documentation." </w:t>
      </w:r>
      <w:hyperlink w:history="1" r:id="rIdmyhkbbla_expigpdjxnbp">
        <w:r>
          <w:rPr>
            <w:rStyle w:val="Hyperlink"/>
            <w:rFonts w:ascii="Times New Roman" w:cs="Times New Roman" w:eastAsia="Times New Roman" w:hAnsi="Times New Roman"/>
            <w:sz w:val="24"/>
            <w:szCs w:val="24"/>
          </w:rPr>
          <w:t xml:space="preserve">https://docs.ultralytics.com</w:t>
        </w:r>
      </w:hyperlink>
    </w:p>
    <w:p>
      <w:pPr>
        <w:spacing w:after="100" w:line="288"/>
        <w:jc w:val="both"/>
      </w:pPr>
      <w:r>
        <w:rPr>
          <w:rFonts w:ascii="Times New Roman" w:cs="Times New Roman" w:eastAsia="Times New Roman" w:hAnsi="Times New Roman"/>
          <w:sz w:val="26"/>
          <w:szCs w:val="26"/>
        </w:rPr>
        <w:t xml:space="preserve">[17] Google. "MediaPipe Face Landmarker." </w:t>
      </w:r>
      <w:hyperlink w:history="1" r:id="rId4tkhpiopsofovkb-cmewf">
        <w:r>
          <w:rPr>
            <w:rStyle w:val="Hyperlink"/>
            <w:rFonts w:ascii="Times New Roman" w:cs="Times New Roman" w:eastAsia="Times New Roman" w:hAnsi="Times New Roman"/>
            <w:sz w:val="24"/>
            <w:szCs w:val="24"/>
          </w:rPr>
          <w:t xml:space="preserve">https://ai.google.dev/edge/mediapipe/solutions/vision/face_landmarker</w:t>
        </w:r>
      </w:hyperlink>
    </w:p>
    <w:p>
      <w:pPr>
        <w:spacing w:after="100" w:line="288"/>
        <w:jc w:val="both"/>
      </w:pPr>
      <w:r>
        <w:rPr>
          <w:rFonts w:ascii="Times New Roman" w:cs="Times New Roman" w:eastAsia="Times New Roman" w:hAnsi="Times New Roman"/>
          <w:sz w:val="26"/>
          <w:szCs w:val="26"/>
        </w:rPr>
        <w:t xml:space="preserve">[18] Woo S., Park J., Lee J.-Y., Kweon I.S. "CBAM: Convolutional Block Attention Module." ECCV 2018. </w:t>
      </w:r>
      <w:hyperlink w:history="1" r:id="rIdvpm1lc3ufj-wdkaihbb4u">
        <w:r>
          <w:rPr>
            <w:rStyle w:val="Hyperlink"/>
            <w:rFonts w:ascii="Times New Roman" w:cs="Times New Roman" w:eastAsia="Times New Roman" w:hAnsi="Times New Roman"/>
            <w:sz w:val="24"/>
            <w:szCs w:val="24"/>
          </w:rPr>
          <w:t xml:space="preserve">https://arxiv.org/abs/1807.06521</w:t>
        </w:r>
      </w:hyperlink>
    </w:p>
    <w:p>
      <w:pPr>
        <w:spacing w:after="100" w:line="288"/>
        <w:jc w:val="both"/>
      </w:pPr>
      <w:r>
        <w:rPr>
          <w:rFonts w:ascii="Times New Roman" w:cs="Times New Roman" w:eastAsia="Times New Roman" w:hAnsi="Times New Roman"/>
          <w:sz w:val="26"/>
          <w:szCs w:val="26"/>
        </w:rPr>
        <w:t xml:space="preserve">[19] Vaswani A. và cộng sự. "Attention is all you need." NeurIPS 2017. </w:t>
      </w:r>
      <w:hyperlink w:history="1" r:id="rIdtu4se36excqgher_vruj2">
        <w:r>
          <w:rPr>
            <w:rStyle w:val="Hyperlink"/>
            <w:rFonts w:ascii="Times New Roman" w:cs="Times New Roman" w:eastAsia="Times New Roman" w:hAnsi="Times New Roman"/>
            <w:sz w:val="24"/>
            <w:szCs w:val="24"/>
          </w:rPr>
          <w:t xml:space="preserve">https://arxiv.org/abs/1706.03762</w:t>
        </w:r>
      </w:hyperlink>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60" w:before="20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20" w:before="160"/>
      <w:outlineLvl w:val="2"/>
    </w:pPr>
    <w:rPr>
      <w:rFonts w:ascii="Times New Roman" w:cs="Times New Roman" w:eastAsia="Times New Roman" w:hAnsi="Times New Roman"/>
      <w:b/>
      <w:bCs/>
      <w:i/>
      <w:i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4e6uviohkq6g408comwwu" Type="http://schemas.openxmlformats.org/officeDocument/2006/relationships/hyperlink" Target="https://journals.plos.org/plosone/article?id=10.1371/journal.pone.0215788" TargetMode="External"/><Relationship Id="rIdjiobrtd9c-sk4o2m95rsn" Type="http://schemas.openxmlformats.org/officeDocument/2006/relationships/hyperlink" Target="https://pubmed.ncbi.nlm.nih.gov/38458383/" TargetMode="External"/><Relationship Id="rId0syg3azyod2jpge7r5l-p" Type="http://schemas.openxmlformats.org/officeDocument/2006/relationships/hyperlink" Target="https://www.frontiersin.org/journals/neuroscience/articles/10.3389/fnins.2021.554194/full" TargetMode="External"/><Relationship Id="rIdyylvoui6fjpoeu231x2sr" Type="http://schemas.openxmlformats.org/officeDocument/2006/relationships/hyperlink" Target="https://www.sciencedirect.com/science/article/abs/pii/S1087079201901510" TargetMode="External"/><Relationship Id="rIdia6wxk5rtbtn0zfgrtgu5" Type="http://schemas.openxmlformats.org/officeDocument/2006/relationships/hyperlink" Target="https://www.ncbi.nlm.nih.gov/pmc/articles/PMC7694040/" TargetMode="External"/><Relationship Id="rId7trjkmtrjhqfkxhxfogok" Type="http://schemas.openxmlformats.org/officeDocument/2006/relationships/hyperlink" Target="https://www.frontiersin.org/journals/neuroscience/articles/10.3389/fnins.2022.1045934/full" TargetMode="External"/><Relationship Id="rIdkczd6_ytmt_iurua7xuzj" Type="http://schemas.openxmlformats.org/officeDocument/2006/relationships/hyperlink" Target="https://journals.plos.org/plosone/article?id=10.1371/journal.pone.0245251" TargetMode="External"/><Relationship Id="rIdf-n8dp1fxsczwzr1tlpe-" Type="http://schemas.openxmlformats.org/officeDocument/2006/relationships/hyperlink" Target="https://journals.sagepub.com/doi/10.1177/2041669519861982" TargetMode="External"/><Relationship Id="rIdik9m-xkqshrugoeqe-otf" Type="http://schemas.openxmlformats.org/officeDocument/2006/relationships/hyperlink" Target="https://www.sciencedirect.com/science/article/pii/S1369847824000901" TargetMode="External"/><Relationship Id="rId3zi-g1kqnhqopkkunw6zg" Type="http://schemas.openxmlformats.org/officeDocument/2006/relationships/hyperlink" Target="https://www.ncbi.nlm.nih.gov/books/NBK384974/" TargetMode="External"/><Relationship Id="rIdoratcuc3vxjnsc4woxayk" Type="http://schemas.openxmlformats.org/officeDocument/2006/relationships/hyperlink" Target="https://www.sciencedirect.com/science/article/abs/pii/S0022437514000942" TargetMode="External"/><Relationship Id="rIdurkd_opb4fz6zc_rf7emr" Type="http://schemas.openxmlformats.org/officeDocument/2006/relationships/hyperlink" Target="https://road-safety.transport.ec.europa.eu/european-road-safety-observatory/statistics-and-analysis-archive/fatigue/fatigue-and-crash-risk_en" TargetMode="External"/><Relationship Id="rIdtu9rwp_e_7zplyci3iid9" Type="http://schemas.openxmlformats.org/officeDocument/2006/relationships/hyperlink" Target="https://vision.fe.uni-lj.si/cvww2016/proceedings/papers/05.pdf" TargetMode="External"/><Relationship Id="rId7ggyepbdfamanc6zpje6h" Type="http://schemas.openxmlformats.org/officeDocument/2006/relationships/hyperlink" Target="http://mrl.cs.vsb.cz/eyedataset" TargetMode="External"/><Relationship Id="rIdqkrldnlwlzs-mqpvkkibc" Type="http://schemas.openxmlformats.org/officeDocument/2006/relationships/hyperlink" Target="https://universe.roboflow.com/faseeh-f2cpp/drowsiness-driver-yqss9" TargetMode="External"/><Relationship Id="rIdmyhkbbla_expigpdjxnbp" Type="http://schemas.openxmlformats.org/officeDocument/2006/relationships/hyperlink" Target="https://docs.ultralytics.com" TargetMode="External"/><Relationship Id="rId4tkhpiopsofovkb-cmewf" Type="http://schemas.openxmlformats.org/officeDocument/2006/relationships/hyperlink" Target="https://ai.google.dev/edge/mediapipe/solutions/vision/face_landmarker" TargetMode="External"/><Relationship Id="rIdvpm1lc3ufj-wdkaihbb4u" Type="http://schemas.openxmlformats.org/officeDocument/2006/relationships/hyperlink" Target="https://arxiv.org/abs/1807.06521" TargetMode="External"/><Relationship Id="rIdtu4se36excqgher_vruj2" Type="http://schemas.openxmlformats.org/officeDocument/2006/relationships/hyperlink" Target="https://arxiv.org/abs/1706.03762" TargetMode="External"/><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2026-06-07T04:37:25.483Z</dcterms:created>
  <dcterms:modified xsi:type="dcterms:W3CDTF">2026-06-07T04:37:25.483Z</dcterms:modified>
</cp:coreProperties>
</file>

<file path=docProps/custom.xml><?xml version="1.0" encoding="utf-8"?>
<Properties xmlns="http://schemas.openxmlformats.org/officeDocument/2006/custom-properties" xmlns:vt="http://schemas.openxmlformats.org/officeDocument/2006/docPropsVTypes"/>
</file>