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Formulario de Diagnóstico ISO 9001</w:t>
      </w:r>
    </w:p>
    <w:p>
      <w:pPr>
        <w:jc w:val="center"/>
      </w:pPr>
      <w:r>
        <w:rPr>
          <w:i/>
          <w:color w:val="595959"/>
          <w:sz w:val="22"/>
        </w:rPr>
        <w:t>Evaluación rápida del nivel de implementación del sistema de gestión de la calidad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</w:rPr>
              <w:t>Instrucciones:</w:t>
            </w:r>
          </w:p>
          <w:p>
            <w:pPr>
              <w:spacing w:after="0" w:line="252" w:lineRule="auto"/>
            </w:pPr>
            <w:r>
              <w:t>• Marque una sola alternativa por pregunta: a, b o c.</w:t>
            </w:r>
          </w:p>
          <w:p>
            <w:pPr>
              <w:spacing w:after="0" w:line="252" w:lineRule="auto"/>
            </w:pPr>
            <w:r>
              <w:t>• Cada respuesta se valora en porcentaje: a = 100%, b = 50%, c = 0%.</w:t>
            </w:r>
          </w:p>
          <w:p>
            <w:pPr>
              <w:spacing w:after="0" w:line="252" w:lineRule="auto"/>
            </w:pPr>
            <w:r>
              <w:t>• El porcentaje final corresponde al promedio de las 20 respuestas.</w:t>
            </w:r>
          </w:p>
          <w:p>
            <w:pPr>
              <w:spacing w:after="0" w:line="252" w:lineRule="auto"/>
            </w:pPr>
            <w:r>
              <w:t>• El formulario está pensado para empresas de minería, textil, construcción, industria, servicios y otros rubros.</w:t>
            </w:r>
          </w:p>
        </w:tc>
      </w:tr>
    </w:tbl>
    <w:p>
      <w:pPr>
        <w:spacing w:before="160" w:after="80"/>
      </w:pPr>
      <w:r>
        <w:rPr>
          <w:b/>
          <w:color w:val="1F4E79"/>
          <w:sz w:val="24"/>
        </w:rPr>
        <w:t>Datos de la empresa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F4E79"/>
              </w:rPr>
              <w:t>Empresa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__________________________________________________</w:t>
            </w:r>
          </w:p>
        </w:tc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F4E79"/>
              </w:rPr>
              <w:t>Rubro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________________________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F4E79"/>
              </w:rPr>
              <w:t>Evaluado por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______________________________________________</w:t>
            </w:r>
          </w:p>
        </w:tc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____ / ____ / ______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F4E79"/>
              </w:rPr>
              <w:t>Sede / Unidad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______________________________________________</w:t>
            </w:r>
          </w:p>
        </w:tc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b/>
                <w:color w:val="1F4E79"/>
              </w:rPr>
              <w:t>Cargo</w:t>
            </w:r>
          </w:p>
        </w:tc>
        <w:tc>
          <w:tcPr>
            <w:tcW w:type="dxa" w:w="283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________________________</w:t>
            </w:r>
          </w:p>
        </w:tc>
      </w:tr>
    </w:tbl>
    <w:p>
      <w:pPr>
        <w:spacing w:before="160" w:after="80"/>
      </w:pPr>
      <w:r>
        <w:rPr>
          <w:b/>
          <w:color w:val="1F4E79"/>
          <w:sz w:val="24"/>
        </w:rPr>
        <w:t>Criterio de puntaje y lectura del resultado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1F4E79"/>
              </w:rPr>
              <w:t>Respuesta</w:t>
            </w:r>
          </w:p>
        </w:tc>
        <w:tc>
          <w:tcPr>
            <w:tcW w:type="dxa" w:w="4025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1F4E79"/>
              </w:rPr>
              <w:t>Puntaje</w:t>
            </w:r>
          </w:p>
        </w:tc>
        <w:tc>
          <w:tcPr>
            <w:tcW w:type="dxa" w:w="3345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1F4E79"/>
              </w:rPr>
              <w:t>Interpretación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t>a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t>100%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t>La práctica está implementada, documentada y sostenida.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t>b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t>50%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t>Existe de forma parcial, informal o con brechas evidentes.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t>c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t>0%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t>No existe, no se evidencia o no se aplica de forma consistente.</w:t>
            </w:r>
          </w:p>
        </w:tc>
      </w:tr>
    </w:tbl>
    <w:p>
      <w:pPr>
        <w:spacing w:before="100" w:after="160"/>
      </w:pPr>
      <w:r>
        <w:rPr>
          <w:b/>
        </w:rPr>
        <w:t xml:space="preserve">Fórmula del diagnóstico: </w:t>
      </w:r>
      <w:r>
        <w:t>Porcentaje final = promedio de los porcentajes obtenidos en las 20 respuestas.</w:t>
      </w:r>
    </w:p>
    <w:p>
      <w:pPr>
        <w:spacing w:before="200" w:after="80"/>
      </w:pPr>
      <w:r>
        <w:rPr>
          <w:b/>
          <w:color w:val="1F4E79"/>
          <w:sz w:val="26"/>
        </w:rPr>
        <w:t>1. Contexto, alcance y dirección del sistema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¿La empresa ha definido su contexto, alcance del SGC y partes interesadas relevantes, y esa información se usa para tomar decisiones?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está documentado, actualizado y alineado con la operación real.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Está definido, pero de forma parcial, desactualizada o poco utilizada.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está definido o no se evidencia su uso. (0%)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¿La Alta Dirección participa activamente en el sistema de gestión y demuestra liderazgo con revisiones, decisiones y seguimiento?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participa de forma consistente y con decisiones verificables.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Participa solo en ciertos momentos o de forma irregular.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participa o su rol es meramente formal. (0%)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¿La política y los objetivos de calidad están aprobados, comunicados y conectados con los objetivos del negocio?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están vigentes, comunicados y medidos con indicadores.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Existen, pero su despliegue o seguimiento es parcial.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existen o no se aplican realmente. (0%)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¿Los roles, responsabilidades y autoridades relacionados con el SGC están definidos y son comprendidos por el personal clave?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están documentados y se cumplen en la práctica.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Están definidos, pero no todos los conocen o aplican.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están claros o dependen de personas específicas. (0%)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F4E79"/>
          <w:sz w:val="26"/>
        </w:rPr>
        <w:t>2. Procesos, riesgos y planeación operativa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¿La organización tiene un mapa de procesos actualizado y comprendido por quienes ejecutan y supervisan esos procesos?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está identificado, actualizado y utilizado.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Existe, pero con brechas de actualización o entendimiento.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existe o no representa la operación real. (0%)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¿Cada proceso crítico cuenta con indicadores de desempeño, seguimiento periódico y análisis de resultados?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se miden y se usan para decidir.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Algunos procesos los tienen, pero no todos o no con disciplina.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hay indicadores o son solo declarativos. (0%)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¿Los riesgos y oportunidades de los procesos se identifican y se revisan con acciones concretas?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existe evaluación y tratamiento activo.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Hay identificación, pero poca actualización o seguimiento.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se gestionan formalmente. (0%)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¿La planificación operativa considera requisitos, recursos, controles y criterios de aceptación antes de ejecutar?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se planifica antes de ejecutar y se verifica después.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Se planifica solo en algunos casos o de forma incompleta.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hay una planificación consistente. (0%)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F4E79"/>
          <w:sz w:val="26"/>
        </w:rPr>
        <w:t>3. Cliente, proveedores y cumplimiento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¿Se identifican y documentan los requisitos del cliente antes de la entrega del producto o servicio?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se confirma claramente antes de ejecutar.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Se hace solo en algunos casos o con registros incompletos.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se formaliza o suele asumirse. (0%)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¿Existe un mecanismo formal para medir la satisfacción del cliente y gestionar reclamos o quejas con trazabilidad?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hay medición, análisis y seguimiento documentado.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Existe, pero es irregular o con baja trazabilidad.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existe un mecanismo sistemático. (0%)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¿Los proveedores y servicios externos relevantes se evalúan, seleccionan y controlan con criterios definidos?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hay evaluación y control según criticidad.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Se controla parcialmente o solo a ciertos proveedores.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hay control formal. (0%)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¿La empresa identifica y cumple los requisitos legales, regulatorios y sectoriales aplicables a su actividad?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se mantiene un control actualizado y verificable.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Se conoce parcialmente o se revisa de forma reactiva.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hay un control formal del cumplimiento. (0%)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F4E79"/>
          <w:sz w:val="26"/>
        </w:rPr>
        <w:t>4. Personas, recursos y documentación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¿Las competencias del personal que impacta la calidad están definidas y respaldadas con evidencia?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hay matriz de competencias y evidencia objetiva.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Existe parcialmente o solo para algunos puestos.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está definido ni evidenciado. (0%)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¿La empresa cuenta con un plan de formación anual alineado a brechas reales del sistema y evalúa su eficacia?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está planificado, ejecutado y verificado.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Hay capacitaciones, pero sin planificación sólida o sin evaluación.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hay un plan de formación consistente. (0%)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¿La infraestructura, equipos, ambiente de trabajo y mantenimiento aseguran la conformidad del producto o servicio?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están controlados y mantenidos de forma adecuada.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Hay controles, pero con debilidades puntuales.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están controlados o afectan la calidad. (0%)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¿Los documentos y registros del SGC están controlados, vigentes, accesibles y libres de versiones obsoletas?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existe control documental y de registros efectivo.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Existe, pero con fallas ocasionales de orden o actualización.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hay control formal o es muy deficiente. (0%)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F4E79"/>
          <w:sz w:val="26"/>
        </w:rPr>
        <w:t>5. Operación, control y mejora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¿Los equipos de medición y seguimiento están calibrados o verificados según corresponda?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existe control vigente y trazable.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Algunos equipos están controlados, pero no todos.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existe control confiable de medición. (0%)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¿Las salidas no conformes y la trazabilidad del producto, servicio o evidencia operativa se controlan con criterios definidos?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se identifican, registran y pueden rastrearse cuando aplica.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Existe control parcial o solo para algunos casos.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hay control consistente. (0%)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¿Los cambios en procesos, productos, servicios o documentos se gestionan de manera controlada antes de aplicarse?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hay evaluación, aprobación y verificación posterior.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Se controla solo en cambios importantes o de forma informal.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Se implementan sin control consistente. (0%)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184"/>
            <w:shd w:fill="F7FBFF"/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9"/>
                <w:sz w:val="21"/>
              </w:rPr>
              <w:t>¿Las auditorías internas, acciones correctivas y revisiones de gestión se sostienen durante todo el año y generan mejoras reales?</w:t>
            </w:r>
          </w:p>
        </w:tc>
      </w:tr>
      <w:tr>
        <w:tc>
          <w:tcPr>
            <w:tcW w:type="dxa" w:w="10200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sz w:val="20"/>
              </w:rPr>
              <w:t>☐ a) Sí, el ciclo de mejora funciona y deja resultados verificables. (100%)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b) Existe, pero con seguimiento parcial o enfoque documental. (50%)</w:t>
            </w:r>
          </w:p>
          <w:p>
            <w:pPr>
              <w:spacing w:after="0" w:line="259" w:lineRule="auto"/>
            </w:pPr>
            <w:r>
              <w:rPr>
                <w:sz w:val="20"/>
              </w:rPr>
              <w:t>☐ c) No se evidencia un ciclo de mejora efectivo. (0%)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b/>
          <w:color w:val="1F4E79"/>
          <w:sz w:val="24"/>
        </w:rPr>
        <w:t>Lectura del resultado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E79"/>
              </w:rPr>
              <w:t>Rango de implementación</w:t>
            </w:r>
          </w:p>
        </w:tc>
        <w:tc>
          <w:tcPr>
            <w:tcW w:type="dxa" w:w="5216"/>
            <w:shd w:fill="F7FB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1F4E79"/>
              </w:rPr>
              <w:t>Diagnóstico sugerido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t>90% - 100%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t>Sistema muy sólido. El SGC está implementado de forma consistente y aporta valor real.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t>70% - 89%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t>Sistema funcional. Existe una base firme, pero todavía hay brechas relevantes por cerrar.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t>40% - 69%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t>Sistema en desarrollo. Hay avances, pero el nivel de control es irregular y requiere refuerzo.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t>0% - 39%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t>Sistema crítico. La implementación es insuficiente y existe alto riesgo operativo y de auditoría.</w:t>
            </w:r>
          </w:p>
        </w:tc>
      </w:tr>
    </w:tbl>
    <w:p>
      <w:pPr>
        <w:spacing w:before="200" w:after="80"/>
      </w:pPr>
      <w:r>
        <w:rPr>
          <w:b/>
          <w:color w:val="1F4E79"/>
          <w:sz w:val="24"/>
        </w:rPr>
        <w:t>Resumen de resultado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F4E79"/>
              </w:rPr>
              <w:t>Puntaje total obtenido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t>________________ %</w:t>
            </w:r>
          </w:p>
        </w:tc>
      </w:tr>
      <w:tr>
        <w:tc>
          <w:tcPr>
            <w:tcW w:type="dxa" w:w="311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F4E79"/>
              </w:rPr>
              <w:t>Brechas principales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t>______________________________________________________________</w:t>
            </w:r>
            <w:r>
              <w:br/>
              <w:t>______________________________________________________________</w:t>
            </w:r>
          </w:p>
        </w:tc>
      </w:tr>
      <w:tr>
        <w:tc>
          <w:tcPr>
            <w:tcW w:type="dxa" w:w="311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F4E79"/>
              </w:rPr>
              <w:t>Observaciones / plan de acción</w:t>
            </w:r>
          </w:p>
        </w:tc>
        <w:tc>
          <w:tcPr>
            <w:tcW w:type="dxa" w:w="606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t>______________________________________________________________</w:t>
            </w:r>
            <w:r>
              <w:br/>
              <w:t>______________________________________________________________</w:t>
            </w:r>
            <w:r>
              <w:br/>
              <w:t>______________________________________________________________</w:t>
            </w:r>
          </w:p>
        </w:tc>
      </w:tr>
    </w:tbl>
    <w:p>
      <w:pPr>
        <w:spacing w:before="160" w:after="0"/>
      </w:pPr>
      <w:r>
        <w:rPr>
          <w:b/>
          <w:color w:val="1F4E79"/>
        </w:rPr>
        <w:t>Sugerencia de uso:</w:t>
      </w:r>
      <w:r>
        <w:t xml:space="preserve"> aplique este formulario con evidencia. Cuando una respuesta sea dudosa, conviene calificarla como b para no sobreestimar el nivel real de implementación.</w:t>
      </w:r>
    </w:p>
    <w:sectPr w:rsidR="00FC693F" w:rsidRPr="0006063C" w:rsidSect="00034616">
      <w:footerReference w:type="default" r:id="rId9"/>
      <w:pgSz w:w="12240" w:h="15840"/>
      <w:pgMar w:top="964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