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BIÊN BẢN ĐÁNH GIÁ MẪU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đề xuất</w:t>
            </w:r>
          </w:p>
        </w:tc>
        <w:tc>
          <w:tcPr>
            <w:tcW w:type="dxa" w:w="4320"/>
          </w:tcPr>
          <w:p>
            <w:r>
              <w:t>{{proposal_code}}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Vòng mẫu</w:t>
            </w:r>
          </w:p>
        </w:tc>
        <w:tc>
          <w:tcPr>
            <w:tcW w:type="dxa" w:w="4320"/>
          </w:tcPr>
          <w:p>
            <w:r>
              <w:t>{{sample_round}}</w:t>
            </w:r>
          </w:p>
        </w:tc>
      </w:tr>
      <w:tr>
        <w:tc>
          <w:tcPr>
            <w:tcW w:type="dxa" w:w="4320"/>
          </w:tcPr>
          <w:p>
            <w:r>
              <w:t>Ngày đánh giá</w:t>
            </w:r>
          </w:p>
        </w:tc>
        <w:tc>
          <w:tcPr>
            <w:tcW w:type="dxa" w:w="4320"/>
          </w:tcPr>
          <w:p>
            <w:r>
              <w:t>{{evaluated_on}}</w:t>
            </w:r>
          </w:p>
        </w:tc>
      </w:tr>
      <w:tr>
        <w:tc>
          <w:tcPr>
            <w:tcW w:type="dxa" w:w="4320"/>
          </w:tcPr>
          <w:p>
            <w:r>
              <w:t>Người đánh giá</w:t>
            </w:r>
          </w:p>
        </w:tc>
        <w:tc>
          <w:tcPr>
            <w:tcW w:type="dxa" w:w="4320"/>
          </w:tcPr>
          <w:p>
            <w:r>
              <w:t>{{evaluator}}</w:t>
            </w:r>
          </w:p>
        </w:tc>
      </w:tr>
      <w:tr>
        <w:tc>
          <w:tcPr>
            <w:tcW w:type="dxa" w:w="4320"/>
          </w:tcPr>
          <w:p>
            <w:r>
              <w:t>Kết luận</w:t>
            </w:r>
          </w:p>
        </w:tc>
        <w:tc>
          <w:tcPr>
            <w:tcW w:type="dxa" w:w="4320"/>
          </w:tcPr>
          <w:p>
            <w:r>
              <w:t>{{conclusion}}</w:t>
            </w:r>
          </w:p>
        </w:tc>
      </w:tr>
    </w:tbl>
    <w:p/>
    <w:p>
      <w:r>
        <w:rPr>
          <w:b/>
        </w:rPr>
        <w:t>Tiêu chí đánh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Tiêu chí</w:t>
            </w:r>
          </w:p>
        </w:tc>
        <w:tc>
          <w:tcPr>
            <w:tcW w:type="dxa" w:w="2160"/>
          </w:tcPr>
          <w:p>
            <w:r>
              <w:t>Chuẩn</w:t>
            </w:r>
          </w:p>
        </w:tc>
        <w:tc>
          <w:tcPr>
            <w:tcW w:type="dxa" w:w="2160"/>
          </w:tcPr>
          <w:p>
            <w:r>
              <w:t>Đo được</w:t>
            </w:r>
          </w:p>
        </w:tc>
        <w:tc>
          <w:tcPr>
            <w:tcW w:type="dxa" w:w="2160"/>
          </w:tcPr>
          <w:p>
            <w:r>
              <w:t>Kết quả</w:t>
            </w:r>
          </w:p>
        </w:tc>
      </w:tr>
      <w:tr>
        <w:tc>
          <w:tcPr>
            <w:tcW w:type="dxa" w:w="2160"/>
          </w:tcPr>
          <w:p>
            <w:r>
              <w:t>{{criteria.criterion}}</w:t>
            </w:r>
          </w:p>
        </w:tc>
        <w:tc>
          <w:tcPr>
            <w:tcW w:type="dxa" w:w="2160"/>
          </w:tcPr>
          <w:p>
            <w:r>
              <w:t>{{criteria.standard}}</w:t>
            </w:r>
          </w:p>
        </w:tc>
        <w:tc>
          <w:tcPr>
            <w:tcW w:type="dxa" w:w="2160"/>
          </w:tcPr>
          <w:p>
            <w:r>
              <w:t>{{criteria.measured}}</w:t>
            </w:r>
          </w:p>
        </w:tc>
        <w:tc>
          <w:tcPr>
            <w:tcW w:type="dxa" w:w="2160"/>
          </w:tcPr>
          <w:p>
            <w:r>
              <w:t>{{criteria.result}}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