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12/10/24</w:t>
            </w:r>
          </w:p>
        </w:tc>
        <w:tc>
          <w:tcPr>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NguyenHoangDat</w:t>
            </w:r>
          </w:p>
        </w:tc>
      </w:tr>
      <w:tr>
        <w:trPr>
          <w:cantSplit w:val="0"/>
          <w:trHeight w:val="432" w:hRule="atLeast"/>
          <w:tblHeader w:val="0"/>
        </w:trPr>
        <w:tc>
          <w:tcP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2" w:hRule="atLeast"/>
          <w:tblHeader w:val="0"/>
        </w:trPr>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cantSplit w:val="0"/>
          <w:trHeight w:val="625" w:hRule="atLeast"/>
          <w:tblHeader w:val="0"/>
        </w:trPr>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5" w:hRule="atLeast"/>
          <w:tblHeader w:val="0"/>
        </w:trPr>
        <w:tc>
          <w:tcPr>
            <w:shd w:fill="fabf8f" w:val="cle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1"/>
          <w:tblHeader w:val="1"/>
        </w:trPr>
        <w:tc>
          <w:tcPr>
            <w:shd w:fill="fabf8f" w:val="clear"/>
            <w:vAlign w:val="top"/>
          </w:tcPr>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rPr>
          <w:cantSplit w:val="0"/>
          <w:tblHeader w:val="0"/>
        </w:trPr>
        <w:tc>
          <w:tcP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r>
          <w:r w:rsidDel="00000000" w:rsidR="00000000" w:rsidRPr="00000000">
            <w:fldChar w:fldCharType="end"/>
          </w:r>
          <w:r w:rsidDel="00000000" w:rsidR="00000000" w:rsidRPr="00000000">
            <w:rPr>
              <w:sz w:val="22"/>
              <w:szCs w:val="22"/>
              <w:rtl w:val="0"/>
            </w:rPr>
            <w:t xml:space="preserve"> </w:t>
            <w:tab/>
            <w:tab/>
            <w:tab/>
            <w:tab/>
            <w:tab/>
            <w:tab/>
            <w:tab/>
            <w:tab/>
            <w:t xml:space="preserve">3</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r>
          <w:r w:rsidDel="00000000" w:rsidR="00000000" w:rsidRPr="00000000">
            <w:fldChar w:fldCharType="end"/>
          </w:r>
          <w:r w:rsidDel="00000000" w:rsidR="00000000" w:rsidRPr="00000000">
            <w:rPr>
              <w:sz w:val="22"/>
              <w:szCs w:val="22"/>
              <w:rtl w:val="0"/>
            </w:rPr>
            <w:t xml:space="preserve"> </w:t>
            <w:tab/>
            <w:tab/>
            <w:tab/>
            <w:tab/>
            <w:tab/>
            <w:tab/>
            <w:tab/>
            <w:tab/>
            <w:t xml:space="preserve">3</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r>
          <w:r w:rsidDel="00000000" w:rsidR="00000000" w:rsidRPr="00000000">
            <w:fldChar w:fldCharType="end"/>
          </w:r>
          <w:r w:rsidDel="00000000" w:rsidR="00000000" w:rsidRPr="00000000">
            <w:rPr>
              <w:sz w:val="22"/>
              <w:szCs w:val="22"/>
              <w:rtl w:val="0"/>
            </w:rPr>
            <w:t xml:space="preserve"> </w:t>
            <w:tab/>
            <w:tab/>
            <w:tab/>
            <w:tab/>
            <w:tab/>
            <w:tab/>
            <w:tab/>
            <w:tab/>
            <w:t xml:space="preserve">3</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r>
          <w:r w:rsidDel="00000000" w:rsidR="00000000" w:rsidRPr="00000000">
            <w:fldChar w:fldCharType="end"/>
          </w:r>
          <w:r w:rsidDel="00000000" w:rsidR="00000000" w:rsidRPr="00000000">
            <w:rPr>
              <w:sz w:val="22"/>
              <w:szCs w:val="22"/>
              <w:rtl w:val="0"/>
            </w:rPr>
            <w:tab/>
            <w:tab/>
            <w:tab/>
            <w:t xml:space="preserve">3</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r>
          <w:r w:rsidDel="00000000" w:rsidR="00000000" w:rsidRPr="00000000">
            <w:fldChar w:fldCharType="end"/>
          </w:r>
          <w:r w:rsidDel="00000000" w:rsidR="00000000" w:rsidRPr="00000000">
            <w:rPr>
              <w:sz w:val="22"/>
              <w:szCs w:val="22"/>
              <w:rtl w:val="0"/>
            </w:rPr>
            <w:tab/>
            <w:tab/>
            <w:tab/>
            <w:tab/>
            <w:tab/>
            <w:tab/>
            <w:tab/>
            <w:tab/>
            <w:t xml:space="preserve">3</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r>
          <w:r w:rsidDel="00000000" w:rsidR="00000000" w:rsidRPr="00000000">
            <w:fldChar w:fldCharType="end"/>
          </w:r>
          <w:r w:rsidDel="00000000" w:rsidR="00000000" w:rsidRPr="00000000">
            <w:rPr>
              <w:sz w:val="22"/>
              <w:szCs w:val="22"/>
              <w:rtl w:val="0"/>
            </w:rPr>
            <w:tab/>
            <w:tab/>
            <w:tab/>
            <w:tab/>
            <w:tab/>
            <w:tab/>
            <w:tab/>
            <w:t xml:space="preserve">3</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r>
          <w:r w:rsidDel="00000000" w:rsidR="00000000" w:rsidRPr="00000000">
            <w:fldChar w:fldCharType="end"/>
          </w:r>
          <w:r w:rsidDel="00000000" w:rsidR="00000000" w:rsidRPr="00000000">
            <w:rPr>
              <w:sz w:val="22"/>
              <w:szCs w:val="22"/>
              <w:rtl w:val="0"/>
            </w:rPr>
            <w:tab/>
            <w:tab/>
            <w:tab/>
            <w:tab/>
            <w:tab/>
            <w:t xml:space="preserve">4</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b w:val="1"/>
              <w:rtl w:val="0"/>
            </w:rPr>
            <w:t xml:space="preserve">View Product Categories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2"/>
              <w:szCs w:val="22"/>
              <w:rtl w:val="0"/>
            </w:rPr>
            <w:tab/>
            <w:tab/>
            <w:tab/>
            <w:tab/>
            <w:tab/>
            <w:tab/>
            <w:t xml:space="preserve">4</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b w:val="1"/>
              <w:rtl w:val="0"/>
            </w:rPr>
            <w:t xml:space="preserve">Filter Products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2"/>
              <w:szCs w:val="22"/>
              <w:rtl w:val="0"/>
            </w:rPr>
            <w:tab/>
            <w:tab/>
            <w:tab/>
            <w:tab/>
            <w:tab/>
            <w:tab/>
            <w:tab/>
            <w:t xml:space="preserve">5</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r>
          <w:r w:rsidDel="00000000" w:rsidR="00000000" w:rsidRPr="00000000">
            <w:fldChar w:fldCharType="end"/>
          </w:r>
          <w:r w:rsidDel="00000000" w:rsidR="00000000" w:rsidRPr="00000000">
            <w:rPr>
              <w:sz w:val="22"/>
              <w:szCs w:val="22"/>
              <w:rtl w:val="0"/>
            </w:rPr>
            <w:tab/>
            <w:tab/>
            <w:tab/>
            <w:tab/>
            <w:tab/>
            <w:t xml:space="preserve">7</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r>
          <w:r w:rsidDel="00000000" w:rsidR="00000000" w:rsidRPr="00000000">
            <w:fldChar w:fldCharType="end"/>
          </w:r>
          <w:r w:rsidDel="00000000" w:rsidR="00000000" w:rsidRPr="00000000">
            <w:rPr>
              <w:sz w:val="22"/>
              <w:szCs w:val="22"/>
              <w:rtl w:val="0"/>
            </w:rPr>
            <w:tab/>
            <w:tab/>
            <w:tab/>
            <w:tab/>
            <w:tab/>
            <w:tab/>
            <w:tab/>
            <w:tab/>
            <w:t xml:space="preserve">7</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r w:rsidDel="00000000" w:rsidR="00000000" w:rsidRPr="00000000">
            <w:rPr>
              <w:b w:val="1"/>
              <w:rtl w:val="0"/>
            </w:rPr>
            <w:t xml:space="preserve">ecurity</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2"/>
              <w:szCs w:val="22"/>
              <w:rtl w:val="0"/>
            </w:rPr>
            <w:tab/>
            <w:tab/>
            <w:tab/>
            <w:tab/>
            <w:tab/>
            <w:tab/>
            <w:tab/>
            <w:tab/>
            <w:t xml:space="preserve">7</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r w:rsidDel="00000000" w:rsidR="00000000" w:rsidRPr="00000000">
            <w:rPr>
              <w:b w:val="1"/>
              <w:rtl w:val="0"/>
            </w:rPr>
            <w:t xml:space="preserve">calability</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end"/>
          </w:r>
          <w:r w:rsidDel="00000000" w:rsidR="00000000" w:rsidRPr="00000000">
            <w:rPr>
              <w:sz w:val="22"/>
              <w:szCs w:val="22"/>
              <w:rtl w:val="0"/>
            </w:rPr>
            <w:tab/>
            <w:tab/>
            <w:tab/>
            <w:tab/>
            <w:tab/>
            <w:tab/>
            <w:tab/>
            <w:tab/>
            <w:t xml:space="preserve">8</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b w:val="1"/>
              <w:rtl w:val="0"/>
            </w:rPr>
            <w:t xml:space="preserve">Usa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bility</w:t>
            <w:tab/>
          </w:r>
          <w:r w:rsidDel="00000000" w:rsidR="00000000" w:rsidRPr="00000000">
            <w:fldChar w:fldCharType="end"/>
          </w:r>
          <w:r w:rsidDel="00000000" w:rsidR="00000000" w:rsidRPr="00000000">
            <w:rPr>
              <w:sz w:val="22"/>
              <w:szCs w:val="22"/>
              <w:rtl w:val="0"/>
            </w:rPr>
            <w:tab/>
            <w:tab/>
            <w:tab/>
            <w:tab/>
            <w:tab/>
            <w:tab/>
            <w:tab/>
            <w:tab/>
            <w:t xml:space="preserve">8</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b w:val="1"/>
              <w:vertAlign w:val="baseline"/>
              <w:rtl w:val="0"/>
            </w:rPr>
            <w:t xml:space="preserve">Compati</w:t>
          </w:r>
          <w:r w:rsidDel="00000000" w:rsidR="00000000" w:rsidRPr="00000000">
            <w:fldChar w:fldCharType="begin"/>
            <w:instrText xml:space="preserve"> PAGEREF _45jfvxd \h </w:instrText>
            <w:fldChar w:fldCharType="separate"/>
          </w:r>
          <w:r w:rsidDel="00000000" w:rsidR="00000000" w:rsidRPr="00000000">
            <w:rPr>
              <w:b w:val="1"/>
              <w:rtl w:val="0"/>
            </w:rPr>
            <w:t xml:space="preserve">bility</w:t>
          </w:r>
          <w:r w:rsidDel="00000000" w:rsidR="00000000" w:rsidRPr="00000000">
            <w:fldChar w:fldCharType="end"/>
          </w: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rPr>
              <w:sz w:val="22"/>
              <w:szCs w:val="22"/>
              <w:rtl w:val="0"/>
            </w:rPr>
            <w:tab/>
            <w:tab/>
            <w:tab/>
            <w:tab/>
            <w:tab/>
            <w:tab/>
            <w:tab/>
            <w:tab/>
            <w:t xml:space="preserve">8</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rPr>
              <w:b w:val="1"/>
              <w:vertAlign w:val="baseline"/>
              <w:rtl w:val="0"/>
            </w:rPr>
            <w:t xml:space="preserve">Relia</w:t>
          </w:r>
          <w:r w:rsidDel="00000000" w:rsidR="00000000" w:rsidRPr="00000000">
            <w:fldChar w:fldCharType="begin"/>
            <w:instrText xml:space="preserve"> PAGEREF _45jfvxd \h </w:instrText>
            <w:fldChar w:fldCharType="separate"/>
          </w:r>
          <w:r w:rsidDel="00000000" w:rsidR="00000000" w:rsidRPr="00000000">
            <w:rPr>
              <w:b w:val="1"/>
              <w:rtl w:val="0"/>
            </w:rPr>
            <w:t xml:space="preserve">bility</w:t>
          </w:r>
          <w:r w:rsidDel="00000000" w:rsidR="00000000" w:rsidRPr="00000000">
            <w:fldChar w:fldCharType="end"/>
          </w:r>
          <w:r w:rsidDel="00000000" w:rsidR="00000000" w:rsidRPr="00000000">
            <w:rPr>
              <w:sz w:val="22"/>
              <w:szCs w:val="22"/>
              <w:rtl w:val="0"/>
            </w:rPr>
            <w:tab/>
            <w:tab/>
            <w:tab/>
            <w:tab/>
            <w:tab/>
            <w:tab/>
            <w:tab/>
            <w:tab/>
            <w:tab/>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68">
      <w:pPr>
        <w:jc w:val="both"/>
        <w:rPr>
          <w:vertAlign w:val="baseline"/>
        </w:rPr>
      </w:pPr>
      <w:r w:rsidDel="00000000" w:rsidR="00000000" w:rsidRPr="00000000">
        <w:rPr>
          <w:sz w:val="24"/>
          <w:szCs w:val="24"/>
          <w:rtl w:val="0"/>
        </w:rPr>
        <w:t xml:space="preserve">Cellphones là một chuỗi cửa hàng bán lẻ tại Việt Nam, chuyên cung cấp các sản phẩm công nghệ như điện thoại, máy tính bảng, laptop, phụ kiện, và các dịch vụ liên quan. Website của Cellphones thường cung cấp thông tin chi tiết về các sản phẩm, chương trình khuyến mãi, và dịch vụ hỗ trợ khách hàng, giúp người dùng dễ dàng mua sắm trực tuyến.</w:t>
      </w:r>
      <w:r w:rsidDel="00000000" w:rsidR="00000000" w:rsidRPr="00000000">
        <w:rPr>
          <w:sz w:val="24"/>
          <w:szCs w:val="24"/>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0069">
      <w:pPr>
        <w:pStyle w:val="Heading1"/>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Tài liệu SRS này phác thảo các yêu cầu cho tính năng </w:t>
      </w:r>
      <w:r w:rsidDel="00000000" w:rsidR="00000000" w:rsidRPr="00000000">
        <w:rPr>
          <w:b w:val="1"/>
          <w:sz w:val="24"/>
          <w:szCs w:val="24"/>
          <w:rtl w:val="0"/>
        </w:rPr>
        <w:t xml:space="preserve">Phân loại sản phẩm</w:t>
      </w:r>
      <w:r w:rsidDel="00000000" w:rsidR="00000000" w:rsidRPr="00000000">
        <w:rPr>
          <w:sz w:val="24"/>
          <w:szCs w:val="24"/>
          <w:rtl w:val="0"/>
        </w:rPr>
        <w:t xml:space="preserve"> trên website Cellphones. Mục đích của tính năng này là cung cấp cho người dùng một cách có tổ chức để duyệt và điều hướng qua các danh mục sản phẩm khác nhau, từ đó tạo ra một trải nghiệm mua sắm hiệu quả và thân thiện với người dùng.</w:t>
      </w:r>
    </w:p>
    <w:p w:rsidR="00000000" w:rsidDel="00000000" w:rsidP="00000000" w:rsidRDefault="00000000" w:rsidRPr="00000000" w14:paraId="0000006B">
      <w:pPr>
        <w:pStyle w:val="Heading1"/>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sz w:val="24"/>
          <w:szCs w:val="24"/>
          <w:rtl w:val="0"/>
        </w:rPr>
        <w:t xml:space="preserve">Tính năng </w:t>
      </w:r>
      <w:r w:rsidDel="00000000" w:rsidR="00000000" w:rsidRPr="00000000">
        <w:rPr>
          <w:b w:val="1"/>
          <w:sz w:val="24"/>
          <w:szCs w:val="24"/>
          <w:rtl w:val="0"/>
        </w:rPr>
        <w:t xml:space="preserve">Phân loại sản phẩm</w:t>
      </w:r>
      <w:r w:rsidDel="00000000" w:rsidR="00000000" w:rsidRPr="00000000">
        <w:rPr>
          <w:sz w:val="24"/>
          <w:szCs w:val="24"/>
          <w:rtl w:val="0"/>
        </w:rPr>
        <w:t xml:space="preserve"> sẽ được tích hợp vào nền tảng thương mại điện tử của Cellphones, cho phép người dùng xem, lọc và tìm kiếm sản phẩm dựa trên các danh mục như điện thoại thông minh, phụ kiện, laptop, và nhiều hơn nữa. Tính năng này rất quan trọng để cải thiện khả năng tìm thấy sản phẩm và nâng cao sự hài lòng tổng thể của người dùng.</w:t>
      </w:r>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pStyle w:val="Heading1"/>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sz w:val="24"/>
          <w:szCs w:val="24"/>
          <w:rtl w:val="0"/>
        </w:rPr>
        <w:t xml:space="preserve">&lt;TBD&gt;</w:t>
      </w:r>
      <w:r w:rsidDel="00000000" w:rsidR="00000000" w:rsidRPr="00000000">
        <w:rPr>
          <w:vertAlign w:val="baseline"/>
          <w:rtl w:val="0"/>
        </w:rPr>
        <w:t xml:space="preserve">   </w:t>
      </w:r>
    </w:p>
    <w:p w:rsidR="00000000" w:rsidDel="00000000" w:rsidP="00000000" w:rsidRDefault="00000000" w:rsidRPr="00000000" w14:paraId="00000070">
      <w:pPr>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71">
      <w:pPr>
        <w:pStyle w:val="Heading1"/>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72">
      <w:pPr>
        <w:pStyle w:val="Heading2"/>
        <w:numPr>
          <w:ilvl w:val="1"/>
          <w:numId w:val="1"/>
        </w:numPr>
        <w:ind w:left="0" w:hanging="5.9999999999999964"/>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sz w:val="24"/>
          <w:szCs w:val="24"/>
          <w:rtl w:val="0"/>
        </w:rPr>
        <w:t xml:space="preserve">The following use cases are required to be included in the Cellphones Website:</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042501" cy="3034447"/>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42501" cy="303444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tbl>
      <w:tblPr>
        <w:tblStyle w:val="Table5"/>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77">
            <w:pPr>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78">
            <w:pPr>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79">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rPr>
                <w:sz w:val="24"/>
                <w:szCs w:val="24"/>
                <w:vertAlign w:val="baseline"/>
              </w:rPr>
            </w:pPr>
            <w:r w:rsidDel="00000000" w:rsidR="00000000" w:rsidRPr="00000000">
              <w:rPr>
                <w:sz w:val="24"/>
                <w:szCs w:val="24"/>
                <w:vertAlign w:val="baseline"/>
                <w:rtl w:val="0"/>
              </w:rPr>
              <w:t xml:space="preserve">UC001</w:t>
            </w:r>
          </w:p>
        </w:tc>
        <w:tc>
          <w:tcPr>
            <w:vAlign w:val="top"/>
          </w:tcPr>
          <w:p w:rsidR="00000000" w:rsidDel="00000000" w:rsidP="00000000" w:rsidRDefault="00000000" w:rsidRPr="00000000" w14:paraId="0000007B">
            <w:pPr>
              <w:rPr>
                <w:sz w:val="24"/>
                <w:szCs w:val="24"/>
                <w:vertAlign w:val="baseline"/>
              </w:rPr>
            </w:pPr>
            <w:r w:rsidDel="00000000" w:rsidR="00000000" w:rsidRPr="00000000">
              <w:rPr>
                <w:sz w:val="24"/>
                <w:szCs w:val="24"/>
                <w:rtl w:val="0"/>
              </w:rPr>
              <w:t xml:space="preserve">Xem danh mục sản phẩm</w:t>
            </w:r>
            <w:r w:rsidDel="00000000" w:rsidR="00000000" w:rsidRPr="00000000">
              <w:rPr>
                <w:rtl w:val="0"/>
              </w:rPr>
            </w:r>
          </w:p>
        </w:tc>
        <w:tc>
          <w:tcPr>
            <w:vAlign w:val="top"/>
          </w:tcPr>
          <w:p w:rsidR="00000000" w:rsidDel="00000000" w:rsidP="00000000" w:rsidRDefault="00000000" w:rsidRPr="00000000" w14:paraId="0000007C">
            <w:pPr>
              <w:rPr>
                <w:sz w:val="24"/>
                <w:szCs w:val="24"/>
                <w:vertAlign w:val="baseline"/>
              </w:rPr>
            </w:pPr>
            <w:r w:rsidDel="00000000" w:rsidR="00000000" w:rsidRPr="00000000">
              <w:rPr>
                <w:sz w:val="24"/>
                <w:szCs w:val="24"/>
                <w:rtl w:val="0"/>
              </w:rPr>
              <w:t xml:space="preserve">Người dùng có thể truy cập và xem danh sách các danh mục sản phẩm trên website Cellphones.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rPr>
                <w:vertAlign w:val="baseline"/>
              </w:rPr>
            </w:pPr>
            <w:r w:rsidDel="00000000" w:rsidR="00000000" w:rsidRPr="00000000">
              <w:rPr>
                <w:sz w:val="24"/>
                <w:szCs w:val="24"/>
                <w:rtl w:val="0"/>
              </w:rPr>
              <w:t xml:space="preserve">UC002</w:t>
            </w:r>
            <w:r w:rsidDel="00000000" w:rsidR="00000000" w:rsidRPr="00000000">
              <w:rPr>
                <w:rtl w:val="0"/>
              </w:rPr>
            </w:r>
          </w:p>
        </w:tc>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Lọc sản phẩm</w:t>
            </w:r>
          </w:p>
        </w:tc>
        <w:tc>
          <w:tcP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dùng có thể lọc danh sách sản phẩm trong một danh mục dựa trên các tiêu chí như giá, thương hiệu hoặc đánh giá.</w:t>
            </w:r>
          </w:p>
        </w:tc>
      </w:tr>
      <w:tr>
        <w:trPr>
          <w:cantSplit w:val="0"/>
          <w:tblHeader w:val="0"/>
        </w:trPr>
        <w:tc>
          <w:tcPr>
            <w:vAlign w:val="top"/>
          </w:tcPr>
          <w:p w:rsidR="00000000" w:rsidDel="00000000" w:rsidP="00000000" w:rsidRDefault="00000000" w:rsidRPr="00000000" w14:paraId="00000080">
            <w:pPr>
              <w:rPr>
                <w:vertAlign w:val="baseline"/>
              </w:rPr>
            </w:pPr>
            <w:r w:rsidDel="00000000" w:rsidR="00000000" w:rsidRPr="00000000">
              <w:rPr>
                <w:rtl w:val="0"/>
              </w:rPr>
            </w:r>
          </w:p>
        </w:tc>
        <w:tc>
          <w:tcP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rPr>
                <w:vertAlign w:val="baseline"/>
              </w:rPr>
            </w:pPr>
            <w:r w:rsidDel="00000000" w:rsidR="00000000" w:rsidRPr="00000000">
              <w:rPr>
                <w:rtl w:val="0"/>
              </w:rPr>
            </w:r>
          </w:p>
        </w:tc>
        <w:tc>
          <w:tcP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rPr>
                <w:vertAlign w:val="baseline"/>
              </w:rPr>
            </w:pPr>
            <w:r w:rsidDel="00000000" w:rsidR="00000000" w:rsidRPr="00000000">
              <w:rPr>
                <w:rtl w:val="0"/>
              </w:rPr>
            </w:r>
          </w:p>
        </w:tc>
        <w:tc>
          <w:tcPr>
            <w:vAlign w:val="top"/>
          </w:tcPr>
          <w:p w:rsidR="00000000" w:rsidDel="00000000" w:rsidP="00000000" w:rsidRDefault="00000000" w:rsidRPr="00000000" w14:paraId="00000087">
            <w:pPr>
              <w:rPr>
                <w:vertAlign w:val="baseline"/>
              </w:rPr>
            </w:pPr>
            <w:r w:rsidDel="00000000" w:rsidR="00000000" w:rsidRPr="00000000">
              <w:rPr>
                <w:rtl w:val="0"/>
              </w:rPr>
            </w:r>
          </w:p>
        </w:tc>
        <w:tc>
          <w:tcPr>
            <w:vAlign w:val="top"/>
          </w:tcPr>
          <w:p w:rsidR="00000000" w:rsidDel="00000000" w:rsidP="00000000" w:rsidRDefault="00000000" w:rsidRPr="00000000" w14:paraId="00000088">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rPr>
                <w:vertAlign w:val="baseline"/>
              </w:rPr>
            </w:pPr>
            <w:r w:rsidDel="00000000" w:rsidR="00000000" w:rsidRPr="00000000">
              <w:rPr>
                <w:rtl w:val="0"/>
              </w:rPr>
            </w:r>
          </w:p>
        </w:tc>
        <w:tc>
          <w:tcPr>
            <w:vAlign w:val="top"/>
          </w:tcPr>
          <w:p w:rsidR="00000000" w:rsidDel="00000000" w:rsidP="00000000" w:rsidRDefault="00000000" w:rsidRPr="00000000" w14:paraId="0000008A">
            <w:pPr>
              <w:rPr>
                <w:vertAlign w:val="baseline"/>
              </w:rPr>
            </w:pPr>
            <w:r w:rsidDel="00000000" w:rsidR="00000000" w:rsidRPr="00000000">
              <w:rPr>
                <w:rtl w:val="0"/>
              </w:rPr>
            </w:r>
          </w:p>
        </w:tc>
        <w:tc>
          <w:tcPr>
            <w:vAlign w:val="top"/>
          </w:tcPr>
          <w:p w:rsidR="00000000" w:rsidDel="00000000" w:rsidP="00000000" w:rsidRDefault="00000000" w:rsidRPr="00000000" w14:paraId="0000008B">
            <w:pPr>
              <w:rPr>
                <w:vertAlign w:val="baseline"/>
              </w:rPr>
            </w:pPr>
            <w:r w:rsidDel="00000000" w:rsidR="00000000" w:rsidRPr="00000000">
              <w:rPr>
                <w:rtl w:val="0"/>
              </w:rPr>
            </w:r>
          </w:p>
        </w:tc>
      </w:tr>
    </w:tbl>
    <w:p w:rsidR="00000000" w:rsidDel="00000000" w:rsidP="00000000" w:rsidRDefault="00000000" w:rsidRPr="00000000" w14:paraId="0000008C">
      <w:pPr>
        <w:rPr>
          <w:vertAlign w:val="baseline"/>
        </w:rPr>
      </w:pPr>
      <w:bookmarkStart w:colFirst="0" w:colLast="0" w:name="_4d34og8" w:id="7"/>
      <w:bookmarkEnd w:id="7"/>
      <w:r w:rsidDel="00000000" w:rsidR="00000000" w:rsidRPr="00000000">
        <w:rPr>
          <w:rtl w:val="0"/>
        </w:rPr>
      </w:r>
    </w:p>
    <w:p w:rsidR="00000000" w:rsidDel="00000000" w:rsidP="00000000" w:rsidRDefault="00000000" w:rsidRPr="00000000" w14:paraId="0000008D">
      <w:pPr>
        <w:pStyle w:val="Heading1"/>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08E">
      <w:pPr>
        <w:pStyle w:val="Heading2"/>
        <w:numPr>
          <w:ilvl w:val="1"/>
          <w:numId w:val="1"/>
        </w:numPr>
        <w:ind w:left="0" w:hanging="5.9999999999999964"/>
        <w:rPr>
          <w:sz w:val="24"/>
          <w:szCs w:val="24"/>
        </w:rPr>
      </w:pPr>
      <w:bookmarkStart w:colFirst="0" w:colLast="0" w:name="_2s8eyo1" w:id="8"/>
      <w:bookmarkEnd w:id="8"/>
      <w:r w:rsidDel="00000000" w:rsidR="00000000" w:rsidRPr="00000000">
        <w:rPr>
          <w:sz w:val="24"/>
          <w:szCs w:val="24"/>
          <w:rtl w:val="0"/>
        </w:rPr>
        <w:t xml:space="preserve">View Product Categories</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Tại màn hình chính, người dùng có thể thấy 1 bảng phân loại các loại sản phẩm bên trái màn hình.</w:t>
      </w:r>
    </w:p>
    <w:p w:rsidR="00000000" w:rsidDel="00000000" w:rsidP="00000000" w:rsidRDefault="00000000" w:rsidRPr="00000000" w14:paraId="00000090">
      <w:pPr>
        <w:rPr>
          <w:sz w:val="24"/>
          <w:szCs w:val="24"/>
        </w:rPr>
      </w:pPr>
      <w:r w:rsidDel="00000000" w:rsidR="00000000" w:rsidRPr="00000000">
        <w:rPr>
          <w:sz w:val="24"/>
          <w:szCs w:val="24"/>
        </w:rPr>
        <w:drawing>
          <wp:inline distB="114300" distT="114300" distL="114300" distR="114300">
            <wp:extent cx="5981700" cy="2666749"/>
            <wp:effectExtent b="0" l="0" r="0" t="0"/>
            <wp:docPr id="10" name="image6.png"/>
            <a:graphic>
              <a:graphicData uri="http://schemas.openxmlformats.org/drawingml/2006/picture">
                <pic:pic>
                  <pic:nvPicPr>
                    <pic:cNvPr id="0" name="image6.png"/>
                    <pic:cNvPicPr preferRelativeResize="0"/>
                  </pic:nvPicPr>
                  <pic:blipFill>
                    <a:blip r:embed="rId11"/>
                    <a:srcRect b="5390" l="0" r="0" t="15289"/>
                    <a:stretch>
                      <a:fillRect/>
                    </a:stretch>
                  </pic:blipFill>
                  <pic:spPr>
                    <a:xfrm>
                      <a:off x="0" y="0"/>
                      <a:ext cx="5981700" cy="266674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Bảng phân loại gồm 1 menu nằm dọc bên ngoài cùng bên trái của màn hình.</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Trên menu có các nhãn phân loại sản phẩm và chương trình chăm sóc, hỗ trợ khách hàng. Khi người dùng hướng trỏ chuột tới bất kì nhãn nào, thì 1 bảng hiển thị lựa chọn các thao tác sẽ hiện lên.</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Hoặc người dùng có thể nhấn vào nút </w:t>
      </w:r>
      <w:r w:rsidDel="00000000" w:rsidR="00000000" w:rsidRPr="00000000">
        <w:rPr>
          <w:b w:val="1"/>
          <w:sz w:val="24"/>
          <w:szCs w:val="24"/>
          <w:rtl w:val="0"/>
        </w:rPr>
        <w:t xml:space="preserve">Danh mục </w:t>
      </w:r>
      <w:r w:rsidDel="00000000" w:rsidR="00000000" w:rsidRPr="00000000">
        <w:rPr>
          <w:sz w:val="24"/>
          <w:szCs w:val="24"/>
          <w:rtl w:val="0"/>
        </w:rPr>
        <w:t xml:space="preserve">ngay phía trên để đẩy bảng phân loại hiện lên, và các nội dung khác trên màn hình sẽ được làm mờ đi, tránh nhấn / thao tác nhầm lên các nội dung khác khi đang chọn phân loại.</w:t>
      </w:r>
    </w:p>
    <w:p w:rsidR="00000000" w:rsidDel="00000000" w:rsidP="00000000" w:rsidRDefault="00000000" w:rsidRPr="00000000" w14:paraId="00000096">
      <w:pPr>
        <w:jc w:val="both"/>
        <w:rPr>
          <w:sz w:val="24"/>
          <w:szCs w:val="24"/>
        </w:rPr>
      </w:pPr>
      <w:r w:rsidDel="00000000" w:rsidR="00000000" w:rsidRPr="00000000">
        <w:rPr>
          <w:sz w:val="24"/>
          <w:szCs w:val="24"/>
        </w:rPr>
        <w:drawing>
          <wp:inline distB="114300" distT="114300" distL="114300" distR="114300">
            <wp:extent cx="5981700" cy="2666972"/>
            <wp:effectExtent b="0" l="0" r="0" t="0"/>
            <wp:docPr id="5" name="image4.png"/>
            <a:graphic>
              <a:graphicData uri="http://schemas.openxmlformats.org/drawingml/2006/picture">
                <pic:pic>
                  <pic:nvPicPr>
                    <pic:cNvPr id="0" name="image4.png"/>
                    <pic:cNvPicPr preferRelativeResize="0"/>
                  </pic:nvPicPr>
                  <pic:blipFill>
                    <a:blip r:embed="rId12"/>
                    <a:srcRect b="5100" l="0" r="0" t="15579"/>
                    <a:stretch>
                      <a:fillRect/>
                    </a:stretch>
                  </pic:blipFill>
                  <pic:spPr>
                    <a:xfrm>
                      <a:off x="0" y="0"/>
                      <a:ext cx="5981700" cy="266697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Pr>
        <w:drawing>
          <wp:inline distB="114300" distT="114300" distL="114300" distR="114300">
            <wp:extent cx="5981700" cy="2476249"/>
            <wp:effectExtent b="0" l="0" r="0" t="0"/>
            <wp:docPr id="7" name="image3.png"/>
            <a:graphic>
              <a:graphicData uri="http://schemas.openxmlformats.org/drawingml/2006/picture">
                <pic:pic>
                  <pic:nvPicPr>
                    <pic:cNvPr id="0" name="image3.png"/>
                    <pic:cNvPicPr preferRelativeResize="0"/>
                  </pic:nvPicPr>
                  <pic:blipFill>
                    <a:blip r:embed="rId13"/>
                    <a:srcRect b="5673" l="0" r="0" t="20672"/>
                    <a:stretch>
                      <a:fillRect/>
                    </a:stretch>
                  </pic:blipFill>
                  <pic:spPr>
                    <a:xfrm>
                      <a:off x="0" y="0"/>
                      <a:ext cx="5981700" cy="247624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pStyle w:val="Heading2"/>
        <w:numPr>
          <w:ilvl w:val="1"/>
          <w:numId w:val="1"/>
        </w:numPr>
        <w:ind w:left="0" w:hanging="5.9999999999999964"/>
        <w:rPr>
          <w:sz w:val="24"/>
          <w:szCs w:val="24"/>
        </w:rPr>
      </w:pPr>
      <w:bookmarkStart w:colFirst="0" w:colLast="0" w:name="_3rdcrjn" w:id="9"/>
      <w:bookmarkEnd w:id="9"/>
      <w:r w:rsidDel="00000000" w:rsidR="00000000" w:rsidRPr="00000000">
        <w:rPr>
          <w:sz w:val="24"/>
          <w:szCs w:val="24"/>
          <w:rtl w:val="0"/>
        </w:rPr>
        <w:t xml:space="preserve">Filter Products</w:t>
      </w:r>
      <w:r w:rsidDel="00000000" w:rsidR="00000000" w:rsidRPr="00000000">
        <w:rPr>
          <w:rtl w:val="0"/>
        </w:rPr>
      </w:r>
    </w:p>
    <w:p w:rsidR="00000000" w:rsidDel="00000000" w:rsidP="00000000" w:rsidRDefault="00000000" w:rsidRPr="00000000" w14:paraId="0000009A">
      <w:pPr>
        <w:jc w:val="both"/>
        <w:rPr>
          <w:color w:val="000000"/>
          <w:sz w:val="24"/>
          <w:szCs w:val="24"/>
          <w:vertAlign w:val="baseline"/>
        </w:rPr>
      </w:pPr>
      <w:r w:rsidDel="00000000" w:rsidR="00000000" w:rsidRPr="00000000">
        <w:rPr>
          <w:sz w:val="24"/>
          <w:szCs w:val="24"/>
          <w:rtl w:val="0"/>
        </w:rPr>
        <w:t xml:space="preserve">Bằng cách nhấn vào 1 trong các chữ trên bảng chọn lọc được hiện ra khi người dùng trỏ chuột vào nhãn bên trái, trang web sẽ đưa người dùng tới trang tổng hợp sản phẩm, với các mặt hàng có tiêu chí trùng với lựa chọn mà người dùng đã nhấn.</w:t>
      </w: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Pr>
        <w:drawing>
          <wp:inline distB="114300" distT="114300" distL="114300" distR="114300">
            <wp:extent cx="5981700" cy="2663735"/>
            <wp:effectExtent b="0" l="0" r="0" t="0"/>
            <wp:docPr id="9" name="image1.png"/>
            <a:graphic>
              <a:graphicData uri="http://schemas.openxmlformats.org/drawingml/2006/picture">
                <pic:pic>
                  <pic:nvPicPr>
                    <pic:cNvPr id="0" name="image1.png"/>
                    <pic:cNvPicPr preferRelativeResize="0"/>
                  </pic:nvPicPr>
                  <pic:blipFill>
                    <a:blip r:embed="rId14"/>
                    <a:srcRect b="5485" l="0" r="0" t="15200"/>
                    <a:stretch>
                      <a:fillRect/>
                    </a:stretch>
                  </pic:blipFill>
                  <pic:spPr>
                    <a:xfrm>
                      <a:off x="0" y="0"/>
                      <a:ext cx="5981700" cy="26637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Pr>
        <w:drawing>
          <wp:inline distB="114300" distT="114300" distL="114300" distR="114300">
            <wp:extent cx="5981700" cy="2676776"/>
            <wp:effectExtent b="0" l="0" r="0" t="0"/>
            <wp:docPr id="6" name="image2.png"/>
            <a:graphic>
              <a:graphicData uri="http://schemas.openxmlformats.org/drawingml/2006/picture">
                <pic:pic>
                  <pic:nvPicPr>
                    <pic:cNvPr id="0" name="image2.png"/>
                    <pic:cNvPicPr preferRelativeResize="0"/>
                  </pic:nvPicPr>
                  <pic:blipFill>
                    <a:blip r:embed="rId15"/>
                    <a:srcRect b="4823" l="0" r="0" t="15572"/>
                    <a:stretch>
                      <a:fillRect/>
                    </a:stretch>
                  </pic:blipFill>
                  <pic:spPr>
                    <a:xfrm>
                      <a:off x="0" y="0"/>
                      <a:ext cx="5981700" cy="267677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Pr>
        <w:drawing>
          <wp:inline distB="114300" distT="114300" distL="114300" distR="114300">
            <wp:extent cx="5981700" cy="2682078"/>
            <wp:effectExtent b="0" l="0" r="0" t="0"/>
            <wp:docPr id="11" name="image7.png"/>
            <a:graphic>
              <a:graphicData uri="http://schemas.openxmlformats.org/drawingml/2006/picture">
                <pic:pic>
                  <pic:nvPicPr>
                    <pic:cNvPr id="0" name="image7.png"/>
                    <pic:cNvPicPr preferRelativeResize="0"/>
                  </pic:nvPicPr>
                  <pic:blipFill>
                    <a:blip r:embed="rId16"/>
                    <a:srcRect b="4940" l="0" r="0" t="15179"/>
                    <a:stretch>
                      <a:fillRect/>
                    </a:stretch>
                  </pic:blipFill>
                  <pic:spPr>
                    <a:xfrm>
                      <a:off x="0" y="0"/>
                      <a:ext cx="5981700" cy="268207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b w:val="1"/>
          <w:sz w:val="24"/>
          <w:szCs w:val="24"/>
          <w:rtl w:val="0"/>
        </w:rPr>
        <w:t xml:space="preserve">Các loại chọn lọc:</w:t>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Có tổng cộng 5 loại chọn lọc sản phẩm chính gồm:</w:t>
      </w:r>
    </w:p>
    <w:p w:rsidR="00000000" w:rsidDel="00000000" w:rsidP="00000000" w:rsidRDefault="00000000" w:rsidRPr="00000000" w14:paraId="000000A1">
      <w:pPr>
        <w:numPr>
          <w:ilvl w:val="0"/>
          <w:numId w:val="2"/>
        </w:numPr>
        <w:ind w:left="720" w:hanging="360"/>
        <w:rPr>
          <w:sz w:val="24"/>
          <w:szCs w:val="24"/>
        </w:rPr>
      </w:pPr>
      <w:r w:rsidDel="00000000" w:rsidR="00000000" w:rsidRPr="00000000">
        <w:rPr>
          <w:sz w:val="24"/>
          <w:szCs w:val="24"/>
          <w:rtl w:val="0"/>
        </w:rPr>
        <w:t xml:space="preserve">Theo hãng / thương hiệu.</w:t>
      </w:r>
    </w:p>
    <w:p w:rsidR="00000000" w:rsidDel="00000000" w:rsidP="00000000" w:rsidRDefault="00000000" w:rsidRPr="00000000" w14:paraId="000000A2">
      <w:pPr>
        <w:numPr>
          <w:ilvl w:val="0"/>
          <w:numId w:val="2"/>
        </w:numPr>
        <w:ind w:left="720" w:hanging="360"/>
        <w:rPr>
          <w:sz w:val="24"/>
          <w:szCs w:val="24"/>
        </w:rPr>
      </w:pPr>
      <w:r w:rsidDel="00000000" w:rsidR="00000000" w:rsidRPr="00000000">
        <w:rPr>
          <w:sz w:val="24"/>
          <w:szCs w:val="24"/>
          <w:rtl w:val="0"/>
        </w:rPr>
        <w:t xml:space="preserve">Theo phân nhánh của 1 loại sản phẩm.</w:t>
      </w:r>
    </w:p>
    <w:p w:rsidR="00000000" w:rsidDel="00000000" w:rsidP="00000000" w:rsidRDefault="00000000" w:rsidRPr="00000000" w14:paraId="000000A3">
      <w:pPr>
        <w:numPr>
          <w:ilvl w:val="0"/>
          <w:numId w:val="2"/>
        </w:numPr>
        <w:ind w:left="720" w:hanging="360"/>
        <w:rPr>
          <w:sz w:val="24"/>
          <w:szCs w:val="24"/>
        </w:rPr>
      </w:pPr>
      <w:bookmarkStart w:colFirst="0" w:colLast="0" w:name="_9epqmenwaplx" w:id="10"/>
      <w:bookmarkEnd w:id="10"/>
      <w:r w:rsidDel="00000000" w:rsidR="00000000" w:rsidRPr="00000000">
        <w:rPr>
          <w:sz w:val="24"/>
          <w:szCs w:val="24"/>
          <w:rtl w:val="0"/>
        </w:rPr>
        <w:t xml:space="preserve">Theo giá thành.</w:t>
      </w:r>
    </w:p>
    <w:p w:rsidR="00000000" w:rsidDel="00000000" w:rsidP="00000000" w:rsidRDefault="00000000" w:rsidRPr="00000000" w14:paraId="000000A4">
      <w:pPr>
        <w:numPr>
          <w:ilvl w:val="0"/>
          <w:numId w:val="2"/>
        </w:numPr>
        <w:ind w:left="720" w:hanging="360"/>
        <w:rPr>
          <w:sz w:val="24"/>
          <w:szCs w:val="24"/>
        </w:rPr>
      </w:pPr>
      <w:bookmarkStart w:colFirst="0" w:colLast="0" w:name="_17dp8vu" w:id="11"/>
      <w:bookmarkEnd w:id="11"/>
      <w:r w:rsidDel="00000000" w:rsidR="00000000" w:rsidRPr="00000000">
        <w:rPr>
          <w:sz w:val="24"/>
          <w:szCs w:val="24"/>
          <w:rtl w:val="0"/>
        </w:rPr>
        <w:t xml:space="preserve">Theo nhu cầu sử dụng.</w:t>
      </w:r>
    </w:p>
    <w:p w:rsidR="00000000" w:rsidDel="00000000" w:rsidP="00000000" w:rsidRDefault="00000000" w:rsidRPr="00000000" w14:paraId="000000A5">
      <w:pPr>
        <w:numPr>
          <w:ilvl w:val="0"/>
          <w:numId w:val="2"/>
        </w:numPr>
        <w:ind w:left="720" w:hanging="360"/>
        <w:rPr>
          <w:sz w:val="24"/>
          <w:szCs w:val="24"/>
          <w:u w:val="none"/>
        </w:rPr>
      </w:pPr>
      <w:bookmarkStart w:colFirst="0" w:colLast="0" w:name="_f0ua4pzzcm" w:id="12"/>
      <w:bookmarkEnd w:id="12"/>
      <w:r w:rsidDel="00000000" w:rsidR="00000000" w:rsidRPr="00000000">
        <w:rPr>
          <w:sz w:val="24"/>
          <w:szCs w:val="24"/>
          <w:rtl w:val="0"/>
        </w:rPr>
        <w:t xml:space="preserve">1 vài thông số khác (như cấu hình, kích thước, phụ kiện..) của riêng mỗi dòng sản phẩm.</w:t>
      </w:r>
    </w:p>
    <w:p w:rsidR="00000000" w:rsidDel="00000000" w:rsidP="00000000" w:rsidRDefault="00000000" w:rsidRPr="00000000" w14:paraId="000000A6">
      <w:pPr>
        <w:ind w:left="0" w:firstLine="0"/>
        <w:rPr>
          <w:sz w:val="24"/>
          <w:szCs w:val="24"/>
          <w:vertAlign w:val="baseline"/>
        </w:rPr>
      </w:pPr>
      <w:r w:rsidDel="00000000" w:rsidR="00000000" w:rsidRPr="00000000">
        <w:rPr>
          <w:rtl w:val="0"/>
        </w:rPr>
      </w:r>
    </w:p>
    <w:p w:rsidR="00000000" w:rsidDel="00000000" w:rsidP="00000000" w:rsidRDefault="00000000" w:rsidRPr="00000000" w14:paraId="000000A7">
      <w:pPr>
        <w:rPr>
          <w:vertAlign w:val="baseline"/>
        </w:rPr>
      </w:pPr>
      <w:bookmarkStart w:colFirst="0" w:colLast="0" w:name="_xvir7l" w:id="13"/>
      <w:bookmarkEnd w:id="13"/>
      <w:r w:rsidDel="00000000" w:rsidR="00000000" w:rsidRPr="00000000">
        <w:rPr>
          <w:rtl w:val="0"/>
        </w:rPr>
      </w:r>
    </w:p>
    <w:p w:rsidR="00000000" w:rsidDel="00000000" w:rsidP="00000000" w:rsidRDefault="00000000" w:rsidRPr="00000000" w14:paraId="000000A8">
      <w:pPr>
        <w:pStyle w:val="Heading1"/>
        <w:numPr>
          <w:ilvl w:val="0"/>
          <w:numId w:val="1"/>
        </w:numPr>
        <w:ind w:left="0" w:firstLine="0"/>
        <w:rPr/>
      </w:pPr>
      <w:bookmarkStart w:colFirst="0" w:colLast="0" w:name="_3hv69ve" w:id="14"/>
      <w:bookmarkEnd w:id="1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0A9">
      <w:pPr>
        <w:pStyle w:val="Heading2"/>
        <w:numPr>
          <w:ilvl w:val="1"/>
          <w:numId w:val="1"/>
        </w:numPr>
        <w:ind w:left="0" w:hanging="5.9999999999999964"/>
        <w:rPr/>
      </w:pPr>
      <w:r w:rsidDel="00000000" w:rsidR="00000000" w:rsidRPr="00000000">
        <w:rPr>
          <w:b w:val="1"/>
          <w:vertAlign w:val="baseline"/>
          <w:rtl w:val="0"/>
        </w:rPr>
        <w:t xml:space="preserve">Performance</w:t>
      </w:r>
      <w:r w:rsidDel="00000000" w:rsidR="00000000" w:rsidRPr="00000000">
        <w:rPr>
          <w:rtl w:val="0"/>
        </w:rPr>
      </w:r>
    </w:p>
    <w:tbl>
      <w:tblPr>
        <w:tblStyle w:val="Table6"/>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1"/>
          <w:tblHeader w:val="0"/>
        </w:trPr>
        <w:tc>
          <w:tcPr>
            <w:vAlign w:val="top"/>
          </w:tcPr>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684.931640625" w:hRule="atLeast"/>
          <w:tblHeader w:val="0"/>
        </w:trPr>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0AF">
            <w:pPr>
              <w:ind w:left="0" w:firstLine="0"/>
              <w:jc w:val="both"/>
              <w:rPr>
                <w:sz w:val="24"/>
                <w:szCs w:val="24"/>
                <w:vertAlign w:val="baseline"/>
              </w:rPr>
            </w:pPr>
            <w:r w:rsidDel="00000000" w:rsidR="00000000" w:rsidRPr="00000000">
              <w:rPr>
                <w:sz w:val="24"/>
                <w:szCs w:val="24"/>
                <w:rtl w:val="0"/>
              </w:rPr>
              <w:t xml:space="preserve">Trang danh mục sản phẩm phải tải hoàn toàn trong vòng 3 giây với điều kiện có tối đa 500 người truy cập đồng thời.</w:t>
            </w:r>
            <w:r w:rsidDel="00000000" w:rsidR="00000000" w:rsidRPr="00000000">
              <w:rPr>
                <w:rtl w:val="0"/>
              </w:rPr>
            </w:r>
          </w:p>
          <w:p w:rsidR="00000000" w:rsidDel="00000000" w:rsidP="00000000" w:rsidRDefault="00000000" w:rsidRPr="00000000" w14:paraId="000000B0">
            <w:pPr>
              <w:rPr>
                <w:sz w:val="22"/>
                <w:szCs w:val="22"/>
                <w:vertAlign w:val="baseline"/>
              </w:rPr>
            </w:pPr>
            <w:r w:rsidDel="00000000" w:rsidR="00000000" w:rsidRPr="00000000">
              <w:rPr>
                <w:rtl w:val="0"/>
              </w:rPr>
            </w:r>
          </w:p>
        </w:tc>
      </w:tr>
      <w:tr>
        <w:trPr>
          <w:cantSplit w:val="1"/>
          <w:trHeight w:val="671.953125" w:hRule="atLeast"/>
          <w:tblHeader w:val="0"/>
        </w:trPr>
        <w:tc>
          <w:tcPr>
            <w:tcBorders>
              <w:bottom w:color="000000" w:space="0" w:sz="12" w:val="single"/>
            </w:tcBorders>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0B2">
            <w:pPr>
              <w:rPr>
                <w:sz w:val="24"/>
                <w:szCs w:val="24"/>
                <w:vertAlign w:val="baseline"/>
              </w:rPr>
            </w:pPr>
            <w:r w:rsidDel="00000000" w:rsidR="00000000" w:rsidRPr="00000000">
              <w:rPr>
                <w:sz w:val="24"/>
                <w:szCs w:val="24"/>
                <w:rtl w:val="0"/>
              </w:rPr>
              <w:t xml:space="preserve">Hệ thống phải có khả năng xử lý ít nhất 100 yêu cầu lọc và sắp xếp sản phẩm đồng thời mà không làm ảnh hưởng đến tốc độ phản hồi.</w:t>
            </w:r>
            <w:r w:rsidDel="00000000" w:rsidR="00000000" w:rsidRPr="00000000">
              <w:rPr>
                <w:rtl w:val="0"/>
              </w:rPr>
            </w:r>
          </w:p>
        </w:tc>
      </w:tr>
    </w:tbl>
    <w:p w:rsidR="00000000" w:rsidDel="00000000" w:rsidP="00000000" w:rsidRDefault="00000000" w:rsidRPr="00000000" w14:paraId="000000B3">
      <w:pPr>
        <w:rPr>
          <w:vertAlign w:val="baseline"/>
        </w:rPr>
      </w:pPr>
      <w:bookmarkStart w:colFirst="0" w:colLast="0" w:name="_1x0gk37" w:id="15"/>
      <w:bookmarkEnd w:id="15"/>
      <w:r w:rsidDel="00000000" w:rsidR="00000000" w:rsidRPr="00000000">
        <w:rPr>
          <w:rtl w:val="0"/>
        </w:rPr>
      </w:r>
    </w:p>
    <w:p w:rsidR="00000000" w:rsidDel="00000000" w:rsidP="00000000" w:rsidRDefault="00000000" w:rsidRPr="00000000" w14:paraId="000000B4">
      <w:pPr>
        <w:pStyle w:val="Heading2"/>
        <w:numPr>
          <w:ilvl w:val="1"/>
          <w:numId w:val="1"/>
        </w:numPr>
        <w:ind w:left="0" w:hanging="5.9999999999999964"/>
        <w:rPr/>
      </w:pPr>
      <w:r w:rsidDel="00000000" w:rsidR="00000000" w:rsidRPr="00000000">
        <w:rPr>
          <w:rtl w:val="0"/>
        </w:rPr>
        <w:t xml:space="preserve">Security</w:t>
      </w:r>
      <w:r w:rsidDel="00000000" w:rsidR="00000000" w:rsidRPr="00000000">
        <w:rPr>
          <w:rtl w:val="0"/>
        </w:rPr>
      </w:r>
    </w:p>
    <w:tbl>
      <w:tblPr>
        <w:tblStyle w:val="Table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w:t>
            </w:r>
            <w:r w:rsidDel="00000000" w:rsidR="00000000" w:rsidRPr="00000000">
              <w:rPr>
                <w:b w:val="1"/>
                <w:rtl w:val="0"/>
              </w:rPr>
              <w:t xml:space="preserve">Security</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600" w:hRule="atLeast"/>
          <w:tblHeader w:val="0"/>
        </w:trPr>
        <w:tc>
          <w:tcPr>
            <w:tcBorders>
              <w:bottom w:color="000000" w:space="0" w:sz="12" w:val="single"/>
            </w:tcBorders>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0BA">
            <w:pPr>
              <w:rPr>
                <w:sz w:val="24"/>
                <w:szCs w:val="24"/>
                <w:vertAlign w:val="baseline"/>
              </w:rPr>
            </w:pPr>
            <w:r w:rsidDel="00000000" w:rsidR="00000000" w:rsidRPr="00000000">
              <w:rPr>
                <w:sz w:val="24"/>
                <w:szCs w:val="24"/>
                <w:rtl w:val="0"/>
              </w:rPr>
              <w:t xml:space="preserve">Chỉ người dùng có quyền quản trị viên mới được phép thêm, chỉnh sửa hoặc xóa các danh mục sản phẩm.</w:t>
            </w:r>
            <w:r w:rsidDel="00000000" w:rsidR="00000000" w:rsidRPr="00000000">
              <w:rPr>
                <w:rtl w:val="0"/>
              </w:rPr>
            </w:r>
          </w:p>
        </w:tc>
      </w:tr>
      <w:tr>
        <w:trPr>
          <w:cantSplit w:val="1"/>
          <w:trHeight w:val="765" w:hRule="atLeast"/>
          <w:tblHeader w:val="0"/>
        </w:trPr>
        <w:tc>
          <w:tcPr>
            <w:tcBorders>
              <w:bottom w:color="000000" w:space="0" w:sz="12" w:val="single"/>
            </w:tcBorders>
            <w:vAlign w:val="top"/>
          </w:tcPr>
          <w:p w:rsidR="00000000" w:rsidDel="00000000" w:rsidP="00000000" w:rsidRDefault="00000000" w:rsidRPr="00000000" w14:paraId="000000BB">
            <w:pPr>
              <w:spacing w:after="60" w:before="60" w:lineRule="auto"/>
              <w:ind w:left="36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Tất cả các thao tác quản trị phải được bảo mật bằng chứng thực hai yếu tố (Two-Factor Authentication - 2FA).</w:t>
            </w:r>
          </w:p>
        </w:tc>
      </w:tr>
      <w:tr>
        <w:trPr>
          <w:cantSplit w:val="1"/>
          <w:trHeight w:val="825" w:hRule="atLeast"/>
          <w:tblHeader w:val="0"/>
        </w:trPr>
        <w:tc>
          <w:tcPr>
            <w:tcBorders>
              <w:bottom w:color="000000" w:space="0" w:sz="12" w:val="single"/>
            </w:tcBorders>
            <w:vAlign w:val="top"/>
          </w:tcPr>
          <w:p w:rsidR="00000000" w:rsidDel="00000000" w:rsidP="00000000" w:rsidRDefault="00000000" w:rsidRPr="00000000" w14:paraId="000000BD">
            <w:pPr>
              <w:spacing w:after="60" w:before="60" w:lineRule="auto"/>
              <w:ind w:left="36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Dữ liệu người dùng và các danh mục sản phẩm phải được mã hóa khi lưu trữ và truyền tải qua mạng.</w:t>
            </w:r>
          </w:p>
        </w:tc>
      </w:tr>
    </w:tbl>
    <w:p w:rsidR="00000000" w:rsidDel="00000000" w:rsidP="00000000" w:rsidRDefault="00000000" w:rsidRPr="00000000" w14:paraId="000000BF">
      <w:pPr>
        <w:rPr>
          <w:vertAlign w:val="baseline"/>
        </w:rPr>
      </w:pPr>
      <w:bookmarkStart w:colFirst="0" w:colLast="0" w:name="_4h042r0" w:id="16"/>
      <w:bookmarkEnd w:id="16"/>
      <w:r w:rsidDel="00000000" w:rsidR="00000000" w:rsidRPr="00000000">
        <w:rPr>
          <w:rtl w:val="0"/>
        </w:rPr>
      </w:r>
    </w:p>
    <w:p w:rsidR="00000000" w:rsidDel="00000000" w:rsidP="00000000" w:rsidRDefault="00000000" w:rsidRPr="00000000" w14:paraId="000000C0">
      <w:pPr>
        <w:pStyle w:val="Heading2"/>
        <w:numPr>
          <w:ilvl w:val="1"/>
          <w:numId w:val="1"/>
        </w:numPr>
        <w:ind w:left="0" w:hanging="5.9999999999999964"/>
        <w:rPr/>
      </w:pPr>
      <w:r w:rsidDel="00000000" w:rsidR="00000000" w:rsidRPr="00000000">
        <w:rPr>
          <w:rtl w:val="0"/>
        </w:rPr>
        <w:t xml:space="preserve">Scalability</w:t>
      </w:r>
      <w:r w:rsidDel="00000000" w:rsidR="00000000" w:rsidRPr="00000000">
        <w:rPr>
          <w:rtl w:val="0"/>
        </w:rPr>
      </w:r>
    </w:p>
    <w:tbl>
      <w:tblPr>
        <w:tblStyle w:val="Table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C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w:t>
            </w:r>
            <w:r w:rsidDel="00000000" w:rsidR="00000000" w:rsidRPr="00000000">
              <w:rPr>
                <w:b w:val="1"/>
                <w:rtl w:val="0"/>
              </w:rPr>
              <w:t xml:space="preserve">Scalability</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685.95703125" w:hRule="atLeast"/>
          <w:tblHeader w:val="0"/>
        </w:trPr>
        <w:tc>
          <w:tcPr>
            <w:tcBorders>
              <w:bottom w:color="000000" w:space="0" w:sz="12" w:val="single"/>
            </w:tcBorders>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0C6">
            <w:pPr>
              <w:rPr>
                <w:sz w:val="24"/>
                <w:szCs w:val="24"/>
                <w:vertAlign w:val="baseline"/>
              </w:rPr>
            </w:pPr>
            <w:r w:rsidDel="00000000" w:rsidR="00000000" w:rsidRPr="00000000">
              <w:rPr>
                <w:sz w:val="24"/>
                <w:szCs w:val="24"/>
                <w:rtl w:val="0"/>
              </w:rPr>
              <w:t xml:space="preserve">Hệ thống phải có khả năng mở rộng để hỗ trợ ít nhất 10.000 sản phẩm mà không ảnh hưởng đến hiệu suất.</w:t>
            </w:r>
            <w:r w:rsidDel="00000000" w:rsidR="00000000" w:rsidRPr="00000000">
              <w:rPr>
                <w:rtl w:val="0"/>
              </w:rPr>
            </w:r>
          </w:p>
        </w:tc>
      </w:tr>
      <w:tr>
        <w:trPr>
          <w:cantSplit w:val="1"/>
          <w:trHeight w:val="685.95703125" w:hRule="atLeast"/>
          <w:tblHeader w:val="0"/>
        </w:trPr>
        <w:tc>
          <w:tcPr>
            <w:tcBorders>
              <w:bottom w:color="000000" w:space="0" w:sz="12" w:val="single"/>
            </w:tcBorders>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Trang danh mục sản phẩm phải hỗ trợ thêm và hiển thị các danh mục sản phẩm mới mà không cần thiết kế lại cấu trúc hệ thống.</w:t>
            </w:r>
          </w:p>
        </w:tc>
      </w:tr>
    </w:tbl>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rPr>
          <w:vertAlign w:val="baseline"/>
        </w:rPr>
      </w:pPr>
      <w:bookmarkStart w:colFirst="0" w:colLast="0" w:name="_2w5ecyt" w:id="17"/>
      <w:bookmarkEnd w:id="17"/>
      <w:r w:rsidDel="00000000" w:rsidR="00000000" w:rsidRPr="00000000">
        <w:rPr>
          <w:rtl w:val="0"/>
        </w:rPr>
      </w:r>
    </w:p>
    <w:p w:rsidR="00000000" w:rsidDel="00000000" w:rsidP="00000000" w:rsidRDefault="00000000" w:rsidRPr="00000000" w14:paraId="000000CB">
      <w:pPr>
        <w:pStyle w:val="Heading2"/>
        <w:numPr>
          <w:ilvl w:val="1"/>
          <w:numId w:val="1"/>
        </w:numPr>
        <w:ind w:left="0" w:hanging="5.9999999999999964"/>
        <w:rPr/>
      </w:pPr>
      <w:r w:rsidDel="00000000" w:rsidR="00000000" w:rsidRPr="00000000">
        <w:rPr>
          <w:rtl w:val="0"/>
        </w:rPr>
        <w:t xml:space="preserve">Usability</w:t>
      </w:r>
      <w:r w:rsidDel="00000000" w:rsidR="00000000" w:rsidRPr="00000000">
        <w:rPr>
          <w:rtl w:val="0"/>
        </w:rPr>
      </w:r>
    </w:p>
    <w:tbl>
      <w:tblPr>
        <w:tblStyle w:val="Table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C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w:t>
            </w:r>
            <w:r w:rsidDel="00000000" w:rsidR="00000000" w:rsidRPr="00000000">
              <w:rPr>
                <w:b w:val="1"/>
                <w:rtl w:val="0"/>
              </w:rPr>
              <w:t xml:space="preserve">Usability</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C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746.953125" w:hRule="atLeast"/>
          <w:tblHeader w:val="0"/>
        </w:trPr>
        <w:tc>
          <w:tcPr>
            <w:tcBorders>
              <w:bottom w:color="000000" w:space="0" w:sz="12" w:val="single"/>
            </w:tcBorders>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0D1">
            <w:pPr>
              <w:rPr>
                <w:sz w:val="24"/>
                <w:szCs w:val="24"/>
                <w:vertAlign w:val="baseline"/>
              </w:rPr>
            </w:pPr>
            <w:r w:rsidDel="00000000" w:rsidR="00000000" w:rsidRPr="00000000">
              <w:rPr>
                <w:sz w:val="24"/>
                <w:szCs w:val="24"/>
                <w:rtl w:val="0"/>
              </w:rPr>
              <w:t xml:space="preserve">Giao diện người dùng phải thân thiện, dễ sử dụng và cho phép người dùng tìm kiếm và lọc sản phẩm một cách dễ dàng.</w:t>
            </w:r>
            <w:r w:rsidDel="00000000" w:rsidR="00000000" w:rsidRPr="00000000">
              <w:rPr>
                <w:rtl w:val="0"/>
              </w:rPr>
            </w:r>
          </w:p>
        </w:tc>
      </w:tr>
      <w:tr>
        <w:trPr>
          <w:cantSplit w:val="1"/>
          <w:trHeight w:val="720" w:hRule="atLeast"/>
          <w:tblHeader w:val="0"/>
        </w:trPr>
        <w:tc>
          <w:tcPr>
            <w:tcBorders>
              <w:bottom w:color="000000" w:space="0" w:sz="12" w:val="single"/>
            </w:tcBorders>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D3">
            <w:pPr>
              <w:rPr>
                <w:sz w:val="24"/>
                <w:szCs w:val="24"/>
                <w:vertAlign w:val="baseline"/>
              </w:rPr>
            </w:pPr>
            <w:r w:rsidDel="00000000" w:rsidR="00000000" w:rsidRPr="00000000">
              <w:rPr>
                <w:sz w:val="24"/>
                <w:szCs w:val="24"/>
                <w:rtl w:val="0"/>
              </w:rPr>
              <w:t xml:space="preserve">Người dùng phải có thể điều hướng giữa các danh mục sản phẩm với không quá 3 lần nhấp chuột.</w:t>
            </w:r>
            <w:r w:rsidDel="00000000" w:rsidR="00000000" w:rsidRPr="00000000">
              <w:rPr>
                <w:rtl w:val="0"/>
              </w:rPr>
            </w:r>
          </w:p>
        </w:tc>
      </w:tr>
      <w:tr>
        <w:trPr>
          <w:cantSplit w:val="1"/>
          <w:trHeight w:val="705" w:hRule="atLeast"/>
          <w:tblHeader w:val="0"/>
        </w:trPr>
        <w:tc>
          <w:tcPr>
            <w:tcBorders>
              <w:bottom w:color="000000" w:space="0" w:sz="12" w:val="single"/>
            </w:tcBorders>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D5">
            <w:pPr>
              <w:rPr>
                <w:sz w:val="24"/>
                <w:szCs w:val="24"/>
                <w:vertAlign w:val="baseline"/>
              </w:rPr>
            </w:pPr>
            <w:r w:rsidDel="00000000" w:rsidR="00000000" w:rsidRPr="00000000">
              <w:rPr>
                <w:sz w:val="24"/>
                <w:szCs w:val="24"/>
                <w:rtl w:val="0"/>
              </w:rPr>
              <w:t xml:space="preserve">Trang web phải hỗ trợ các thiết bị di động, với giao diện phản hồi tốt trên các kích thước màn hình khác nhau.</w:t>
            </w:r>
            <w:r w:rsidDel="00000000" w:rsidR="00000000" w:rsidRPr="00000000">
              <w:rPr>
                <w:rtl w:val="0"/>
              </w:rPr>
            </w:r>
          </w:p>
        </w:tc>
      </w:tr>
    </w:tbl>
    <w:p w:rsidR="00000000" w:rsidDel="00000000" w:rsidP="00000000" w:rsidRDefault="00000000" w:rsidRPr="00000000" w14:paraId="000000D6">
      <w:pPr>
        <w:rPr>
          <w:vertAlign w:val="baseline"/>
        </w:rPr>
      </w:pPr>
      <w:bookmarkStart w:colFirst="0" w:colLast="0" w:name="_1baon6m" w:id="18"/>
      <w:bookmarkEnd w:id="18"/>
      <w:r w:rsidDel="00000000" w:rsidR="00000000" w:rsidRPr="00000000">
        <w:rPr>
          <w:rtl w:val="0"/>
        </w:rPr>
      </w:r>
    </w:p>
    <w:p w:rsidR="00000000" w:rsidDel="00000000" w:rsidP="00000000" w:rsidRDefault="00000000" w:rsidRPr="00000000" w14:paraId="000000D7">
      <w:pPr>
        <w:pStyle w:val="Heading2"/>
        <w:numPr>
          <w:ilvl w:val="1"/>
          <w:numId w:val="1"/>
        </w:numPr>
        <w:ind w:left="0" w:hanging="5.9999999999999964"/>
        <w:rPr/>
      </w:pPr>
      <w:r w:rsidDel="00000000" w:rsidR="00000000" w:rsidRPr="00000000">
        <w:rPr>
          <w:rtl w:val="0"/>
        </w:rPr>
        <w:t xml:space="preserve">Compatibility</w:t>
      </w:r>
      <w:r w:rsidDel="00000000" w:rsidR="00000000" w:rsidRPr="00000000">
        <w:rPr>
          <w:rtl w:val="0"/>
        </w:rPr>
      </w:r>
    </w:p>
    <w:tbl>
      <w:tblPr>
        <w:tblStyle w:val="Table1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w:t>
            </w:r>
            <w:r w:rsidDel="00000000" w:rsidR="00000000" w:rsidRPr="00000000">
              <w:rPr>
                <w:b w:val="1"/>
                <w:rtl w:val="0"/>
              </w:rPr>
              <w:t xml:space="preserve">Compatibility</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610.95703125" w:hRule="atLeast"/>
          <w:tblHeader w:val="0"/>
        </w:trPr>
        <w:tc>
          <w:tcPr>
            <w:tcBorders>
              <w:bottom w:color="000000" w:space="0" w:sz="12" w:val="single"/>
            </w:tcBorders>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0DD">
            <w:pPr>
              <w:rPr>
                <w:sz w:val="24"/>
                <w:szCs w:val="24"/>
                <w:vertAlign w:val="baseline"/>
              </w:rPr>
            </w:pPr>
            <w:r w:rsidDel="00000000" w:rsidR="00000000" w:rsidRPr="00000000">
              <w:rPr>
                <w:sz w:val="24"/>
                <w:szCs w:val="24"/>
                <w:rtl w:val="0"/>
              </w:rPr>
              <w:t xml:space="preserve">Hệ thống phải tương thích với các trình duyệt phổ biến bao gồm Google Chrome, Mozilla Firefox, Microsoft Edge, và Safari.</w:t>
            </w:r>
            <w:r w:rsidDel="00000000" w:rsidR="00000000" w:rsidRPr="00000000">
              <w:rPr>
                <w:sz w:val="24"/>
                <w:szCs w:val="24"/>
                <w:vertAlign w:val="baseline"/>
                <w:rtl w:val="0"/>
              </w:rPr>
              <w:t xml:space="preserve">.</w:t>
            </w:r>
          </w:p>
        </w:tc>
      </w:tr>
      <w:tr>
        <w:trPr>
          <w:cantSplit w:val="1"/>
          <w:trHeight w:val="720" w:hRule="atLeast"/>
          <w:tblHeader w:val="0"/>
        </w:trPr>
        <w:tc>
          <w:tcPr>
            <w:tcBorders>
              <w:bottom w:color="000000" w:space="0" w:sz="12" w:val="single"/>
            </w:tcBorders>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Trang web phải hoạt động mượt mà trên các hệ điều hành Windows, macOS, iOS và Android.</w:t>
            </w:r>
          </w:p>
        </w:tc>
      </w:tr>
    </w:tbl>
    <w:p w:rsidR="00000000" w:rsidDel="00000000" w:rsidP="00000000" w:rsidRDefault="00000000" w:rsidRPr="00000000" w14:paraId="000000E0">
      <w:pPr>
        <w:rPr>
          <w:vertAlign w:val="baseline"/>
        </w:rPr>
      </w:pPr>
      <w:bookmarkStart w:colFirst="0" w:colLast="0" w:name="_3vac5uf" w:id="19"/>
      <w:bookmarkEnd w:id="19"/>
      <w:r w:rsidDel="00000000" w:rsidR="00000000" w:rsidRPr="00000000">
        <w:rPr>
          <w:rtl w:val="0"/>
        </w:rPr>
      </w:r>
    </w:p>
    <w:p w:rsidR="00000000" w:rsidDel="00000000" w:rsidP="00000000" w:rsidRDefault="00000000" w:rsidRPr="00000000" w14:paraId="000000E1">
      <w:pPr>
        <w:pStyle w:val="Heading2"/>
        <w:numPr>
          <w:ilvl w:val="1"/>
          <w:numId w:val="1"/>
        </w:numPr>
        <w:ind w:left="0" w:hanging="5.9999999999999964"/>
        <w:rPr/>
      </w:pPr>
      <w:r w:rsidDel="00000000" w:rsidR="00000000" w:rsidRPr="00000000">
        <w:rPr>
          <w:rtl w:val="0"/>
        </w:rPr>
        <w:t xml:space="preserve">Reliability</w:t>
      </w:r>
      <w:r w:rsidDel="00000000" w:rsidR="00000000" w:rsidRPr="00000000">
        <w:rPr>
          <w:rtl w:val="0"/>
        </w:rPr>
      </w:r>
    </w:p>
    <w:tbl>
      <w:tblPr>
        <w:tblStyle w:val="Table1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1"/>
          <w:tblHeader w:val="1"/>
        </w:trPr>
        <w:tc>
          <w:tcPr>
            <w:gridSpan w:val="2"/>
            <w:tcBorders>
              <w:top w:color="000000" w:space="0" w:sz="12" w:val="single"/>
            </w:tcBorders>
            <w:shd w:fill="fabf8f" w:val="clear"/>
            <w:vAlign w:val="top"/>
          </w:tcPr>
          <w:p w:rsidR="00000000" w:rsidDel="00000000" w:rsidP="00000000" w:rsidRDefault="00000000" w:rsidRPr="00000000" w14:paraId="000000E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1"/>
          <w:tblHeader w:val="0"/>
        </w:trPr>
        <w:tc>
          <w:tcPr>
            <w:vAlign w:val="top"/>
          </w:tcPr>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0E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1"/>
          <w:trHeight w:val="750" w:hRule="atLeast"/>
          <w:tblHeader w:val="0"/>
        </w:trPr>
        <w:tc>
          <w:tcPr>
            <w:vAlign w:val="top"/>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afmg28" w:id="20"/>
            <w:bookmarkEnd w:id="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0E7">
            <w:pPr>
              <w:rPr>
                <w:sz w:val="24"/>
                <w:szCs w:val="24"/>
                <w:vertAlign w:val="baseline"/>
              </w:rPr>
            </w:pPr>
            <w:r w:rsidDel="00000000" w:rsidR="00000000" w:rsidRPr="00000000">
              <w:rPr>
                <w:sz w:val="24"/>
                <w:szCs w:val="24"/>
                <w:rtl w:val="0"/>
              </w:rPr>
              <w:t xml:space="preserve">Hệ thống phải có độ tin cậy cao, với thời gian hoạt động (uptime) ít nhất 99,9% trong suốt thời gian hoạt động của hệ thống.</w:t>
            </w:r>
            <w:r w:rsidDel="00000000" w:rsidR="00000000" w:rsidRPr="00000000">
              <w:rPr>
                <w:rtl w:val="0"/>
              </w:rPr>
            </w:r>
          </w:p>
        </w:tc>
      </w:tr>
      <w:tr>
        <w:trPr>
          <w:cantSplit w:val="1"/>
          <w:trHeight w:val="795" w:hRule="atLeast"/>
          <w:tblHeader w:val="0"/>
        </w:trPr>
        <w:tc>
          <w:tcP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afmg28" w:id="20"/>
            <w:bookmarkEnd w:id="20"/>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Dữ liệu danh mục sản phẩm phải được sao lưu hàng ngày để đảm bảo khả năng khôi phục trong trường hợp xảy ra sự cố.</w:t>
            </w:r>
          </w:p>
        </w:tc>
      </w:tr>
    </w:tbl>
    <w:p w:rsidR="00000000" w:rsidDel="00000000" w:rsidP="00000000" w:rsidRDefault="00000000" w:rsidRPr="00000000" w14:paraId="000000EA">
      <w:pPr>
        <w:rPr>
          <w:vertAlign w:val="baseline"/>
        </w:rPr>
      </w:pPr>
      <w:bookmarkStart w:colFirst="0" w:colLast="0" w:name="_pkwqa1" w:id="21"/>
      <w:bookmarkEnd w:id="21"/>
      <w:r w:rsidDel="00000000" w:rsidR="00000000" w:rsidRPr="00000000">
        <w:rPr>
          <w:rtl w:val="0"/>
        </w:rPr>
      </w:r>
    </w:p>
    <w:p w:rsidR="00000000" w:rsidDel="00000000" w:rsidP="00000000" w:rsidRDefault="00000000" w:rsidRPr="00000000" w14:paraId="000000EB">
      <w:pPr>
        <w:rPr>
          <w:vertAlign w:val="baseline"/>
        </w:rPr>
      </w:pPr>
      <w:r w:rsidDel="00000000" w:rsidR="00000000" w:rsidRPr="00000000">
        <w:rPr>
          <w:rtl w:val="0"/>
        </w:rPr>
      </w:r>
    </w:p>
    <w:sectPr>
      <w:headerReference r:id="rId17" w:type="default"/>
      <w:headerReference r:id="rId18" w:type="first"/>
      <w:footerReference r:id="rId19" w:type="default"/>
      <w:footerReference r:id="rId20" w:type="even"/>
      <w:pgSz w:h="15840" w:w="12240" w:orient="portrait"/>
      <w:pgMar w:bottom="360" w:top="101" w:left="1411" w:right="1411" w:header="720" w:footer="8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vertAlign w:val="baseline"/>
      </w:rPr>
    </w:pPr>
    <w:r w:rsidDel="00000000" w:rsidR="00000000" w:rsidRPr="00000000">
      <w:rPr>
        <w:rtl w:val="0"/>
      </w:rPr>
    </w:r>
  </w:p>
  <w:p w:rsidR="00000000" w:rsidDel="00000000" w:rsidP="00000000" w:rsidRDefault="00000000" w:rsidRPr="00000000" w14:paraId="000000F7">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2200" cy="381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72200" cy="38100"/>
              <wp:effectExtent b="0" l="0" r="0" t="0"/>
              <wp:wrapNone/>
              <wp:docPr id="4"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72200" cy="38100"/>
              <wp:effectExtent b="0" l="0" r="0" t="0"/>
              <wp:wrapNone/>
              <wp:docPr id="4"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181725" cy="360045"/>
              <wp:effectExtent b="0" l="0" r="0" t="0"/>
              <wp:wrapNone/>
              <wp:docPr id="3" name=""/>
              <a:graphic>
                <a:graphicData uri="http://schemas.microsoft.com/office/word/2010/wordprocessingShape">
                  <wps:wsp>
                    <wps:cNvSpPr/>
                    <wps:cNvPr id="4" name="Shape 4"/>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21 of  NUMPAGES 50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181725" cy="360045"/>
              <wp:effectExtent b="0" l="0" r="0" t="0"/>
              <wp:wrapNone/>
              <wp:docPr id="3"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6181725" cy="360045"/>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-330199</wp:posOffset>
              </wp:positionV>
              <wp:extent cx="6123940" cy="874849"/>
              <wp:effectExtent b="0" l="0" r="0" t="0"/>
              <wp:wrapNone/>
              <wp:docPr id="2" name=""/>
              <a:graphic>
                <a:graphicData uri="http://schemas.microsoft.com/office/word/2010/wordprocessingShape">
                  <wps:wsp>
                    <wps:cNvSpPr/>
                    <wps:cNvPr id="3" name="Shape 3"/>
                    <wps:spPr>
                      <a:xfrm>
                        <a:off x="2288793" y="3351693"/>
                        <a:ext cx="6114415" cy="85661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Cellphones Website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36"/>
                              <w:vertAlign w:val="baseline"/>
                            </w:rPr>
                          </w:r>
                          <w:r w:rsidDel="00000000" w:rsidR="00000000" w:rsidRPr="00000000">
                            <w:rPr>
                              <w:rFonts w:ascii="Arial" w:cs="Arial" w:eastAsia="Arial" w:hAnsi="Arial"/>
                              <w:b w:val="1"/>
                              <w:i w:val="0"/>
                              <w:smallCaps w:val="0"/>
                              <w:strike w:val="0"/>
                              <w:color w:val="ffffff"/>
                              <w:sz w:val="36"/>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Product Category Listing Function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-330199</wp:posOffset>
              </wp:positionV>
              <wp:extent cx="6123940" cy="874849"/>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123940" cy="874849"/>
                      </a:xfrm>
                      <a:prstGeom prst="rect"/>
                      <a:ln/>
                    </pic:spPr>
                  </pic:pic>
                </a:graphicData>
              </a:graphic>
            </wp:anchor>
          </w:drawing>
        </mc:Fallback>
      </mc:AlternateConten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1"/>
        <w:trHeight w:val="716" w:hRule="atLeast"/>
        <w:tblHeader w:val="0"/>
      </w:trPr>
      <w:tc>
        <w:tcPr>
          <w:vAlign w:val="top"/>
        </w:tcPr>
        <w:bookmarkStart w:colFirst="0" w:colLast="0" w:name="2fk6b3p" w:id="22"/>
        <w:bookmarkEnd w:id="22"/>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84" w:right="-10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1">
          <w:pPr>
            <w:pStyle w:val="Title"/>
            <w:rPr>
              <w:sz w:val="32"/>
              <w:szCs w:val="32"/>
              <w:vertAlign w:val="baseline"/>
            </w:rPr>
          </w:pPr>
          <w:r w:rsidDel="00000000" w:rsidR="00000000" w:rsidRPr="00000000">
            <w:rPr>
              <w:rtl w:val="0"/>
            </w:rPr>
            <w:t xml:space="preserve">Cellphones Website</w:t>
          </w:r>
          <w:r w:rsidDel="00000000" w:rsidR="00000000" w:rsidRPr="00000000">
            <w:rPr>
              <w:rtl w:val="0"/>
            </w:rPr>
          </w:r>
        </w:p>
        <w:p w:rsidR="00000000" w:rsidDel="00000000" w:rsidP="00000000" w:rsidRDefault="00000000" w:rsidRPr="00000000" w14:paraId="000000F2">
          <w:pPr>
            <w:jc w:val="center"/>
            <w:rPr>
              <w:sz w:val="28"/>
              <w:szCs w:val="28"/>
              <w:vertAlign w:val="baseline"/>
            </w:rPr>
          </w:pPr>
          <w:r w:rsidDel="00000000" w:rsidR="00000000" w:rsidRPr="00000000">
            <w:rPr>
              <w:sz w:val="28"/>
              <w:szCs w:val="28"/>
              <w:rtl w:val="0"/>
            </w:rPr>
            <w:t xml:space="preserve">Product Category Listing Function</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360" w:hanging="360"/>
      <w:jc w:val="both"/>
    </w:pPr>
    <w:rPr>
      <w:rFonts w:ascii="Arial" w:cs="Arial" w:eastAsia="Arial" w:hAnsi="Arial"/>
      <w:b w:val="1"/>
      <w:sz w:val="24"/>
      <w:szCs w:val="24"/>
      <w:vertAlign w:val="baseline"/>
    </w:rPr>
  </w:style>
  <w:style w:type="paragraph" w:styleId="Heading2">
    <w:name w:val="heading 2"/>
    <w:basedOn w:val="Normal"/>
    <w:next w:val="Normal"/>
    <w:pPr>
      <w:keepNext w:val="1"/>
      <w:spacing w:after="60" w:before="120" w:lineRule="auto"/>
      <w:ind w:left="141" w:hanging="147"/>
      <w:jc w:val="both"/>
    </w:pPr>
    <w:rPr>
      <w:rFonts w:ascii="Arial" w:cs="Arial" w:eastAsia="Arial" w:hAnsi="Arial"/>
      <w:b w:val="1"/>
      <w:sz w:val="22"/>
      <w:szCs w:val="22"/>
      <w:vertAlign w:val="baseline"/>
    </w:rPr>
  </w:style>
  <w:style w:type="paragraph" w:styleId="Heading3">
    <w:name w:val="heading 3"/>
    <w:basedOn w:val="Normal"/>
    <w:next w:val="Normal"/>
    <w:pPr>
      <w:keepNext w:val="1"/>
      <w:spacing w:after="60" w:before="120" w:lineRule="auto"/>
      <w:ind w:left="360" w:hanging="360"/>
      <w:jc w:val="both"/>
    </w:pPr>
    <w:rPr>
      <w:rFonts w:ascii="Arial" w:cs="Arial" w:eastAsia="Arial" w:hAnsi="Arial"/>
      <w:b w:val="1"/>
      <w:sz w:val="20"/>
      <w:szCs w:val="20"/>
      <w:vertAlign w:val="baseline"/>
    </w:rPr>
  </w:style>
  <w:style w:type="paragraph" w:styleId="Heading4">
    <w:name w:val="heading 4"/>
    <w:basedOn w:val="Normal"/>
    <w:next w:val="Normal"/>
    <w:pPr>
      <w:keepNext w:val="1"/>
      <w:spacing w:after="60" w:before="120" w:lineRule="auto"/>
      <w:ind w:left="360" w:hanging="360"/>
      <w:jc w:val="both"/>
    </w:pPr>
    <w:rPr>
      <w:rFonts w:ascii="Arial" w:cs="Arial" w:eastAsia="Arial" w:hAnsi="Arial"/>
      <w:b w:val="1"/>
      <w:sz w:val="18"/>
      <w:szCs w:val="18"/>
      <w:vertAlign w:val="baseline"/>
    </w:rPr>
  </w:style>
  <w:style w:type="paragraph" w:styleId="Heading5">
    <w:name w:val="heading 5"/>
    <w:basedOn w:val="Normal"/>
    <w:next w:val="Normal"/>
    <w:pPr>
      <w:keepNext w:val="1"/>
      <w:spacing w:after="60" w:before="120" w:lineRule="auto"/>
      <w:ind w:left="360" w:hanging="360"/>
      <w:jc w:val="both"/>
    </w:pPr>
    <w:rPr>
      <w:rFonts w:ascii="Arial" w:cs="Arial" w:eastAsia="Arial" w:hAnsi="Arial"/>
      <w:b w:val="0"/>
      <w:sz w:val="20"/>
      <w:szCs w:val="20"/>
      <w:vertAlign w:val="baseline"/>
    </w:rPr>
  </w:style>
  <w:style w:type="paragraph" w:styleId="Heading6">
    <w:name w:val="heading 6"/>
    <w:basedOn w:val="Normal"/>
    <w:next w:val="Normal"/>
    <w:pPr>
      <w:widowControl w:val="0"/>
      <w:spacing w:after="60" w:before="240" w:lineRule="auto"/>
      <w:ind w:left="0"/>
    </w:pPr>
    <w:rPr>
      <w:rFonts w:ascii="Arial" w:cs="Arial" w:eastAsia="Arial" w:hAnsi="Arial"/>
      <w:i w:val="1"/>
      <w:sz w:val="22"/>
      <w:szCs w:val="22"/>
      <w:vertAlign w:val="baseline"/>
    </w:rPr>
  </w:style>
  <w:style w:type="paragraph" w:styleId="Title">
    <w:name w:val="Title"/>
    <w:basedOn w:val="Normal"/>
    <w:next w:val="Normal"/>
    <w:pPr>
      <w:widowControl w:val="0"/>
      <w:jc w:val="center"/>
    </w:pPr>
    <w:rPr>
      <w:rFonts w:ascii="Arial" w:cs="Arial" w:eastAsia="Arial" w:hAnsi="Arial"/>
      <w:b w:val="1"/>
      <w:sz w:val="36"/>
      <w:szCs w:val="36"/>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about:blank" TargetMode="External"/><Relationship Id="rId18" Type="http://schemas.openxmlformats.org/officeDocument/2006/relationships/header" Target="header1.xml"/><Relationship Id="rId7" Type="http://schemas.openxmlformats.org/officeDocument/2006/relationships/hyperlink" Target="about:blank" TargetMode="Externa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1.png"/><Relationship Id="rId3"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Use Case Name">
    <vt:lpwstr>Maintain Premises</vt:lpwstr>
  </property>
  <property fmtid="{D5CDD505-2E9C-101B-9397-08002B2CF9AE}" pid="3" name="ContentTypeId">
    <vt:lpwstr>0x010100C9F870E7E989E74096385AA3D8CD0FCA</vt:lpwstr>
  </property>
</Properties>
</file>