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media/image1.jpeg" ContentType="image/jpeg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Cuerpo"/>
        <w:spacing w:after="575" w:line="259" w:lineRule="auto"/>
        <w:ind w:left="0" w:right="1543" w:firstLine="0"/>
        <w:jc w:val="center"/>
      </w:pPr>
      <w:r>
        <w:rPr>
          <w:rStyle w:val="Ninguno"/>
          <w:rFonts w:ascii="Calibri" w:hAnsi="Calibri"/>
          <w:rtl w:val="0"/>
        </w:rPr>
        <w:t xml:space="preserve">                          </w:t>
      </w:r>
      <w:r>
        <w:rPr>
          <w:rStyle w:val="mord"/>
        </w:rPr>
        <w:drawing xmlns:a="http://schemas.openxmlformats.org/drawingml/2006/main">
          <wp:inline distT="0" distB="0" distL="0" distR="0">
            <wp:extent cx="2209800" cy="2181225"/>
            <wp:effectExtent l="0" t="0" r="0" b="0"/>
            <wp:docPr id="1073741825" name="officeArt object" descr="Picture 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Picture 44" descr="Picture 44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9800" cy="218122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  <w:r>
        <w:rPr>
          <w:rStyle w:val="Ninguno"/>
          <w:rFonts w:ascii="Cambria Bold" w:hAnsi="Cambria Bold"/>
          <w:sz w:val="72"/>
          <w:szCs w:val="72"/>
          <w:rtl w:val="0"/>
        </w:rPr>
        <w:t xml:space="preserve"> </w:t>
      </w:r>
    </w:p>
    <w:p>
      <w:pPr>
        <w:pStyle w:val="Cuerpo"/>
        <w:spacing w:after="0" w:line="259" w:lineRule="auto"/>
        <w:ind w:left="389" w:firstLine="0"/>
      </w:pPr>
      <w:bookmarkStart w:name="_Hlk207795040" w:id="0"/>
      <w:r>
        <w:rPr>
          <w:rStyle w:val="Ninguno"/>
          <w:rFonts w:ascii="Cambria Bold" w:hAnsi="Cambria Bold"/>
          <w:sz w:val="72"/>
          <w:szCs w:val="72"/>
          <w:rtl w:val="0"/>
          <w:lang w:val="pt-PT"/>
        </w:rPr>
        <w:t>TRABAJO PR</w:t>
      </w:r>
      <w:r>
        <w:rPr>
          <w:rStyle w:val="Ninguno"/>
          <w:rFonts w:ascii="Cambria Bold" w:hAnsi="Cambria Bold" w:hint="default"/>
          <w:sz w:val="72"/>
          <w:szCs w:val="72"/>
          <w:rtl w:val="0"/>
          <w:lang w:val="es-ES_tradnl"/>
        </w:rPr>
        <w:t>Á</w:t>
      </w:r>
      <w:r>
        <w:rPr>
          <w:rStyle w:val="Ninguno"/>
          <w:rFonts w:ascii="Cambria Bold" w:hAnsi="Cambria Bold"/>
          <w:sz w:val="72"/>
          <w:szCs w:val="72"/>
          <w:rtl w:val="0"/>
          <w:lang w:val="pt-PT"/>
        </w:rPr>
        <w:t>CTICO n</w:t>
      </w:r>
      <w:r>
        <w:rPr>
          <w:rStyle w:val="Ninguno"/>
          <w:rFonts w:ascii="Calibri" w:hAnsi="Calibri"/>
          <w:rtl w:val="0"/>
        </w:rPr>
        <w:t xml:space="preserve"> </w:t>
      </w:r>
      <w:r>
        <w:rPr>
          <w:rStyle w:val="Ninguno"/>
          <w:rFonts w:ascii="Cambria Bold" w:hAnsi="Cambria Bold" w:hint="default"/>
          <w:sz w:val="72"/>
          <w:szCs w:val="72"/>
          <w:rtl w:val="0"/>
          <w:lang w:val="es-ES_tradnl"/>
        </w:rPr>
        <w:t>º</w:t>
      </w:r>
      <w:r>
        <w:rPr>
          <w:rStyle w:val="Ninguno"/>
          <w:rFonts w:ascii="Cambria Bold" w:hAnsi="Cambria Bold"/>
          <w:sz w:val="72"/>
          <w:szCs w:val="72"/>
          <w:rtl w:val="0"/>
        </w:rPr>
        <w:t xml:space="preserve">4 </w:t>
      </w:r>
      <w:bookmarkEnd w:id="0"/>
    </w:p>
    <w:p>
      <w:pPr>
        <w:pStyle w:val="Cuerpo"/>
        <w:spacing w:after="0" w:line="337" w:lineRule="auto"/>
        <w:ind w:left="1416" w:right="2082" w:firstLine="0"/>
        <w:jc w:val="center"/>
        <w:rPr>
          <w:rStyle w:val="Ninguno"/>
          <w:outline w:val="0"/>
          <w:color w:val="7f7f7f"/>
          <w:sz w:val="28"/>
          <w:szCs w:val="28"/>
          <w:u w:color="7f7f7f"/>
          <w14:textFill>
            <w14:solidFill>
              <w14:srgbClr w14:val="7F7F7F"/>
            </w14:solidFill>
          </w14:textFill>
        </w:rPr>
      </w:pPr>
      <w:bookmarkStart w:name="_Hlk207795045" w:id="1"/>
      <w:r>
        <w:rPr>
          <w:rStyle w:val="Ninguno"/>
          <w:outline w:val="0"/>
          <w:color w:val="7f7f7f"/>
          <w:sz w:val="28"/>
          <w:szCs w:val="28"/>
          <w:u w:color="7f7f7f"/>
          <w:rtl w:val="0"/>
          <w:lang w:val="es-ES_tradnl"/>
          <w14:textFill>
            <w14:solidFill>
              <w14:srgbClr w14:val="7F7F7F"/>
            </w14:solidFill>
          </w14:textFill>
        </w:rPr>
        <w:t xml:space="preserve">  Facultad de Ciencias Econ</w:t>
      </w:r>
      <w:r>
        <w:rPr>
          <w:rStyle w:val="Ninguno"/>
          <w:outline w:val="0"/>
          <w:color w:val="7f7f7f"/>
          <w:sz w:val="28"/>
          <w:szCs w:val="28"/>
          <w:u w:color="7f7f7f"/>
          <w:rtl w:val="0"/>
          <w:lang w:val="es-ES_tradnl"/>
          <w14:textFill>
            <w14:solidFill>
              <w14:srgbClr w14:val="7F7F7F"/>
            </w14:solidFill>
          </w14:textFill>
        </w:rPr>
        <w:t>ó</w:t>
      </w:r>
      <w:r>
        <w:rPr>
          <w:rStyle w:val="Ninguno"/>
          <w:outline w:val="0"/>
          <w:color w:val="7f7f7f"/>
          <w:sz w:val="28"/>
          <w:szCs w:val="28"/>
          <w:u w:color="7f7f7f"/>
          <w:rtl w:val="0"/>
          <w:lang w:val="es-ES_tradnl"/>
          <w14:textFill>
            <w14:solidFill>
              <w14:srgbClr w14:val="7F7F7F"/>
            </w14:solidFill>
          </w14:textFill>
        </w:rPr>
        <w:t>micas     Universidad de Buenos Aires</w:t>
      </w:r>
    </w:p>
    <w:p>
      <w:pPr>
        <w:pStyle w:val="Cuerpo"/>
        <w:spacing w:after="0" w:line="337" w:lineRule="auto"/>
        <w:ind w:left="1416" w:right="2082" w:firstLine="0"/>
        <w:jc w:val="center"/>
        <w:rPr>
          <w:rStyle w:val="Ninguno"/>
          <w:outline w:val="0"/>
          <w:color w:val="000000"/>
          <w:sz w:val="28"/>
          <w:szCs w:val="28"/>
          <w:u w:val="single" w:color="000000"/>
          <w14:textFill>
            <w14:solidFill>
              <w14:srgbClr w14:val="000000"/>
            </w14:solidFill>
          </w14:textFill>
        </w:rPr>
      </w:pPr>
      <w:r>
        <w:rPr>
          <w:rStyle w:val="Ninguno"/>
          <w:outline w:val="0"/>
          <w:color w:val="000000"/>
          <w:sz w:val="28"/>
          <w:szCs w:val="28"/>
          <w:u w:val="single" w:color="000000"/>
          <w:rtl w:val="1"/>
          <w:lang w:val="ar-SA" w:bidi="ar-SA"/>
          <w14:textFill>
            <w14:solidFill>
              <w14:srgbClr w14:val="000000"/>
            </w14:solidFill>
          </w14:textFill>
        </w:rPr>
        <w:t>“</w:t>
      </w:r>
      <w:r>
        <w:rPr>
          <w:rStyle w:val="Ninguno"/>
          <w:outline w:val="0"/>
          <w:color w:val="000000"/>
          <w:sz w:val="28"/>
          <w:szCs w:val="28"/>
          <w:u w:val="single" w:color="000000"/>
          <w:rtl w:val="0"/>
          <w:lang w:val="es-ES_tradnl"/>
          <w14:textFill>
            <w14:solidFill>
              <w14:srgbClr w14:val="000000"/>
            </w14:solidFill>
          </w14:textFill>
        </w:rPr>
        <w:t>Clasificaci</w:t>
      </w:r>
      <w:r>
        <w:rPr>
          <w:rStyle w:val="Ninguno"/>
          <w:outline w:val="0"/>
          <w:color w:val="000000"/>
          <w:sz w:val="28"/>
          <w:szCs w:val="28"/>
          <w:u w:val="single" w:color="000000"/>
          <w:rtl w:val="0"/>
          <w:lang w:val="es-ES_tradnl"/>
          <w14:textFill>
            <w14:solidFill>
              <w14:srgbClr w14:val="000000"/>
            </w14:solidFill>
          </w14:textFill>
        </w:rPr>
        <w:t>ó</w:t>
      </w:r>
      <w:r>
        <w:rPr>
          <w:rStyle w:val="Ninguno"/>
          <w:outline w:val="0"/>
          <w:color w:val="000000"/>
          <w:sz w:val="28"/>
          <w:szCs w:val="28"/>
          <w:u w:val="single" w:color="000000"/>
          <w:rtl w:val="0"/>
          <w:lang w:val="es-ES_tradnl"/>
          <w14:textFill>
            <w14:solidFill>
              <w14:srgbClr w14:val="000000"/>
            </w14:solidFill>
          </w14:textFill>
        </w:rPr>
        <w:t>n de pobres</w:t>
      </w:r>
      <w:r>
        <w:rPr>
          <w:rStyle w:val="Ninguno"/>
          <w:outline w:val="0"/>
          <w:color w:val="000000"/>
          <w:sz w:val="28"/>
          <w:szCs w:val="28"/>
          <w:u w:val="single" w:color="000000"/>
          <w:rtl w:val="0"/>
          <w14:textFill>
            <w14:solidFill>
              <w14:srgbClr w14:val="000000"/>
            </w14:solidFill>
          </w14:textFill>
        </w:rPr>
        <w:t xml:space="preserve">” </w:t>
      </w:r>
      <w:bookmarkEnd w:id="1"/>
    </w:p>
    <w:p>
      <w:pPr>
        <w:pStyle w:val="Cuerpo"/>
        <w:spacing w:after="158" w:line="259" w:lineRule="auto"/>
        <w:ind w:left="0" w:firstLine="0"/>
      </w:pPr>
    </w:p>
    <w:p>
      <w:pPr>
        <w:pStyle w:val="Cuerpo"/>
        <w:spacing w:after="158" w:line="259" w:lineRule="auto"/>
        <w:ind w:left="0" w:firstLine="0"/>
      </w:pPr>
      <w:r>
        <w:rPr>
          <w:rStyle w:val="Ninguno"/>
          <w:rFonts w:ascii="Cambria Bold" w:hAnsi="Cambria Bold"/>
          <w:rtl w:val="0"/>
        </w:rPr>
        <w:t xml:space="preserve"> </w:t>
        <w:tab/>
        <w:tab/>
        <w:tab/>
        <w:t xml:space="preserve">         </w:t>
      </w:r>
      <w:r>
        <w:rPr>
          <w:rStyle w:val="mord"/>
        </w:rPr>
        <w:drawing xmlns:a="http://schemas.openxmlformats.org/drawingml/2006/main">
          <wp:inline distT="0" distB="0" distL="0" distR="0">
            <wp:extent cx="1962150" cy="2324100"/>
            <wp:effectExtent l="0" t="0" r="0" b="0"/>
            <wp:docPr id="1073741826" name="officeArt object" descr="Imagen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Imagen 10" descr="Imagen 10"/>
                    <pic:cNvPicPr>
                      <a:picLocks noChangeAspect="1"/>
                    </pic:cNvPicPr>
                  </pic:nvPicPr>
                  <pic:blipFill>
                    <a:blip r:embed="rId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2150" cy="23241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Cuerpo"/>
        <w:spacing w:after="158" w:line="259" w:lineRule="auto"/>
        <w:ind w:left="0" w:firstLine="0"/>
      </w:pPr>
      <w:r>
        <w:rPr>
          <w:rStyle w:val="Ninguno"/>
          <w:rFonts w:ascii="Cambria Bold" w:hAnsi="Cambria Bold"/>
          <w:rtl w:val="0"/>
        </w:rPr>
        <w:t xml:space="preserve"> </w:t>
      </w:r>
    </w:p>
    <w:p>
      <w:pPr>
        <w:pStyle w:val="Cuerpo"/>
        <w:spacing w:after="158" w:line="259" w:lineRule="auto"/>
        <w:ind w:left="0" w:firstLine="0"/>
      </w:pPr>
    </w:p>
    <w:p>
      <w:pPr>
        <w:pStyle w:val="Cuerpo"/>
        <w:spacing w:after="158" w:line="259" w:lineRule="auto"/>
        <w:ind w:left="0" w:firstLine="0"/>
        <w:rPr>
          <w:rStyle w:val="Ninguno"/>
          <w:rFonts w:ascii="Times New Roman" w:cs="Times New Roman" w:hAnsi="Times New Roman" w:eastAsia="Times New Roman"/>
        </w:rPr>
      </w:pPr>
      <w:r>
        <w:rPr>
          <w:rStyle w:val="Ninguno"/>
          <w:rFonts w:ascii="Times New Roman" w:hAnsi="Times New Roman"/>
          <w:b w:val="1"/>
          <w:bCs w:val="1"/>
          <w:rtl w:val="0"/>
          <w:lang w:val="en-US"/>
        </w:rPr>
        <w:t>Big data &amp; Machine learning</w:t>
      </w:r>
    </w:p>
    <w:p>
      <w:pPr>
        <w:pStyle w:val="Cuerpo"/>
        <w:ind w:left="0" w:right="1576" w:firstLine="0"/>
        <w:rPr>
          <w:rStyle w:val="Ninguno"/>
          <w:rFonts w:ascii="Times New Roman" w:cs="Times New Roman" w:hAnsi="Times New Roman" w:eastAsia="Times New Roman"/>
        </w:rPr>
      </w:pPr>
      <w:r>
        <w:rPr>
          <w:rStyle w:val="Ninguno"/>
          <w:rFonts w:ascii="Times New Roman" w:hAnsi="Times New Roman"/>
          <w:b w:val="1"/>
          <w:bCs w:val="1"/>
          <w:rtl w:val="0"/>
        </w:rPr>
        <w:t>C</w:t>
      </w:r>
      <w:r>
        <w:rPr>
          <w:rStyle w:val="Ninguno"/>
          <w:rFonts w:ascii="Times New Roman" w:hAnsi="Times New Roman" w:hint="default"/>
          <w:b w:val="1"/>
          <w:bCs w:val="1"/>
          <w:rtl w:val="0"/>
          <w:lang w:val="es-ES_tradnl"/>
        </w:rPr>
        <w:t>ó</w:t>
      </w:r>
      <w:r>
        <w:rPr>
          <w:rStyle w:val="Ninguno"/>
          <w:rFonts w:ascii="Times New Roman" w:hAnsi="Times New Roman"/>
          <w:b w:val="1"/>
          <w:bCs w:val="1"/>
          <w:rtl w:val="0"/>
          <w:lang w:val="pt-PT"/>
        </w:rPr>
        <w:t>digo de materia/Curso:</w:t>
      </w:r>
      <w:r>
        <w:rPr>
          <w:rStyle w:val="Ninguno"/>
          <w:rFonts w:ascii="Times New Roman" w:hAnsi="Times New Roman"/>
          <w:rtl w:val="0"/>
          <w:lang w:val="it-IT"/>
        </w:rPr>
        <w:t xml:space="preserve"> Nro 557/2. Prof. Romero, Noelia </w:t>
      </w:r>
    </w:p>
    <w:p>
      <w:pPr>
        <w:pStyle w:val="Cuerpo"/>
        <w:spacing w:after="94" w:line="356" w:lineRule="auto"/>
        <w:ind w:left="0" w:firstLine="0"/>
        <w:rPr>
          <w:rStyle w:val="Ninguno"/>
          <w:rFonts w:ascii="Times New Roman" w:cs="Times New Roman" w:hAnsi="Times New Roman" w:eastAsia="Times New Roman"/>
        </w:rPr>
      </w:pPr>
      <w:r>
        <w:rPr>
          <w:rStyle w:val="Ninguno"/>
          <w:rFonts w:ascii="Times New Roman" w:hAnsi="Times New Roman"/>
          <w:b w:val="1"/>
          <w:bCs w:val="1"/>
          <w:rtl w:val="0"/>
          <w:lang w:val="es-ES_tradnl"/>
        </w:rPr>
        <w:t>Integrantes:</w:t>
      </w:r>
      <w:r>
        <w:rPr>
          <w:rStyle w:val="Ninguno"/>
          <w:rFonts w:ascii="Times New Roman" w:hAnsi="Times New Roman"/>
          <w:rtl w:val="0"/>
          <w:lang w:val="es-ES_tradnl"/>
        </w:rPr>
        <w:t xml:space="preserve"> Herrero, Facundo (913362), Pougy, Santiago (897575) y da torre, Juan ignacio (910183) </w:t>
      </w:r>
    </w:p>
    <w:p>
      <w:pPr>
        <w:pStyle w:val="Cuerpo"/>
        <w:spacing w:after="94" w:line="356" w:lineRule="auto"/>
        <w:ind w:left="0" w:firstLine="0"/>
        <w:rPr>
          <w:rStyle w:val="Ninguno"/>
          <w:rFonts w:ascii="Cambria Bold" w:cs="Cambria Bold" w:hAnsi="Cambria Bold" w:eastAsia="Cambria Bold"/>
        </w:rPr>
      </w:pPr>
    </w:p>
    <w:p>
      <w:pPr>
        <w:pStyle w:val="Cuerpo"/>
        <w:spacing w:after="94" w:line="356" w:lineRule="auto"/>
        <w:ind w:left="0" w:firstLine="0"/>
        <w:rPr>
          <w:rStyle w:val="Ninguno"/>
          <w:rFonts w:ascii="Cambria Bold" w:cs="Cambria Bold" w:hAnsi="Cambria Bold" w:eastAsia="Cambria Bold"/>
          <w:i w:val="1"/>
          <w:iCs w:val="1"/>
          <w:lang w:val="es-ES_tradnl"/>
        </w:rPr>
      </w:pPr>
    </w:p>
    <w:p>
      <w:pPr>
        <w:pStyle w:val="Cuerpo"/>
        <w:spacing w:after="94" w:line="360" w:lineRule="auto"/>
        <w:ind w:left="0" w:firstLine="0"/>
        <w:rPr>
          <w:rStyle w:val="Ninguno"/>
          <w:rFonts w:ascii="Times New Roman" w:cs="Times New Roman" w:hAnsi="Times New Roman" w:eastAsia="Times New Roman"/>
          <w:i w:val="1"/>
          <w:iCs w:val="1"/>
          <w:outline w:val="0"/>
          <w:color w:val="156082"/>
          <w:sz w:val="32"/>
          <w:szCs w:val="32"/>
          <w:u w:color="156082"/>
          <w14:textFill>
            <w14:solidFill>
              <w14:srgbClr w14:val="156082"/>
            </w14:solidFill>
          </w14:textFill>
        </w:rPr>
      </w:pPr>
      <w:r>
        <w:rPr>
          <w:rStyle w:val="Ninguno"/>
          <w:rFonts w:ascii="Times New Roman" w:hAnsi="Times New Roman"/>
          <w:i w:val="1"/>
          <w:iCs w:val="1"/>
          <w:outline w:val="0"/>
          <w:color w:val="156082"/>
          <w:sz w:val="32"/>
          <w:szCs w:val="32"/>
          <w:u w:color="156082"/>
          <w:rtl w:val="0"/>
          <w:lang w:val="es-ES_tradnl"/>
          <w14:textFill>
            <w14:solidFill>
              <w14:srgbClr w14:val="156082"/>
            </w14:solidFill>
          </w14:textFill>
        </w:rPr>
        <w:t>A. Enfoque de validaci</w:t>
      </w:r>
      <w:r>
        <w:rPr>
          <w:rStyle w:val="Ninguno"/>
          <w:rFonts w:ascii="Times New Roman" w:hAnsi="Times New Roman" w:hint="default"/>
          <w:i w:val="1"/>
          <w:iCs w:val="1"/>
          <w:outline w:val="0"/>
          <w:color w:val="156082"/>
          <w:sz w:val="32"/>
          <w:szCs w:val="32"/>
          <w:u w:color="156082"/>
          <w:rtl w:val="0"/>
          <w:lang w:val="es-ES_tradnl"/>
          <w14:textFill>
            <w14:solidFill>
              <w14:srgbClr w14:val="156082"/>
            </w14:solidFill>
          </w14:textFill>
        </w:rPr>
        <w:t>ó</w:t>
      </w:r>
      <w:r>
        <w:rPr>
          <w:rStyle w:val="Ninguno"/>
          <w:rFonts w:ascii="Times New Roman" w:hAnsi="Times New Roman"/>
          <w:i w:val="1"/>
          <w:iCs w:val="1"/>
          <w:outline w:val="0"/>
          <w:color w:val="156082"/>
          <w:sz w:val="32"/>
          <w:szCs w:val="32"/>
          <w:u w:color="156082"/>
          <w:rtl w:val="0"/>
          <w:lang w:val="es-ES_tradnl"/>
          <w14:textFill>
            <w14:solidFill>
              <w14:srgbClr w14:val="156082"/>
            </w14:solidFill>
          </w14:textFill>
        </w:rPr>
        <w:t xml:space="preserve">n </w:t>
      </w:r>
    </w:p>
    <w:p>
      <w:pPr>
        <w:pStyle w:val="Cuerpo"/>
        <w:numPr>
          <w:ilvl w:val="0"/>
          <w:numId w:val="2"/>
        </w:numPr>
        <w:bidi w:val="0"/>
        <w:spacing w:after="94" w:line="360" w:lineRule="auto"/>
        <w:ind w:right="0"/>
        <w:jc w:val="left"/>
        <w:rPr>
          <w:rFonts w:ascii="Times New Roman" w:hAnsi="Times New Roman"/>
          <w:rtl w:val="0"/>
          <w:lang w:val="es-ES_tradnl"/>
        </w:rPr>
      </w:pPr>
      <w:r>
        <w:rPr>
          <w:rStyle w:val="Ninguno"/>
          <w:rFonts w:ascii="Times New Roman" w:hAnsi="Times New Roman"/>
          <w:rtl w:val="0"/>
          <w:lang w:val="es-ES_tradnl"/>
        </w:rPr>
        <w:t>Cree una tabla de diferencia de medias entre la base de entrenamiento y la de testeo de las caracter</w:t>
      </w:r>
      <w:r>
        <w:rPr>
          <w:rStyle w:val="Ninguno"/>
          <w:rFonts w:ascii="Times New Roman" w:hAnsi="Times New Roman" w:hint="default"/>
          <w:rtl w:val="0"/>
          <w:lang w:val="es-ES_tradnl"/>
        </w:rPr>
        <w:t>í</w:t>
      </w:r>
      <w:r>
        <w:rPr>
          <w:rStyle w:val="Ninguno"/>
          <w:rFonts w:ascii="Times New Roman" w:hAnsi="Times New Roman"/>
          <w:rtl w:val="0"/>
          <w:lang w:val="es-ES_tradnl"/>
        </w:rPr>
        <w:t>sticas seleccionadas en su matriz X. Para la matriz de las X seleccione variables que hayan limpiado en los TPs anteriores y justifique su inclusi</w:t>
      </w:r>
      <w:r>
        <w:rPr>
          <w:rStyle w:val="Ninguno"/>
          <w:rFonts w:ascii="Times New Roman" w:hAnsi="Times New Roman" w:hint="default"/>
          <w:rtl w:val="0"/>
          <w:lang w:val="es-ES_tradnl"/>
        </w:rPr>
        <w:t>ó</w:t>
      </w:r>
      <w:r>
        <w:rPr>
          <w:rStyle w:val="Ninguno"/>
          <w:rFonts w:ascii="Times New Roman" w:hAnsi="Times New Roman"/>
          <w:rtl w:val="0"/>
          <w:lang w:val="es-ES_tradnl"/>
        </w:rPr>
        <w:t xml:space="preserve">n para predecir la pobreza. Comente la tabla de la diferencia de medias de sus variables entre entrenamiento y testeo. </w:t>
      </w:r>
      <w:r>
        <w:rPr>
          <w:rStyle w:val="Ninguno"/>
          <w:rFonts w:ascii="Times New Roman" w:hAnsi="Times New Roman" w:hint="default"/>
          <w:rtl w:val="0"/>
          <w:lang w:val="es-ES_tradnl"/>
        </w:rPr>
        <w:t>¿</w:t>
      </w:r>
      <w:r>
        <w:rPr>
          <w:rStyle w:val="Ninguno"/>
          <w:rFonts w:ascii="Times New Roman" w:hAnsi="Times New Roman"/>
          <w:rtl w:val="0"/>
          <w:lang w:val="es-ES_tradnl"/>
        </w:rPr>
        <w:t>Hay diferencias significativas entre las medias del entrenamiento y testeo?</w:t>
      </w:r>
    </w:p>
    <w:p>
      <w:pPr>
        <w:pStyle w:val="Cuerpo"/>
        <w:spacing w:after="94" w:line="360" w:lineRule="auto"/>
        <w:ind w:left="0" w:firstLine="0"/>
        <w:rPr>
          <w:rStyle w:val="Ninguno"/>
          <w:lang w:val="es-ES_tradnl"/>
        </w:rPr>
      </w:pPr>
      <w:r>
        <w:rPr>
          <w:rStyle w:val="Ninguno"/>
          <w:rFonts w:ascii="Times New Roman" w:hAnsi="Times New Roman"/>
          <w:i w:val="1"/>
          <w:iCs w:val="1"/>
          <w:outline w:val="0"/>
          <w:color w:val="156082"/>
          <w:sz w:val="32"/>
          <w:szCs w:val="32"/>
          <w:u w:color="156082"/>
          <w:rtl w:val="0"/>
          <w:lang w:val="es-ES_tradnl"/>
          <w14:textFill>
            <w14:solidFill>
              <w14:srgbClr w14:val="156082"/>
            </w14:solidFill>
          </w14:textFill>
        </w:rPr>
        <w:t>B. Modelo de regresi</w:t>
      </w:r>
      <w:r>
        <w:rPr>
          <w:rStyle w:val="Ninguno"/>
          <w:rFonts w:ascii="Times New Roman" w:hAnsi="Times New Roman" w:hint="default"/>
          <w:i w:val="1"/>
          <w:iCs w:val="1"/>
          <w:outline w:val="0"/>
          <w:color w:val="156082"/>
          <w:sz w:val="32"/>
          <w:szCs w:val="32"/>
          <w:u w:color="156082"/>
          <w:rtl w:val="0"/>
          <w:lang w:val="es-ES_tradnl"/>
          <w14:textFill>
            <w14:solidFill>
              <w14:srgbClr w14:val="156082"/>
            </w14:solidFill>
          </w14:textFill>
        </w:rPr>
        <w:t>ó</w:t>
      </w:r>
      <w:r>
        <w:rPr>
          <w:rStyle w:val="Ninguno"/>
          <w:rFonts w:ascii="Times New Roman" w:hAnsi="Times New Roman"/>
          <w:i w:val="1"/>
          <w:iCs w:val="1"/>
          <w:outline w:val="0"/>
          <w:color w:val="156082"/>
          <w:sz w:val="32"/>
          <w:szCs w:val="32"/>
          <w:u w:color="156082"/>
          <w:rtl w:val="0"/>
          <w:lang w:val="es-ES_tradnl"/>
          <w14:textFill>
            <w14:solidFill>
              <w14:srgbClr w14:val="156082"/>
            </w14:solidFill>
          </w14:textFill>
        </w:rPr>
        <w:t>n Log</w:t>
      </w:r>
      <w:r>
        <w:rPr>
          <w:rStyle w:val="Ninguno"/>
          <w:rFonts w:ascii="Times New Roman" w:hAnsi="Times New Roman" w:hint="default"/>
          <w:i w:val="1"/>
          <w:iCs w:val="1"/>
          <w:outline w:val="0"/>
          <w:color w:val="156082"/>
          <w:sz w:val="32"/>
          <w:szCs w:val="32"/>
          <w:u w:color="156082"/>
          <w:rtl w:val="0"/>
          <w:lang w:val="es-ES_tradnl"/>
          <w14:textFill>
            <w14:solidFill>
              <w14:srgbClr w14:val="156082"/>
            </w14:solidFill>
          </w14:textFill>
        </w:rPr>
        <w:t>í</w:t>
      </w:r>
      <w:r>
        <w:rPr>
          <w:rStyle w:val="Ninguno"/>
          <w:rFonts w:ascii="Times New Roman" w:hAnsi="Times New Roman"/>
          <w:i w:val="1"/>
          <w:iCs w:val="1"/>
          <w:outline w:val="0"/>
          <w:color w:val="156082"/>
          <w:sz w:val="32"/>
          <w:szCs w:val="32"/>
          <w:u w:color="156082"/>
          <w:rtl w:val="0"/>
          <w:lang w:val="es-ES_tradnl"/>
          <w14:textFill>
            <w14:solidFill>
              <w14:srgbClr w14:val="156082"/>
            </w14:solidFill>
          </w14:textFill>
        </w:rPr>
        <w:t>stica</w:t>
      </w:r>
    </w:p>
    <w:p>
      <w:pPr>
        <w:pStyle w:val="Cuerpo"/>
        <w:spacing w:after="94" w:line="360" w:lineRule="auto"/>
        <w:ind w:left="360" w:firstLine="0"/>
        <w:rPr>
          <w:rStyle w:val="Ninguno"/>
          <w:rFonts w:ascii="Times New Roman" w:cs="Times New Roman" w:hAnsi="Times New Roman" w:eastAsia="Times New Roman"/>
          <w:sz w:val="22"/>
          <w:szCs w:val="22"/>
        </w:rPr>
      </w:pPr>
      <w:r>
        <w:rPr>
          <w:rStyle w:val="Ninguno"/>
          <w:rFonts w:ascii="Times New Roman" w:hAnsi="Times New Roman"/>
          <w:rtl w:val="0"/>
          <w:lang w:val="en-US"/>
        </w:rPr>
        <w:t>3</w:t>
      </w:r>
      <w:r>
        <w:rPr>
          <w:rStyle w:val="Ninguno"/>
          <w:rFonts w:ascii="Times New Roman" w:hAnsi="Times New Roman"/>
          <w:rtl w:val="0"/>
          <w:lang w:val="es-ES_tradnl"/>
        </w:rPr>
        <w:t xml:space="preserve">. 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 xml:space="preserve">Como se observa en la tabla, contamos con diversas variables explicativas que influyen en la probabilidad del evento de pobreza. En primer lugar, identificamos que las variables </w:t>
      </w:r>
      <w:r>
        <w:rPr>
          <w:rStyle w:val="Ninguno"/>
          <w:rFonts w:ascii="Times New Roman" w:hAnsi="Times New Roman"/>
          <w:b w:val="1"/>
          <w:bCs w:val="1"/>
          <w:sz w:val="22"/>
          <w:szCs w:val="22"/>
          <w:rtl w:val="0"/>
          <w:lang w:val="es-ES_tradnl"/>
        </w:rPr>
        <w:t>edad</w:t>
      </w:r>
      <w:r>
        <w:rPr>
          <w:rStyle w:val="Ninguno"/>
          <w:rFonts w:ascii="Times New Roman" w:hAnsi="Times New Roman"/>
          <w:sz w:val="22"/>
          <w:szCs w:val="22"/>
          <w:rtl w:val="0"/>
        </w:rPr>
        <w:t xml:space="preserve">, </w:t>
      </w:r>
      <w:r>
        <w:rPr>
          <w:rStyle w:val="Ninguno"/>
          <w:rFonts w:ascii="Times New Roman" w:hAnsi="Times New Roman"/>
          <w:b w:val="1"/>
          <w:bCs w:val="1"/>
          <w:sz w:val="22"/>
          <w:szCs w:val="22"/>
          <w:rtl w:val="0"/>
          <w:lang w:val="pt-PT"/>
        </w:rPr>
        <w:t>parentesco</w:t>
      </w:r>
      <w:r>
        <w:rPr>
          <w:rStyle w:val="Ninguno"/>
          <w:rFonts w:ascii="Times New Roman" w:hAnsi="Times New Roman"/>
          <w:sz w:val="22"/>
          <w:szCs w:val="22"/>
          <w:rtl w:val="0"/>
        </w:rPr>
        <w:t xml:space="preserve">, </w:t>
      </w:r>
      <w:r>
        <w:rPr>
          <w:rStyle w:val="Ninguno"/>
          <w:rFonts w:ascii="Times New Roman" w:hAnsi="Times New Roman"/>
          <w:b w:val="1"/>
          <w:bCs w:val="1"/>
          <w:sz w:val="22"/>
          <w:szCs w:val="22"/>
          <w:rtl w:val="0"/>
          <w:lang w:val="es-ES_tradnl"/>
        </w:rPr>
        <w:t>tipo_cobertura_salud</w:t>
      </w:r>
      <w:r>
        <w:rPr>
          <w:rStyle w:val="Ninguno"/>
          <w:rFonts w:ascii="Times New Roman" w:hAnsi="Times New Roman"/>
          <w:sz w:val="22"/>
          <w:szCs w:val="22"/>
          <w:rtl w:val="0"/>
        </w:rPr>
        <w:t xml:space="preserve">, </w:t>
      </w:r>
      <w:r>
        <w:rPr>
          <w:rStyle w:val="Ninguno"/>
          <w:rFonts w:ascii="Times New Roman" w:hAnsi="Times New Roman"/>
          <w:b w:val="1"/>
          <w:bCs w:val="1"/>
          <w:sz w:val="22"/>
          <w:szCs w:val="22"/>
          <w:rtl w:val="0"/>
          <w:lang w:val="pt-PT"/>
        </w:rPr>
        <w:t>obra_social</w:t>
      </w:r>
      <w:r>
        <w:rPr>
          <w:rStyle w:val="Ninguno"/>
          <w:rFonts w:ascii="Times New Roman" w:hAnsi="Times New Roman"/>
          <w:sz w:val="22"/>
          <w:szCs w:val="22"/>
          <w:rtl w:val="0"/>
        </w:rPr>
        <w:t xml:space="preserve">, </w:t>
      </w:r>
      <w:r>
        <w:rPr>
          <w:rStyle w:val="Ninguno"/>
          <w:rFonts w:ascii="Times New Roman" w:hAnsi="Times New Roman"/>
          <w:b w:val="1"/>
          <w:bCs w:val="1"/>
          <w:sz w:val="22"/>
          <w:szCs w:val="22"/>
          <w:rtl w:val="0"/>
          <w:lang w:val="es-ES_tradnl"/>
        </w:rPr>
        <w:t>nivel_ocupacion</w:t>
      </w:r>
      <w:r>
        <w:rPr>
          <w:rStyle w:val="Ninguno"/>
          <w:rFonts w:ascii="Times New Roman" w:hAnsi="Times New Roman"/>
          <w:sz w:val="22"/>
          <w:szCs w:val="22"/>
          <w:rtl w:val="0"/>
        </w:rPr>
        <w:t xml:space="preserve">, </w:t>
      </w:r>
      <w:r>
        <w:rPr>
          <w:rStyle w:val="Ninguno"/>
          <w:rFonts w:ascii="Times New Roman" w:hAnsi="Times New Roman"/>
          <w:b w:val="1"/>
          <w:bCs w:val="1"/>
          <w:sz w:val="22"/>
          <w:szCs w:val="22"/>
          <w:rtl w:val="0"/>
          <w:lang w:val="es-ES_tradnl"/>
        </w:rPr>
        <w:t>tipo_contrato</w:t>
      </w:r>
      <w:r>
        <w:rPr>
          <w:rStyle w:val="Ninguno"/>
          <w:rFonts w:ascii="Times New Roman" w:hAnsi="Times New Roman"/>
          <w:sz w:val="22"/>
          <w:szCs w:val="22"/>
          <w:rtl w:val="0"/>
        </w:rPr>
        <w:t xml:space="preserve">, </w:t>
      </w:r>
      <w:r>
        <w:rPr>
          <w:rStyle w:val="Ninguno"/>
          <w:rFonts w:ascii="Times New Roman" w:hAnsi="Times New Roman"/>
          <w:b w:val="1"/>
          <w:bCs w:val="1"/>
          <w:sz w:val="22"/>
          <w:szCs w:val="22"/>
          <w:rtl w:val="0"/>
          <w:lang w:val="es-ES_tradnl"/>
        </w:rPr>
        <w:t>busqueda_empleo</w:t>
      </w:r>
      <w:r>
        <w:rPr>
          <w:rStyle w:val="Ninguno"/>
          <w:rFonts w:ascii="Times New Roman" w:hAnsi="Times New Roman"/>
          <w:sz w:val="22"/>
          <w:szCs w:val="22"/>
          <w:rtl w:val="0"/>
        </w:rPr>
        <w:t xml:space="preserve">, </w:t>
      </w:r>
      <w:r>
        <w:rPr>
          <w:rStyle w:val="Ninguno"/>
          <w:rFonts w:ascii="Times New Roman" w:hAnsi="Times New Roman"/>
          <w:b w:val="1"/>
          <w:bCs w:val="1"/>
          <w:sz w:val="22"/>
          <w:szCs w:val="22"/>
          <w:rtl w:val="0"/>
          <w:lang w:val="es-ES_tradnl"/>
        </w:rPr>
        <w:t>n_personas</w:t>
      </w:r>
      <w:r>
        <w:rPr>
          <w:rStyle w:val="Ninguno"/>
          <w:rFonts w:ascii="Times New Roman" w:hAnsi="Times New Roman"/>
          <w:sz w:val="22"/>
          <w:szCs w:val="22"/>
          <w:rtl w:val="0"/>
        </w:rPr>
        <w:t xml:space="preserve">, </w:t>
      </w:r>
      <w:r>
        <w:rPr>
          <w:rStyle w:val="Ninguno"/>
          <w:rFonts w:ascii="Times New Roman" w:hAnsi="Times New Roman"/>
          <w:b w:val="1"/>
          <w:bCs w:val="1"/>
          <w:sz w:val="22"/>
          <w:szCs w:val="22"/>
          <w:rtl w:val="0"/>
          <w:lang w:val="es-ES_tradnl"/>
        </w:rPr>
        <w:t>adulto_equiv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 xml:space="preserve"> y </w:t>
      </w:r>
      <w:r>
        <w:rPr>
          <w:rStyle w:val="Ninguno"/>
          <w:rFonts w:ascii="Times New Roman" w:hAnsi="Times New Roman"/>
          <w:b w:val="1"/>
          <w:bCs w:val="1"/>
          <w:sz w:val="22"/>
          <w:szCs w:val="22"/>
          <w:rtl w:val="0"/>
          <w:lang w:val="es-ES_tradnl"/>
        </w:rPr>
        <w:t>edad2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 xml:space="preserve"> presentan </w:t>
      </w:r>
      <w:r>
        <w:rPr>
          <w:rStyle w:val="Ninguno"/>
          <w:rFonts w:ascii="Times New Roman" w:hAnsi="Times New Roman"/>
          <w:b w:val="1"/>
          <w:bCs w:val="1"/>
          <w:sz w:val="22"/>
          <w:szCs w:val="22"/>
          <w:rtl w:val="0"/>
          <w:lang w:val="pt-PT"/>
        </w:rPr>
        <w:t>p-valores menores a 0.05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 xml:space="preserve">, por lo tanto, resultan </w:t>
      </w:r>
      <w:r>
        <w:rPr>
          <w:rStyle w:val="Ninguno"/>
          <w:rFonts w:ascii="Times New Roman" w:hAnsi="Times New Roman"/>
          <w:b w:val="1"/>
          <w:bCs w:val="1"/>
          <w:sz w:val="22"/>
          <w:szCs w:val="22"/>
          <w:rtl w:val="0"/>
          <w:lang w:val="es-ES_tradnl"/>
        </w:rPr>
        <w:t>estad</w:t>
      </w:r>
      <w:r>
        <w:rPr>
          <w:rStyle w:val="Ninguno"/>
          <w:rFonts w:ascii="Times New Roman" w:hAnsi="Times New Roman" w:hint="default"/>
          <w:b w:val="1"/>
          <w:bCs w:val="1"/>
          <w:sz w:val="22"/>
          <w:szCs w:val="22"/>
          <w:rtl w:val="0"/>
          <w:lang w:val="es-ES_tradnl"/>
        </w:rPr>
        <w:t>í</w:t>
      </w:r>
      <w:r>
        <w:rPr>
          <w:rStyle w:val="Ninguno"/>
          <w:rFonts w:ascii="Times New Roman" w:hAnsi="Times New Roman"/>
          <w:b w:val="1"/>
          <w:bCs w:val="1"/>
          <w:sz w:val="22"/>
          <w:szCs w:val="22"/>
          <w:rtl w:val="0"/>
          <w:lang w:val="pt-PT"/>
        </w:rPr>
        <w:t>sticamente significativas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 xml:space="preserve"> al 5%. Esto implica que dichas variables poseen poder explicativo dentro del modelo, mientras que las restantes no muestran evidencia estad</w:t>
      </w:r>
      <w:r>
        <w:rPr>
          <w:rStyle w:val="Ninguno"/>
          <w:rFonts w:ascii="Times New Roman" w:hAnsi="Times New Roman" w:hint="default"/>
          <w:sz w:val="22"/>
          <w:szCs w:val="22"/>
          <w:rtl w:val="0"/>
          <w:lang w:val="es-ES_tradnl"/>
        </w:rPr>
        <w:t>í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>stica suficiente para afirmar un efecto claro sobre la probabilidad del suceso.</w:t>
      </w:r>
    </w:p>
    <w:p>
      <w:pPr>
        <w:pStyle w:val="Cuerpo"/>
        <w:spacing w:after="94" w:line="360" w:lineRule="auto"/>
        <w:rPr>
          <w:rStyle w:val="Ninguno"/>
          <w:rFonts w:ascii="Times New Roman" w:cs="Times New Roman" w:hAnsi="Times New Roman" w:eastAsia="Times New Roman"/>
          <w:sz w:val="22"/>
          <w:szCs w:val="22"/>
        </w:rPr>
      </w:pP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 xml:space="preserve">En cuanto a los </w:t>
      </w:r>
      <w:r>
        <w:rPr>
          <w:rStyle w:val="Ninguno"/>
          <w:rFonts w:ascii="Times New Roman" w:hAnsi="Times New Roman"/>
          <w:b w:val="1"/>
          <w:bCs w:val="1"/>
          <w:sz w:val="22"/>
          <w:szCs w:val="22"/>
          <w:rtl w:val="0"/>
          <w:lang w:val="es-ES_tradnl"/>
        </w:rPr>
        <w:t>signos de los coeficientes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>, podemos interpretar la direcci</w:t>
      </w:r>
      <w:r>
        <w:rPr>
          <w:rStyle w:val="Ninguno"/>
          <w:rFonts w:ascii="Times New Roman" w:hAnsi="Times New Roman" w:hint="default"/>
          <w:sz w:val="22"/>
          <w:szCs w:val="22"/>
          <w:rtl w:val="0"/>
          <w:lang w:val="es-ES_tradnl"/>
        </w:rPr>
        <w:t>ó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 xml:space="preserve">n del impacto sobre la probabilidad de ser pobre. Por ejemplo, </w:t>
      </w:r>
      <w:r>
        <w:rPr>
          <w:rStyle w:val="Ninguno"/>
          <w:rFonts w:ascii="Times New Roman" w:hAnsi="Times New Roman"/>
          <w:b w:val="1"/>
          <w:bCs w:val="1"/>
          <w:sz w:val="22"/>
          <w:szCs w:val="22"/>
          <w:rtl w:val="0"/>
          <w:lang w:val="es-ES_tradnl"/>
        </w:rPr>
        <w:t>edad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 xml:space="preserve"> y </w:t>
      </w:r>
      <w:r>
        <w:rPr>
          <w:rStyle w:val="Ninguno"/>
          <w:rFonts w:ascii="Times New Roman" w:hAnsi="Times New Roman"/>
          <w:b w:val="1"/>
          <w:bCs w:val="1"/>
          <w:sz w:val="22"/>
          <w:szCs w:val="22"/>
          <w:rtl w:val="0"/>
          <w:lang w:val="pt-PT"/>
        </w:rPr>
        <w:t>parentesco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 xml:space="preserve"> presentan coeficientes positivos, indicando que, a mayor edad o posici</w:t>
      </w:r>
      <w:r>
        <w:rPr>
          <w:rStyle w:val="Ninguno"/>
          <w:rFonts w:ascii="Times New Roman" w:hAnsi="Times New Roman" w:hint="default"/>
          <w:sz w:val="22"/>
          <w:szCs w:val="22"/>
          <w:rtl w:val="0"/>
          <w:lang w:val="es-ES_tradnl"/>
        </w:rPr>
        <w:t>ó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>n de mayor jerarqu</w:t>
      </w:r>
      <w:r>
        <w:rPr>
          <w:rStyle w:val="Ninguno"/>
          <w:rFonts w:ascii="Times New Roman" w:hAnsi="Times New Roman" w:hint="default"/>
          <w:sz w:val="22"/>
          <w:szCs w:val="22"/>
          <w:rtl w:val="0"/>
          <w:lang w:val="es-ES_tradnl"/>
        </w:rPr>
        <w:t>í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>a familiar, aumenta la probabilidad del evento, aunque en el caso de edad el efecto se modera por el t</w:t>
      </w:r>
      <w:r>
        <w:rPr>
          <w:rStyle w:val="Ninguno"/>
          <w:rFonts w:ascii="Times New Roman" w:hAnsi="Times New Roman" w:hint="default"/>
          <w:sz w:val="22"/>
          <w:szCs w:val="22"/>
          <w:rtl w:val="0"/>
          <w:lang w:val="es-ES_tradnl"/>
        </w:rPr>
        <w:t>é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>rmino cuadr</w:t>
      </w:r>
      <w:r>
        <w:rPr>
          <w:rStyle w:val="Ninguno"/>
          <w:rFonts w:ascii="Times New Roman" w:hAnsi="Times New Roman" w:hint="default"/>
          <w:sz w:val="22"/>
          <w:szCs w:val="22"/>
          <w:rtl w:val="0"/>
          <w:lang w:val="es-ES_tradnl"/>
        </w:rPr>
        <w:t>á</w:t>
      </w:r>
      <w:r>
        <w:rPr>
          <w:rStyle w:val="Ninguno"/>
          <w:rFonts w:ascii="Times New Roman" w:hAnsi="Times New Roman"/>
          <w:sz w:val="22"/>
          <w:szCs w:val="22"/>
          <w:rtl w:val="0"/>
          <w:lang w:val="it-IT"/>
        </w:rPr>
        <w:t>tico (</w:t>
      </w:r>
      <w:r>
        <w:rPr>
          <w:rStyle w:val="Ninguno"/>
          <w:rFonts w:ascii="Times New Roman" w:hAnsi="Times New Roman"/>
          <w:b w:val="1"/>
          <w:bCs w:val="1"/>
          <w:sz w:val="22"/>
          <w:szCs w:val="22"/>
          <w:rtl w:val="0"/>
          <w:lang w:val="es-ES_tradnl"/>
        </w:rPr>
        <w:t>edad</w:t>
      </w:r>
      <w:r>
        <w:rPr>
          <w:rStyle w:val="Ninguno"/>
          <w:rFonts w:ascii="Times New Roman" w:hAnsi="Times New Roman" w:hint="default"/>
          <w:b w:val="1"/>
          <w:bCs w:val="1"/>
          <w:sz w:val="22"/>
          <w:szCs w:val="22"/>
          <w:rtl w:val="0"/>
          <w:lang w:val="es-ES_tradnl"/>
        </w:rPr>
        <w:t>²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 xml:space="preserve">, negativo), lo que sugiere un comportamiento no lineal: el riesgo aumenta hasta cierto punto y luego se reduce. En cambio, variables como </w:t>
      </w:r>
      <w:r>
        <w:rPr>
          <w:rStyle w:val="Ninguno"/>
          <w:rFonts w:ascii="Times New Roman" w:hAnsi="Times New Roman"/>
          <w:b w:val="1"/>
          <w:bCs w:val="1"/>
          <w:sz w:val="22"/>
          <w:szCs w:val="22"/>
          <w:rtl w:val="0"/>
          <w:lang w:val="es-ES_tradnl"/>
        </w:rPr>
        <w:t>tipo_cobertura_salud</w:t>
      </w:r>
      <w:r>
        <w:rPr>
          <w:rStyle w:val="Ninguno"/>
          <w:rFonts w:ascii="Times New Roman" w:hAnsi="Times New Roman"/>
          <w:sz w:val="22"/>
          <w:szCs w:val="22"/>
          <w:rtl w:val="0"/>
        </w:rPr>
        <w:t xml:space="preserve">, </w:t>
      </w:r>
      <w:r>
        <w:rPr>
          <w:rStyle w:val="Ninguno"/>
          <w:rFonts w:ascii="Times New Roman" w:hAnsi="Times New Roman"/>
          <w:b w:val="1"/>
          <w:bCs w:val="1"/>
          <w:sz w:val="22"/>
          <w:szCs w:val="22"/>
          <w:rtl w:val="0"/>
          <w:lang w:val="pt-PT"/>
        </w:rPr>
        <w:t>obra_social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 xml:space="preserve"> y </w:t>
      </w:r>
      <w:r>
        <w:rPr>
          <w:rStyle w:val="Ninguno"/>
          <w:rFonts w:ascii="Times New Roman" w:hAnsi="Times New Roman"/>
          <w:b w:val="1"/>
          <w:bCs w:val="1"/>
          <w:sz w:val="22"/>
          <w:szCs w:val="22"/>
          <w:rtl w:val="0"/>
          <w:lang w:val="es-ES_tradnl"/>
        </w:rPr>
        <w:t>nivel_ocupacion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 xml:space="preserve"> tienen signo negativo, es decir, act</w:t>
      </w:r>
      <w:r>
        <w:rPr>
          <w:rStyle w:val="Ninguno"/>
          <w:rFonts w:ascii="Times New Roman" w:hAnsi="Times New Roman" w:hint="default"/>
          <w:sz w:val="22"/>
          <w:szCs w:val="22"/>
          <w:rtl w:val="0"/>
          <w:lang w:val="es-ES_tradnl"/>
        </w:rPr>
        <w:t>ú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 xml:space="preserve">an como factores protectores que reducen la probabilidad de pobreza. Particularmente, </w:t>
      </w:r>
      <w:r>
        <w:rPr>
          <w:rStyle w:val="Ninguno"/>
          <w:rFonts w:ascii="Times New Roman" w:hAnsi="Times New Roman"/>
          <w:b w:val="1"/>
          <w:bCs w:val="1"/>
          <w:sz w:val="22"/>
          <w:szCs w:val="22"/>
          <w:rtl w:val="0"/>
          <w:lang w:val="pt-PT"/>
        </w:rPr>
        <w:t>obra_social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 xml:space="preserve"> reduce las odds de ser pobre en torno a un 41%, mientras que </w:t>
      </w:r>
      <w:r>
        <w:rPr>
          <w:rStyle w:val="Ninguno"/>
          <w:rFonts w:ascii="Times New Roman" w:hAnsi="Times New Roman"/>
          <w:b w:val="1"/>
          <w:bCs w:val="1"/>
          <w:sz w:val="22"/>
          <w:szCs w:val="22"/>
          <w:rtl w:val="0"/>
          <w:lang w:val="es-ES_tradnl"/>
        </w:rPr>
        <w:t>tipo_cobertura_salud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 xml:space="preserve"> lo hace en aproximadamente un 45%</w:t>
      </w:r>
    </w:p>
    <w:p>
      <w:pPr>
        <w:pStyle w:val="Cuerpo"/>
        <w:spacing w:after="94" w:line="360" w:lineRule="auto"/>
        <w:ind w:left="360" w:firstLine="0"/>
        <w:rPr>
          <w:rStyle w:val="Ninguno"/>
          <w:rFonts w:ascii="Times New Roman" w:cs="Times New Roman" w:hAnsi="Times New Roman" w:eastAsia="Times New Roman"/>
          <w:sz w:val="22"/>
          <w:szCs w:val="22"/>
        </w:rPr>
      </w:pP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 xml:space="preserve">Por otro lado, </w:t>
      </w:r>
      <w:r>
        <w:rPr>
          <w:rStyle w:val="Ninguno"/>
          <w:rFonts w:ascii="Times New Roman" w:hAnsi="Times New Roman"/>
          <w:b w:val="1"/>
          <w:bCs w:val="1"/>
          <w:sz w:val="22"/>
          <w:szCs w:val="22"/>
          <w:rtl w:val="0"/>
          <w:lang w:val="es-ES_tradnl"/>
        </w:rPr>
        <w:t>busqueda_empleo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 xml:space="preserve"> y </w:t>
      </w:r>
      <w:r>
        <w:rPr>
          <w:rStyle w:val="Ninguno"/>
          <w:rFonts w:ascii="Times New Roman" w:hAnsi="Times New Roman"/>
          <w:b w:val="1"/>
          <w:bCs w:val="1"/>
          <w:sz w:val="22"/>
          <w:szCs w:val="22"/>
          <w:rtl w:val="0"/>
          <w:lang w:val="es-ES_tradnl"/>
        </w:rPr>
        <w:t>tipo_contrato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 xml:space="preserve"> tienen un fuerte efecto positivo: las personas que est</w:t>
      </w:r>
      <w:r>
        <w:rPr>
          <w:rStyle w:val="Ninguno"/>
          <w:rFonts w:ascii="Times New Roman" w:hAnsi="Times New Roman" w:hint="default"/>
          <w:sz w:val="22"/>
          <w:szCs w:val="22"/>
          <w:rtl w:val="0"/>
          <w:lang w:val="es-ES_tradnl"/>
        </w:rPr>
        <w:t>á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>n buscando empleo o poseen un tipo de contrato m</w:t>
      </w:r>
      <w:r>
        <w:rPr>
          <w:rStyle w:val="Ninguno"/>
          <w:rFonts w:ascii="Times New Roman" w:hAnsi="Times New Roman" w:hint="default"/>
          <w:sz w:val="22"/>
          <w:szCs w:val="22"/>
          <w:rtl w:val="0"/>
          <w:lang w:val="es-ES_tradnl"/>
        </w:rPr>
        <w:t>á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>s precario muestran odds de pobreza considerablemente m</w:t>
      </w:r>
      <w:r>
        <w:rPr>
          <w:rStyle w:val="Ninguno"/>
          <w:rFonts w:ascii="Times New Roman" w:hAnsi="Times New Roman" w:hint="default"/>
          <w:sz w:val="22"/>
          <w:szCs w:val="22"/>
          <w:rtl w:val="0"/>
          <w:lang w:val="es-ES_tradnl"/>
        </w:rPr>
        <w:t>á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 xml:space="preserve">s altas (por ejemplo, buscar empleo multiplica las chances de pobreza por casi 3.8 veces). Asimismo, </w:t>
      </w:r>
      <w:r>
        <w:rPr>
          <w:rStyle w:val="Ninguno"/>
          <w:rFonts w:ascii="Times New Roman" w:hAnsi="Times New Roman"/>
          <w:b w:val="1"/>
          <w:bCs w:val="1"/>
          <w:sz w:val="22"/>
          <w:szCs w:val="22"/>
          <w:rtl w:val="0"/>
          <w:lang w:val="es-ES_tradnl"/>
        </w:rPr>
        <w:t>adulto_equiv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 xml:space="preserve"> tiene un impacto muy pronunciado: cada adulto equivalente adicional incrementa las odds del evento en m</w:t>
      </w:r>
      <w:r>
        <w:rPr>
          <w:rStyle w:val="Ninguno"/>
          <w:rFonts w:ascii="Times New Roman" w:hAnsi="Times New Roman" w:hint="default"/>
          <w:sz w:val="22"/>
          <w:szCs w:val="22"/>
          <w:rtl w:val="0"/>
          <w:lang w:val="es-ES_tradnl"/>
        </w:rPr>
        <w:t>á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>s de 40 veces, reflejando el peso que tiene el tama</w:t>
      </w:r>
      <w:r>
        <w:rPr>
          <w:rStyle w:val="Ninguno"/>
          <w:rFonts w:ascii="Times New Roman" w:hAnsi="Times New Roman" w:hint="default"/>
          <w:sz w:val="22"/>
          <w:szCs w:val="22"/>
          <w:rtl w:val="0"/>
          <w:lang w:val="es-ES_tradnl"/>
        </w:rPr>
        <w:t>ñ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>o y la composici</w:t>
      </w:r>
      <w:r>
        <w:rPr>
          <w:rStyle w:val="Ninguno"/>
          <w:rFonts w:ascii="Times New Roman" w:hAnsi="Times New Roman" w:hint="default"/>
          <w:sz w:val="22"/>
          <w:szCs w:val="22"/>
          <w:rtl w:val="0"/>
          <w:lang w:val="es-ES_tradnl"/>
        </w:rPr>
        <w:t>ó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>n del hogar sobre la situaci</w:t>
      </w:r>
      <w:r>
        <w:rPr>
          <w:rStyle w:val="Ninguno"/>
          <w:rFonts w:ascii="Times New Roman" w:hAnsi="Times New Roman" w:hint="default"/>
          <w:sz w:val="22"/>
          <w:szCs w:val="22"/>
          <w:rtl w:val="0"/>
          <w:lang w:val="es-ES_tradnl"/>
        </w:rPr>
        <w:t>ó</w:t>
      </w:r>
      <w:r>
        <w:rPr>
          <w:rStyle w:val="Ninguno"/>
          <w:rFonts w:ascii="Times New Roman" w:hAnsi="Times New Roman"/>
          <w:sz w:val="22"/>
          <w:szCs w:val="22"/>
          <w:rtl w:val="0"/>
          <w:lang w:val="it-IT"/>
        </w:rPr>
        <w:t>n econ</w:t>
      </w:r>
      <w:r>
        <w:rPr>
          <w:rStyle w:val="Ninguno"/>
          <w:rFonts w:ascii="Times New Roman" w:hAnsi="Times New Roman" w:hint="default"/>
          <w:sz w:val="22"/>
          <w:szCs w:val="22"/>
          <w:rtl w:val="0"/>
          <w:lang w:val="es-ES_tradnl"/>
        </w:rPr>
        <w:t>ó</w:t>
      </w:r>
      <w:r>
        <w:rPr>
          <w:rStyle w:val="Ninguno"/>
          <w:rFonts w:ascii="Times New Roman" w:hAnsi="Times New Roman"/>
          <w:sz w:val="22"/>
          <w:szCs w:val="22"/>
          <w:rtl w:val="0"/>
          <w:lang w:val="it-IT"/>
        </w:rPr>
        <w:t xml:space="preserve">mica. </w:t>
      </w:r>
      <w:r>
        <w:rPr>
          <w:rStyle w:val="Ninguno"/>
          <w:rFonts w:ascii="Times New Roman" w:cs="Times New Roman" w:hAnsi="Times New Roman" w:eastAsia="Times New Roman"/>
          <w:sz w:val="22"/>
          <w:szCs w:val="22"/>
        </w:rPr>
        <w:br w:type="textWrapping"/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 xml:space="preserve">Finalmente, respecto al </w:t>
      </w:r>
      <w:r>
        <w:rPr>
          <w:rStyle w:val="Ninguno"/>
          <w:rFonts w:ascii="Times New Roman" w:hAnsi="Times New Roman"/>
          <w:b w:val="1"/>
          <w:bCs w:val="1"/>
          <w:sz w:val="22"/>
          <w:szCs w:val="22"/>
          <w:rtl w:val="0"/>
          <w:lang w:val="es-ES_tradnl"/>
        </w:rPr>
        <w:t>error est</w:t>
      </w:r>
      <w:r>
        <w:rPr>
          <w:rStyle w:val="Ninguno"/>
          <w:rFonts w:ascii="Times New Roman" w:hAnsi="Times New Roman" w:hint="default"/>
          <w:b w:val="1"/>
          <w:bCs w:val="1"/>
          <w:sz w:val="22"/>
          <w:szCs w:val="22"/>
          <w:rtl w:val="0"/>
          <w:lang w:val="es-ES_tradnl"/>
        </w:rPr>
        <w:t>á</w:t>
      </w:r>
      <w:r>
        <w:rPr>
          <w:rStyle w:val="Ninguno"/>
          <w:rFonts w:ascii="Times New Roman" w:hAnsi="Times New Roman"/>
          <w:b w:val="1"/>
          <w:bCs w:val="1"/>
          <w:sz w:val="22"/>
          <w:szCs w:val="22"/>
          <w:rtl w:val="0"/>
        </w:rPr>
        <w:t>ndar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>, observamos que la mayor</w:t>
      </w:r>
      <w:r>
        <w:rPr>
          <w:rStyle w:val="Ninguno"/>
          <w:rFonts w:ascii="Times New Roman" w:hAnsi="Times New Roman" w:hint="default"/>
          <w:sz w:val="22"/>
          <w:szCs w:val="22"/>
          <w:rtl w:val="0"/>
          <w:lang w:val="es-ES_tradnl"/>
        </w:rPr>
        <w:t>í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>a de las variables presentan valores peque</w:t>
      </w:r>
      <w:r>
        <w:rPr>
          <w:rStyle w:val="Ninguno"/>
          <w:rFonts w:ascii="Times New Roman" w:hAnsi="Times New Roman" w:hint="default"/>
          <w:sz w:val="22"/>
          <w:szCs w:val="22"/>
          <w:rtl w:val="0"/>
          <w:lang w:val="es-ES_tradnl"/>
        </w:rPr>
        <w:t>ñ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>os, lo que indica una estimaci</w:t>
      </w:r>
      <w:r>
        <w:rPr>
          <w:rStyle w:val="Ninguno"/>
          <w:rFonts w:ascii="Times New Roman" w:hAnsi="Times New Roman" w:hint="default"/>
          <w:sz w:val="22"/>
          <w:szCs w:val="22"/>
          <w:rtl w:val="0"/>
          <w:lang w:val="es-ES_tradnl"/>
        </w:rPr>
        <w:t>ó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>n precisa de los coeficientes. La constante, aunque significativa, no tiene interpretaci</w:t>
      </w:r>
      <w:r>
        <w:rPr>
          <w:rStyle w:val="Ninguno"/>
          <w:rFonts w:ascii="Times New Roman" w:hAnsi="Times New Roman" w:hint="default"/>
          <w:sz w:val="22"/>
          <w:szCs w:val="22"/>
          <w:rtl w:val="0"/>
          <w:lang w:val="es-ES_tradnl"/>
        </w:rPr>
        <w:t>ó</w:t>
      </w:r>
      <w:r>
        <w:rPr>
          <w:rStyle w:val="Ninguno"/>
          <w:rFonts w:ascii="Times New Roman" w:hAnsi="Times New Roman"/>
          <w:sz w:val="22"/>
          <w:szCs w:val="22"/>
          <w:rtl w:val="0"/>
          <w:lang w:val="it-IT"/>
        </w:rPr>
        <w:t>n econ</w:t>
      </w:r>
      <w:r>
        <w:rPr>
          <w:rStyle w:val="Ninguno"/>
          <w:rFonts w:ascii="Times New Roman" w:hAnsi="Times New Roman" w:hint="default"/>
          <w:sz w:val="22"/>
          <w:szCs w:val="22"/>
          <w:rtl w:val="0"/>
          <w:lang w:val="es-ES_tradnl"/>
        </w:rPr>
        <w:t>ó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>mica directa porque representa la probabilidad base de ser pobre cuando todas las variables valen cero, lo cual carece de sentido pr</w:t>
      </w:r>
      <w:r>
        <w:rPr>
          <w:rStyle w:val="Ninguno"/>
          <w:rFonts w:ascii="Times New Roman" w:hAnsi="Times New Roman" w:hint="default"/>
          <w:sz w:val="22"/>
          <w:szCs w:val="22"/>
          <w:rtl w:val="0"/>
          <w:lang w:val="es-ES_tradnl"/>
        </w:rPr>
        <w:t>á</w:t>
      </w:r>
      <w:r>
        <w:rPr>
          <w:rStyle w:val="Ninguno"/>
          <w:rFonts w:ascii="Times New Roman" w:hAnsi="Times New Roman"/>
          <w:sz w:val="22"/>
          <w:szCs w:val="22"/>
          <w:rtl w:val="0"/>
          <w:lang w:val="pt-PT"/>
        </w:rPr>
        <w:t>ctico.</w:t>
      </w:r>
    </w:p>
    <w:tbl>
      <w:tblPr>
        <w:tblW w:w="6551" w:type="dxa"/>
        <w:jc w:val="left"/>
        <w:tblInd w:w="1077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2520"/>
        <w:gridCol w:w="1191"/>
        <w:gridCol w:w="960"/>
        <w:gridCol w:w="760"/>
        <w:gridCol w:w="1120"/>
      </w:tblGrid>
      <w:tr>
        <w:tblPrEx>
          <w:shd w:val="clear" w:color="auto" w:fill="cad1d7"/>
        </w:tblPrEx>
        <w:trPr>
          <w:trHeight w:val="601" w:hRule="atLeast"/>
        </w:trPr>
        <w:tc>
          <w:tcPr>
            <w:tcW w:type="dxa" w:w="252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4" w:space="0" w:shadow="0" w:frame="0"/>
              <w:right w:val="single" w:color="000000" w:sz="8" w:space="0" w:shadow="0" w:frame="0"/>
            </w:tcBorders>
            <w:shd w:val="clear" w:color="auto" w:fill="b8cce4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b w:val="1"/>
                <w:bCs w:val="1"/>
                <w:kern w:val="0"/>
                <w:sz w:val="22"/>
                <w:szCs w:val="22"/>
                <w:shd w:val="nil" w:color="auto" w:fill="auto"/>
                <w:rtl w:val="0"/>
                <w:lang w:val="es-ES_tradnl"/>
              </w:rPr>
              <w:t>Variable</w:t>
            </w:r>
          </w:p>
        </w:tc>
        <w:tc>
          <w:tcPr>
            <w:tcW w:type="dxa" w:w="1191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4" w:space="0" w:shadow="0" w:frame="0"/>
              <w:right w:val="single" w:color="000000" w:sz="8" w:space="0" w:shadow="0" w:frame="0"/>
            </w:tcBorders>
            <w:shd w:val="clear" w:color="auto" w:fill="b8cce4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b w:val="1"/>
                <w:bCs w:val="1"/>
                <w:kern w:val="0"/>
                <w:sz w:val="22"/>
                <w:szCs w:val="22"/>
                <w:shd w:val="nil" w:color="auto" w:fill="auto"/>
                <w:rtl w:val="0"/>
                <w:lang w:val="es-ES_tradnl"/>
              </w:rPr>
              <w:t>Coeficiente</w:t>
            </w:r>
          </w:p>
        </w:tc>
        <w:tc>
          <w:tcPr>
            <w:tcW w:type="dxa" w:w="96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4" w:space="0" w:shadow="0" w:frame="0"/>
              <w:right w:val="single" w:color="000000" w:sz="8" w:space="0" w:shadow="0" w:frame="0"/>
            </w:tcBorders>
            <w:shd w:val="clear" w:color="auto" w:fill="b8cce4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b w:val="1"/>
                <w:bCs w:val="1"/>
                <w:kern w:val="0"/>
                <w:sz w:val="22"/>
                <w:szCs w:val="22"/>
                <w:shd w:val="nil" w:color="auto" w:fill="auto"/>
                <w:rtl w:val="0"/>
                <w:lang w:val="es-ES_tradnl"/>
              </w:rPr>
              <w:t>Error Std.</w:t>
            </w:r>
          </w:p>
        </w:tc>
        <w:tc>
          <w:tcPr>
            <w:tcW w:type="dxa" w:w="76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4" w:space="0" w:shadow="0" w:frame="0"/>
              <w:right w:val="single" w:color="000000" w:sz="8" w:space="0" w:shadow="0" w:frame="0"/>
            </w:tcBorders>
            <w:shd w:val="clear" w:color="auto" w:fill="b8cce4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b w:val="1"/>
                <w:bCs w:val="1"/>
                <w:kern w:val="0"/>
                <w:sz w:val="22"/>
                <w:szCs w:val="22"/>
                <w:shd w:val="nil" w:color="auto" w:fill="auto"/>
                <w:rtl w:val="0"/>
                <w:lang w:val="es-ES_tradnl"/>
              </w:rPr>
              <w:t>p-valor</w:t>
            </w:r>
          </w:p>
        </w:tc>
        <w:tc>
          <w:tcPr>
            <w:tcW w:type="dxa" w:w="112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4" w:space="0" w:shadow="0" w:frame="0"/>
              <w:right w:val="single" w:color="000000" w:sz="8" w:space="0" w:shadow="0" w:frame="0"/>
            </w:tcBorders>
            <w:shd w:val="clear" w:color="auto" w:fill="b8cce4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b w:val="1"/>
                <w:bCs w:val="1"/>
                <w:kern w:val="0"/>
                <w:sz w:val="22"/>
                <w:szCs w:val="22"/>
                <w:shd w:val="nil" w:color="auto" w:fill="auto"/>
                <w:rtl w:val="0"/>
                <w:lang w:val="es-ES_tradnl"/>
              </w:rPr>
              <w:t>Odds Ratio</w:t>
            </w:r>
          </w:p>
        </w:tc>
      </w:tr>
      <w:tr>
        <w:tblPrEx>
          <w:shd w:val="clear" w:color="auto" w:fill="cad1d7"/>
        </w:tblPrEx>
        <w:trPr>
          <w:trHeight w:val="202" w:hRule="atLeast"/>
        </w:trPr>
        <w:tc>
          <w:tcPr>
            <w:tcW w:type="dxa" w:w="25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7c7a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constante</w:t>
            </w:r>
          </w:p>
        </w:tc>
        <w:tc>
          <w:tcPr>
            <w:tcW w:type="dxa" w:w="119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-5.5307</w:t>
            </w:r>
          </w:p>
        </w:tc>
        <w:tc>
          <w:tcPr>
            <w:tcW w:type="dxa" w:w="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1.4974</w:t>
            </w:r>
          </w:p>
        </w:tc>
        <w:tc>
          <w:tcPr>
            <w:tcW w:type="dxa" w:w="7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0.0002</w:t>
            </w:r>
          </w:p>
        </w:tc>
        <w:tc>
          <w:tcPr>
            <w:tcW w:type="dxa" w:w="11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0.004</w:t>
            </w:r>
          </w:p>
        </w:tc>
      </w:tr>
      <w:tr>
        <w:tblPrEx>
          <w:shd w:val="clear" w:color="auto" w:fill="cad1d7"/>
        </w:tblPrEx>
        <w:trPr>
          <w:trHeight w:val="320" w:hRule="atLeast"/>
        </w:trPr>
        <w:tc>
          <w:tcPr>
            <w:tcW w:type="dxa" w:w="25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7c7a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Distincion_vivienda_hogar</w:t>
            </w:r>
          </w:p>
        </w:tc>
        <w:tc>
          <w:tcPr>
            <w:tcW w:type="dxa" w:w="119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-0.1204</w:t>
            </w:r>
          </w:p>
        </w:tc>
        <w:tc>
          <w:tcPr>
            <w:tcW w:type="dxa" w:w="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0.4528</w:t>
            </w:r>
          </w:p>
        </w:tc>
        <w:tc>
          <w:tcPr>
            <w:tcW w:type="dxa" w:w="7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0.7903</w:t>
            </w:r>
          </w:p>
        </w:tc>
        <w:tc>
          <w:tcPr>
            <w:tcW w:type="dxa" w:w="11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0.8866</w:t>
            </w:r>
          </w:p>
        </w:tc>
      </w:tr>
      <w:tr>
        <w:tblPrEx>
          <w:shd w:val="clear" w:color="auto" w:fill="cad1d7"/>
        </w:tblPrEx>
        <w:trPr>
          <w:trHeight w:val="202" w:hRule="atLeast"/>
        </w:trPr>
        <w:tc>
          <w:tcPr>
            <w:tcW w:type="dxa" w:w="25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7c7a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genero</w:t>
            </w:r>
          </w:p>
        </w:tc>
        <w:tc>
          <w:tcPr>
            <w:tcW w:type="dxa" w:w="119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0.4514</w:t>
            </w:r>
          </w:p>
        </w:tc>
        <w:tc>
          <w:tcPr>
            <w:tcW w:type="dxa" w:w="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0.2391</w:t>
            </w:r>
          </w:p>
        </w:tc>
        <w:tc>
          <w:tcPr>
            <w:tcW w:type="dxa" w:w="7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0.0591</w:t>
            </w:r>
          </w:p>
        </w:tc>
        <w:tc>
          <w:tcPr>
            <w:tcW w:type="dxa" w:w="11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1.5705</w:t>
            </w:r>
          </w:p>
        </w:tc>
      </w:tr>
      <w:tr>
        <w:tblPrEx>
          <w:shd w:val="clear" w:color="auto" w:fill="cad1d7"/>
        </w:tblPrEx>
        <w:trPr>
          <w:trHeight w:val="202" w:hRule="atLeast"/>
        </w:trPr>
        <w:tc>
          <w:tcPr>
            <w:tcW w:type="dxa" w:w="25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7c7a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edad</w:t>
            </w:r>
          </w:p>
        </w:tc>
        <w:tc>
          <w:tcPr>
            <w:tcW w:type="dxa" w:w="119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0.0746</w:t>
            </w:r>
          </w:p>
        </w:tc>
        <w:tc>
          <w:tcPr>
            <w:tcW w:type="dxa" w:w="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0.0328</w:t>
            </w:r>
          </w:p>
        </w:tc>
        <w:tc>
          <w:tcPr>
            <w:tcW w:type="dxa" w:w="7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0.0228</w:t>
            </w:r>
          </w:p>
        </w:tc>
        <w:tc>
          <w:tcPr>
            <w:tcW w:type="dxa" w:w="11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1.0774</w:t>
            </w:r>
          </w:p>
        </w:tc>
      </w:tr>
      <w:tr>
        <w:tblPrEx>
          <w:shd w:val="clear" w:color="auto" w:fill="cad1d7"/>
        </w:tblPrEx>
        <w:trPr>
          <w:trHeight w:val="202" w:hRule="atLeast"/>
        </w:trPr>
        <w:tc>
          <w:tcPr>
            <w:tcW w:type="dxa" w:w="25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7c7a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tipo_empleo</w:t>
            </w:r>
          </w:p>
        </w:tc>
        <w:tc>
          <w:tcPr>
            <w:tcW w:type="dxa" w:w="119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0.0995</w:t>
            </w:r>
          </w:p>
        </w:tc>
        <w:tc>
          <w:tcPr>
            <w:tcW w:type="dxa" w:w="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0.0638</w:t>
            </w:r>
          </w:p>
        </w:tc>
        <w:tc>
          <w:tcPr>
            <w:tcW w:type="dxa" w:w="7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0.1185</w:t>
            </w:r>
          </w:p>
        </w:tc>
        <w:tc>
          <w:tcPr>
            <w:tcW w:type="dxa" w:w="11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1.1047</w:t>
            </w:r>
          </w:p>
        </w:tc>
      </w:tr>
      <w:tr>
        <w:tblPrEx>
          <w:shd w:val="clear" w:color="auto" w:fill="cad1d7"/>
        </w:tblPrEx>
        <w:trPr>
          <w:trHeight w:val="202" w:hRule="atLeast"/>
        </w:trPr>
        <w:tc>
          <w:tcPr>
            <w:tcW w:type="dxa" w:w="25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7c7a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parentesco</w:t>
            </w:r>
          </w:p>
        </w:tc>
        <w:tc>
          <w:tcPr>
            <w:tcW w:type="dxa" w:w="119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0.095</w:t>
            </w:r>
          </w:p>
        </w:tc>
        <w:tc>
          <w:tcPr>
            <w:tcW w:type="dxa" w:w="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0.0313</w:t>
            </w:r>
          </w:p>
        </w:tc>
        <w:tc>
          <w:tcPr>
            <w:tcW w:type="dxa" w:w="7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0.0024</w:t>
            </w:r>
          </w:p>
        </w:tc>
        <w:tc>
          <w:tcPr>
            <w:tcW w:type="dxa" w:w="11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1.0996</w:t>
            </w:r>
          </w:p>
        </w:tc>
      </w:tr>
      <w:tr>
        <w:tblPrEx>
          <w:shd w:val="clear" w:color="auto" w:fill="cad1d7"/>
        </w:tblPrEx>
        <w:trPr>
          <w:trHeight w:val="202" w:hRule="atLeast"/>
        </w:trPr>
        <w:tc>
          <w:tcPr>
            <w:tcW w:type="dxa" w:w="25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7c7a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nivel_educ</w:t>
            </w:r>
          </w:p>
        </w:tc>
        <w:tc>
          <w:tcPr>
            <w:tcW w:type="dxa" w:w="119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-0.001</w:t>
            </w:r>
          </w:p>
        </w:tc>
        <w:tc>
          <w:tcPr>
            <w:tcW w:type="dxa" w:w="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0.0537</w:t>
            </w:r>
          </w:p>
        </w:tc>
        <w:tc>
          <w:tcPr>
            <w:tcW w:type="dxa" w:w="7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0.9851</w:t>
            </w:r>
          </w:p>
        </w:tc>
        <w:tc>
          <w:tcPr>
            <w:tcW w:type="dxa" w:w="11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0.999</w:t>
            </w:r>
          </w:p>
        </w:tc>
      </w:tr>
      <w:tr>
        <w:tblPrEx>
          <w:shd w:val="clear" w:color="auto" w:fill="cad1d7"/>
        </w:tblPrEx>
        <w:trPr>
          <w:trHeight w:val="320" w:hRule="atLeast"/>
        </w:trPr>
        <w:tc>
          <w:tcPr>
            <w:tcW w:type="dxa" w:w="25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7c7a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estado_empleo</w:t>
            </w:r>
          </w:p>
        </w:tc>
        <w:tc>
          <w:tcPr>
            <w:tcW w:type="dxa" w:w="119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0.0047</w:t>
            </w:r>
          </w:p>
        </w:tc>
        <w:tc>
          <w:tcPr>
            <w:tcW w:type="dxa" w:w="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0.2247</w:t>
            </w:r>
          </w:p>
        </w:tc>
        <w:tc>
          <w:tcPr>
            <w:tcW w:type="dxa" w:w="7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0.9834</w:t>
            </w:r>
          </w:p>
        </w:tc>
        <w:tc>
          <w:tcPr>
            <w:tcW w:type="dxa" w:w="11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1.0047</w:t>
            </w:r>
          </w:p>
        </w:tc>
      </w:tr>
      <w:tr>
        <w:tblPrEx>
          <w:shd w:val="clear" w:color="auto" w:fill="cad1d7"/>
        </w:tblPrEx>
        <w:trPr>
          <w:trHeight w:val="320" w:hRule="atLeast"/>
        </w:trPr>
        <w:tc>
          <w:tcPr>
            <w:tcW w:type="dxa" w:w="25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7c7a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categoria_inactividad</w:t>
            </w:r>
          </w:p>
        </w:tc>
        <w:tc>
          <w:tcPr>
            <w:tcW w:type="dxa" w:w="119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0.3221</w:t>
            </w:r>
          </w:p>
        </w:tc>
        <w:tc>
          <w:tcPr>
            <w:tcW w:type="dxa" w:w="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0.0838</w:t>
            </w:r>
          </w:p>
        </w:tc>
        <w:tc>
          <w:tcPr>
            <w:tcW w:type="dxa" w:w="7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0.0001</w:t>
            </w:r>
          </w:p>
        </w:tc>
        <w:tc>
          <w:tcPr>
            <w:tcW w:type="dxa" w:w="11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1.38</w:t>
            </w:r>
          </w:p>
        </w:tc>
      </w:tr>
      <w:tr>
        <w:tblPrEx>
          <w:shd w:val="clear" w:color="auto" w:fill="cad1d7"/>
        </w:tblPrEx>
        <w:trPr>
          <w:trHeight w:val="320" w:hRule="atLeast"/>
        </w:trPr>
        <w:tc>
          <w:tcPr>
            <w:tcW w:type="dxa" w:w="25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7c7a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tipo_cobertura_salud</w:t>
            </w:r>
          </w:p>
        </w:tc>
        <w:tc>
          <w:tcPr>
            <w:tcW w:type="dxa" w:w="119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-0.6088</w:t>
            </w:r>
          </w:p>
        </w:tc>
        <w:tc>
          <w:tcPr>
            <w:tcW w:type="dxa" w:w="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0.2573</w:t>
            </w:r>
          </w:p>
        </w:tc>
        <w:tc>
          <w:tcPr>
            <w:tcW w:type="dxa" w:w="7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0.018</w:t>
            </w:r>
          </w:p>
        </w:tc>
        <w:tc>
          <w:tcPr>
            <w:tcW w:type="dxa" w:w="11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0.544</w:t>
            </w:r>
          </w:p>
        </w:tc>
      </w:tr>
      <w:tr>
        <w:tblPrEx>
          <w:shd w:val="clear" w:color="auto" w:fill="cad1d7"/>
        </w:tblPrEx>
        <w:trPr>
          <w:trHeight w:val="202" w:hRule="atLeast"/>
        </w:trPr>
        <w:tc>
          <w:tcPr>
            <w:tcW w:type="dxa" w:w="25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7c7a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obra_social</w:t>
            </w:r>
          </w:p>
        </w:tc>
        <w:tc>
          <w:tcPr>
            <w:tcW w:type="dxa" w:w="119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-0.5272</w:t>
            </w:r>
          </w:p>
        </w:tc>
        <w:tc>
          <w:tcPr>
            <w:tcW w:type="dxa" w:w="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0.1658</w:t>
            </w:r>
          </w:p>
        </w:tc>
        <w:tc>
          <w:tcPr>
            <w:tcW w:type="dxa" w:w="7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0.0015</w:t>
            </w:r>
          </w:p>
        </w:tc>
        <w:tc>
          <w:tcPr>
            <w:tcW w:type="dxa" w:w="11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0.5903</w:t>
            </w:r>
          </w:p>
        </w:tc>
      </w:tr>
      <w:tr>
        <w:tblPrEx>
          <w:shd w:val="clear" w:color="auto" w:fill="cad1d7"/>
        </w:tblPrEx>
        <w:trPr>
          <w:trHeight w:val="320" w:hRule="atLeast"/>
        </w:trPr>
        <w:tc>
          <w:tcPr>
            <w:tcW w:type="dxa" w:w="25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7c7a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nivel_ocupacion</w:t>
            </w:r>
          </w:p>
        </w:tc>
        <w:tc>
          <w:tcPr>
            <w:tcW w:type="dxa" w:w="119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-0.2445</w:t>
            </w:r>
          </w:p>
        </w:tc>
        <w:tc>
          <w:tcPr>
            <w:tcW w:type="dxa" w:w="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0.1165</w:t>
            </w:r>
          </w:p>
        </w:tc>
        <w:tc>
          <w:tcPr>
            <w:tcW w:type="dxa" w:w="7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0.0359</w:t>
            </w:r>
          </w:p>
        </w:tc>
        <w:tc>
          <w:tcPr>
            <w:tcW w:type="dxa" w:w="11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0.7831</w:t>
            </w:r>
          </w:p>
        </w:tc>
      </w:tr>
      <w:tr>
        <w:tblPrEx>
          <w:shd w:val="clear" w:color="auto" w:fill="cad1d7"/>
        </w:tblPrEx>
        <w:trPr>
          <w:trHeight w:val="202" w:hRule="atLeast"/>
        </w:trPr>
        <w:tc>
          <w:tcPr>
            <w:tcW w:type="dxa" w:w="25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7c7a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tipo_contrato</w:t>
            </w:r>
          </w:p>
        </w:tc>
        <w:tc>
          <w:tcPr>
            <w:tcW w:type="dxa" w:w="119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0.4144</w:t>
            </w:r>
          </w:p>
        </w:tc>
        <w:tc>
          <w:tcPr>
            <w:tcW w:type="dxa" w:w="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0.0535</w:t>
            </w:r>
          </w:p>
        </w:tc>
        <w:tc>
          <w:tcPr>
            <w:tcW w:type="dxa" w:w="7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0</w:t>
            </w:r>
          </w:p>
        </w:tc>
        <w:tc>
          <w:tcPr>
            <w:tcW w:type="dxa" w:w="11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1.5134</w:t>
            </w:r>
          </w:p>
        </w:tc>
      </w:tr>
      <w:tr>
        <w:tblPrEx>
          <w:shd w:val="clear" w:color="auto" w:fill="cad1d7"/>
        </w:tblPrEx>
        <w:trPr>
          <w:trHeight w:val="202" w:hRule="atLeast"/>
        </w:trPr>
        <w:tc>
          <w:tcPr>
            <w:tcW w:type="dxa" w:w="25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7c7a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empleo</w:t>
            </w:r>
          </w:p>
        </w:tc>
        <w:tc>
          <w:tcPr>
            <w:tcW w:type="dxa" w:w="119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0.1157</w:t>
            </w:r>
          </w:p>
        </w:tc>
        <w:tc>
          <w:tcPr>
            <w:tcW w:type="dxa" w:w="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0.2278</w:t>
            </w:r>
          </w:p>
        </w:tc>
        <w:tc>
          <w:tcPr>
            <w:tcW w:type="dxa" w:w="7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0.6114</w:t>
            </w:r>
          </w:p>
        </w:tc>
        <w:tc>
          <w:tcPr>
            <w:tcW w:type="dxa" w:w="11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1.1227</w:t>
            </w:r>
          </w:p>
        </w:tc>
      </w:tr>
      <w:tr>
        <w:tblPrEx>
          <w:shd w:val="clear" w:color="auto" w:fill="cad1d7"/>
        </w:tblPrEx>
        <w:trPr>
          <w:trHeight w:val="320" w:hRule="atLeast"/>
        </w:trPr>
        <w:tc>
          <w:tcPr>
            <w:tcW w:type="dxa" w:w="25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7c7a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busqueda_empleo</w:t>
            </w:r>
          </w:p>
        </w:tc>
        <w:tc>
          <w:tcPr>
            <w:tcW w:type="dxa" w:w="119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1.3359</w:t>
            </w:r>
          </w:p>
        </w:tc>
        <w:tc>
          <w:tcPr>
            <w:tcW w:type="dxa" w:w="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0.3304</w:t>
            </w:r>
          </w:p>
        </w:tc>
        <w:tc>
          <w:tcPr>
            <w:tcW w:type="dxa" w:w="7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0.0001</w:t>
            </w:r>
          </w:p>
        </w:tc>
        <w:tc>
          <w:tcPr>
            <w:tcW w:type="dxa" w:w="11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3.8033</w:t>
            </w:r>
          </w:p>
        </w:tc>
      </w:tr>
      <w:tr>
        <w:tblPrEx>
          <w:shd w:val="clear" w:color="auto" w:fill="cad1d7"/>
        </w:tblPrEx>
        <w:trPr>
          <w:trHeight w:val="320" w:hRule="atLeast"/>
        </w:trPr>
        <w:tc>
          <w:tcPr>
            <w:tcW w:type="dxa" w:w="25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7c7a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medio_busqueda_empleo</w:t>
            </w:r>
          </w:p>
        </w:tc>
        <w:tc>
          <w:tcPr>
            <w:tcW w:type="dxa" w:w="119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-11.6191</w:t>
            </w:r>
          </w:p>
        </w:tc>
        <w:tc>
          <w:tcPr>
            <w:tcW w:type="dxa" w:w="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13313.004</w:t>
            </w:r>
          </w:p>
        </w:tc>
        <w:tc>
          <w:tcPr>
            <w:tcW w:type="dxa" w:w="7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0.9993</w:t>
            </w:r>
          </w:p>
        </w:tc>
        <w:tc>
          <w:tcPr>
            <w:tcW w:type="dxa" w:w="11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0</w:t>
            </w:r>
          </w:p>
        </w:tc>
      </w:tr>
      <w:tr>
        <w:tblPrEx>
          <w:shd w:val="clear" w:color="auto" w:fill="cad1d7"/>
        </w:tblPrEx>
        <w:trPr>
          <w:trHeight w:val="202" w:hRule="atLeast"/>
        </w:trPr>
        <w:tc>
          <w:tcPr>
            <w:tcW w:type="dxa" w:w="25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7c7a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n_personas</w:t>
            </w:r>
          </w:p>
        </w:tc>
        <w:tc>
          <w:tcPr>
            <w:tcW w:type="dxa" w:w="119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0.3764</w:t>
            </w:r>
          </w:p>
        </w:tc>
        <w:tc>
          <w:tcPr>
            <w:tcW w:type="dxa" w:w="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0.1885</w:t>
            </w:r>
          </w:p>
        </w:tc>
        <w:tc>
          <w:tcPr>
            <w:tcW w:type="dxa" w:w="7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0.0459</w:t>
            </w:r>
          </w:p>
        </w:tc>
        <w:tc>
          <w:tcPr>
            <w:tcW w:type="dxa" w:w="11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1.457</w:t>
            </w:r>
          </w:p>
        </w:tc>
      </w:tr>
      <w:tr>
        <w:tblPrEx>
          <w:shd w:val="clear" w:color="auto" w:fill="cad1d7"/>
        </w:tblPrEx>
        <w:trPr>
          <w:trHeight w:val="202" w:hRule="atLeast"/>
        </w:trPr>
        <w:tc>
          <w:tcPr>
            <w:tcW w:type="dxa" w:w="25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7c7a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adulto_equiv</w:t>
            </w:r>
          </w:p>
        </w:tc>
        <w:tc>
          <w:tcPr>
            <w:tcW w:type="dxa" w:w="119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3.7627</w:t>
            </w:r>
          </w:p>
        </w:tc>
        <w:tc>
          <w:tcPr>
            <w:tcW w:type="dxa" w:w="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1.0871</w:t>
            </w:r>
          </w:p>
        </w:tc>
        <w:tc>
          <w:tcPr>
            <w:tcW w:type="dxa" w:w="7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0.0005</w:t>
            </w:r>
          </w:p>
        </w:tc>
        <w:tc>
          <w:tcPr>
            <w:tcW w:type="dxa" w:w="11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43.065</w:t>
            </w:r>
          </w:p>
        </w:tc>
      </w:tr>
      <w:tr>
        <w:tblPrEx>
          <w:shd w:val="clear" w:color="auto" w:fill="cad1d7"/>
        </w:tblPrEx>
        <w:trPr>
          <w:trHeight w:val="320" w:hRule="atLeast"/>
        </w:trPr>
        <w:tc>
          <w:tcPr>
            <w:tcW w:type="dxa" w:w="25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7c7a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ad_equiv_hogar</w:t>
            </w:r>
          </w:p>
        </w:tc>
        <w:tc>
          <w:tcPr>
            <w:tcW w:type="dxa" w:w="119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-0.2804</w:t>
            </w:r>
          </w:p>
        </w:tc>
        <w:tc>
          <w:tcPr>
            <w:tcW w:type="dxa" w:w="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0.2278</w:t>
            </w:r>
          </w:p>
        </w:tc>
        <w:tc>
          <w:tcPr>
            <w:tcW w:type="dxa" w:w="7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0.2184</w:t>
            </w:r>
          </w:p>
        </w:tc>
        <w:tc>
          <w:tcPr>
            <w:tcW w:type="dxa" w:w="11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0.7555</w:t>
            </w:r>
          </w:p>
        </w:tc>
      </w:tr>
      <w:tr>
        <w:tblPrEx>
          <w:shd w:val="clear" w:color="auto" w:fill="cad1d7"/>
        </w:tblPrEx>
        <w:trPr>
          <w:trHeight w:val="202" w:hRule="atLeast"/>
        </w:trPr>
        <w:tc>
          <w:tcPr>
            <w:tcW w:type="dxa" w:w="25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7c7a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edad2</w:t>
            </w:r>
          </w:p>
        </w:tc>
        <w:tc>
          <w:tcPr>
            <w:tcW w:type="dxa" w:w="119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-0.001</w:t>
            </w:r>
          </w:p>
        </w:tc>
        <w:tc>
          <w:tcPr>
            <w:tcW w:type="dxa" w:w="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0.0004</w:t>
            </w:r>
          </w:p>
        </w:tc>
        <w:tc>
          <w:tcPr>
            <w:tcW w:type="dxa" w:w="7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0.0068</w:t>
            </w:r>
          </w:p>
        </w:tc>
        <w:tc>
          <w:tcPr>
            <w:tcW w:type="dxa" w:w="11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0.999</w:t>
            </w:r>
          </w:p>
        </w:tc>
      </w:tr>
      <w:tr>
        <w:tblPrEx>
          <w:shd w:val="clear" w:color="auto" w:fill="cad1d7"/>
        </w:tblPrEx>
        <w:trPr>
          <w:trHeight w:val="202" w:hRule="atLeast"/>
        </w:trPr>
        <w:tc>
          <w:tcPr>
            <w:tcW w:type="dxa" w:w="25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7c7a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educ</w:t>
            </w:r>
          </w:p>
        </w:tc>
        <w:tc>
          <w:tcPr>
            <w:tcW w:type="dxa" w:w="119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-0.0519</w:t>
            </w:r>
          </w:p>
        </w:tc>
        <w:tc>
          <w:tcPr>
            <w:tcW w:type="dxa" w:w="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0.0512</w:t>
            </w:r>
          </w:p>
        </w:tc>
        <w:tc>
          <w:tcPr>
            <w:tcW w:type="dxa" w:w="7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0.3108</w:t>
            </w:r>
          </w:p>
        </w:tc>
        <w:tc>
          <w:tcPr>
            <w:tcW w:type="dxa" w:w="11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0.9494</w:t>
            </w:r>
          </w:p>
        </w:tc>
      </w:tr>
      <w:tr>
        <w:tblPrEx>
          <w:shd w:val="clear" w:color="auto" w:fill="cad1d7"/>
        </w:tblPrEx>
        <w:trPr>
          <w:trHeight w:val="202" w:hRule="atLeast"/>
        </w:trPr>
        <w:tc>
          <w:tcPr>
            <w:tcW w:type="dxa" w:w="25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7c7a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horastrab</w:t>
            </w:r>
          </w:p>
        </w:tc>
        <w:tc>
          <w:tcPr>
            <w:tcW w:type="dxa" w:w="119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-0.0187</w:t>
            </w:r>
          </w:p>
        </w:tc>
        <w:tc>
          <w:tcPr>
            <w:tcW w:type="dxa" w:w="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0.0037</w:t>
            </w:r>
          </w:p>
        </w:tc>
        <w:tc>
          <w:tcPr>
            <w:tcW w:type="dxa" w:w="7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0</w:t>
            </w:r>
          </w:p>
        </w:tc>
        <w:tc>
          <w:tcPr>
            <w:tcW w:type="dxa" w:w="11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0.9815</w:t>
            </w:r>
          </w:p>
        </w:tc>
      </w:tr>
    </w:tbl>
    <w:p>
      <w:pPr>
        <w:pStyle w:val="Cuerpo"/>
        <w:widowControl w:val="0"/>
        <w:spacing w:after="94" w:line="240" w:lineRule="auto"/>
        <w:ind w:left="969" w:hanging="969"/>
        <w:rPr>
          <w:rStyle w:val="Ninguno"/>
          <w:rFonts w:ascii="Times New Roman" w:cs="Times New Roman" w:hAnsi="Times New Roman" w:eastAsia="Times New Roman"/>
          <w:sz w:val="22"/>
          <w:szCs w:val="22"/>
        </w:rPr>
      </w:pPr>
    </w:p>
    <w:p>
      <w:pPr>
        <w:pStyle w:val="Cuerpo"/>
        <w:spacing w:after="94" w:line="360" w:lineRule="auto"/>
        <w:ind w:left="0" w:firstLine="0"/>
        <w:rPr>
          <w:rStyle w:val="Ninguno"/>
          <w:rFonts w:ascii="Times New Roman" w:cs="Times New Roman" w:hAnsi="Times New Roman" w:eastAsia="Times New Roman"/>
          <w:lang w:val="es-ES_tradnl"/>
        </w:rPr>
      </w:pPr>
    </w:p>
    <w:p>
      <w:pPr>
        <w:pStyle w:val="Cuerpo"/>
        <w:spacing w:after="94" w:line="360" w:lineRule="auto"/>
        <w:ind w:left="360" w:firstLine="0"/>
        <w:rPr>
          <w:rStyle w:val="Ninguno"/>
          <w:rFonts w:ascii="Times New Roman" w:cs="Times New Roman" w:hAnsi="Times New Roman" w:eastAsia="Times New Roman"/>
          <w:color w:val="000000"/>
          <w:sz w:val="21"/>
        </w:rPr>
      </w:pPr>
      <w:r>
        <w:rPr>
          <w:rStyle w:val="Ninguno"/>
          <w:rFonts w:ascii="Times New Roman" w:hAnsi="Times New Roman"/>
          <w:rtl w:val="0"/>
          <w:lang w:val="en-US"/>
        </w:rPr>
        <w:t>4</w:t>
      </w:r>
      <w:r>
        <w:rPr>
          <w:rStyle w:val="Ninguno"/>
          <w:rFonts w:ascii="Times New Roman" w:hAnsi="Times New Roman"/>
          <w:rtl w:val="0"/>
          <w:lang w:val="es-ES_tradnl"/>
        </w:rPr>
        <w:t xml:space="preserve">. 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>Armamos una visualizaci</w:t>
      </w:r>
      <w:r>
        <w:rPr>
          <w:rStyle w:val="Ninguno"/>
          <w:rFonts w:ascii="Times New Roman" w:hAnsi="Times New Roman" w:hint="default"/>
          <w:sz w:val="22"/>
          <w:szCs w:val="22"/>
          <w:rtl w:val="0"/>
          <w:lang w:val="es-ES_tradnl"/>
        </w:rPr>
        <w:t>ó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>n donde presentamos un gr</w:t>
      </w:r>
      <w:r>
        <w:rPr>
          <w:rStyle w:val="Ninguno"/>
          <w:rFonts w:ascii="Times New Roman" w:hAnsi="Times New Roman" w:hint="default"/>
          <w:sz w:val="22"/>
          <w:szCs w:val="22"/>
          <w:rtl w:val="0"/>
          <w:lang w:val="es-ES_tradnl"/>
        </w:rPr>
        <w:t>á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 xml:space="preserve">fico con la </w:t>
      </w:r>
      <m:oMath>
        <m:limUpp>
          <m:e>
            <m:r>
              <w:rPr xmlns:w="http://schemas.openxmlformats.org/wordprocessingml/2006/main">
                <w:rFonts w:ascii="Cambria Math" w:hAnsi="Cambria Math"/>
                <w:i/>
                <w:color w:val="000000"/>
                <w:sz w:val="21"/>
                <w:szCs w:val="21"/>
              </w:rPr>
              <m:t>P</m:t>
            </m:r>
          </m:e>
          <m:lim>
            <m:r>
              <m:rPr>
                <m:sty m:val="p"/>
              </m:rPr>
              <w:rPr xmlns:w="http://schemas.openxmlformats.org/wordprocessingml/2006/main">
                <w:rFonts w:ascii="Cambria Math" w:hAnsi="Cambria Math"/>
                <w:i/>
                <w:color w:val="000000"/>
                <w:sz w:val="21"/>
                <w:szCs w:val="21"/>
              </w:rPr>
              <m:t>^</m:t>
            </m:r>
          </m:lim>
        </m:limUpp>
        <m:r>
          <w:rPr xmlns:w="http://schemas.openxmlformats.org/wordprocessingml/2006/main">
            <w:rFonts w:ascii="Cambria Math" w:hAnsi="Cambria Math"/>
            <w:i/>
            <w:color w:val="000000"/>
            <w:sz w:val="21"/>
            <w:szCs w:val="21"/>
          </w:rPr>
          <m:t>(</m:t>
        </m:r>
        <m:r>
          <w:rPr xmlns:w="http://schemas.openxmlformats.org/wordprocessingml/2006/main">
            <w:rFonts w:ascii="Cambria Math" w:hAnsi="Cambria Math"/>
            <w:i/>
            <w:color w:val="000000"/>
            <w:sz w:val="21"/>
            <w:szCs w:val="21"/>
          </w:rPr>
          <m:t>Y</m:t>
        </m:r>
        <m:r>
          <w:rPr xmlns:w="http://schemas.openxmlformats.org/wordprocessingml/2006/main">
            <w:rFonts w:ascii="Cambria Math" w:hAnsi="Cambria Math"/>
            <w:i/>
            <w:color w:val="000000"/>
            <w:sz w:val="21"/>
            <w:szCs w:val="21"/>
          </w:rPr>
          <m:t>=</m:t>
        </m:r>
        <m:r>
          <w:rPr xmlns:w="http://schemas.openxmlformats.org/wordprocessingml/2006/main">
            <w:rFonts w:ascii="Cambria Math" w:hAnsi="Cambria Math"/>
            <w:i/>
            <w:color w:val="000000"/>
            <w:sz w:val="21"/>
            <w:szCs w:val="21"/>
          </w:rPr>
          <m:t>1</m:t>
        </m:r>
        <m:r>
          <w:rPr xmlns:w="http://schemas.openxmlformats.org/wordprocessingml/2006/main">
            <w:rFonts w:ascii="Cambria Math" w:hAnsi="Cambria Math"/>
            <w:i/>
            <w:color w:val="000000"/>
            <w:sz w:val="21"/>
            <w:szCs w:val="21"/>
          </w:rPr>
          <m:t>|</m:t>
        </m:r>
        <m:r>
          <w:rPr xmlns:w="http://schemas.openxmlformats.org/wordprocessingml/2006/main">
            <w:rFonts w:ascii="Cambria Math" w:hAnsi="Cambria Math"/>
            <w:i/>
            <w:color w:val="000000"/>
            <w:sz w:val="21"/>
            <w:szCs w:val="21"/>
          </w:rPr>
          <m:t>X</m:t>
        </m:r>
        <m:r>
          <w:rPr xmlns:w="http://schemas.openxmlformats.org/wordprocessingml/2006/main">
            <w:rFonts w:ascii="Cambria Math" w:hAnsi="Cambria Math"/>
            <w:i/>
            <w:color w:val="000000"/>
            <w:sz w:val="21"/>
            <w:szCs w:val="21"/>
          </w:rPr>
          <m:t>)</m:t>
        </m:r>
      </m:oMath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 xml:space="preserve"> (en el eje vertical) y caracter</w:t>
      </w:r>
      <w:r>
        <w:rPr>
          <w:rStyle w:val="Ninguno"/>
          <w:rFonts w:ascii="Times New Roman" w:hAnsi="Times New Roman" w:hint="default"/>
          <w:sz w:val="22"/>
          <w:szCs w:val="22"/>
          <w:rtl w:val="0"/>
          <w:lang w:val="es-ES_tradnl"/>
        </w:rPr>
        <w:t>í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 xml:space="preserve">stica </w:t>
      </w:r>
      <w:r>
        <w:rPr>
          <w:rStyle w:val="Ninguno"/>
          <w:rFonts w:ascii="Times New Roman" w:hAnsi="Times New Roman" w:hint="default"/>
          <w:sz w:val="22"/>
          <w:szCs w:val="22"/>
          <w:rtl w:val="0"/>
          <w:lang w:val="es-ES_tradnl"/>
        </w:rPr>
        <w:t>“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>Edad</w:t>
      </w:r>
      <w:r>
        <w:rPr>
          <w:rStyle w:val="Ninguno"/>
          <w:rFonts w:ascii="Times New Roman" w:hAnsi="Times New Roman" w:hint="default"/>
          <w:sz w:val="22"/>
          <w:szCs w:val="22"/>
          <w:rtl w:val="0"/>
          <w:lang w:val="es-ES_tradnl"/>
        </w:rPr>
        <w:t xml:space="preserve">” 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>la cual es num</w:t>
      </w:r>
      <w:r>
        <w:rPr>
          <w:rStyle w:val="Ninguno"/>
          <w:rFonts w:ascii="Times New Roman" w:hAnsi="Times New Roman" w:hint="default"/>
          <w:sz w:val="22"/>
          <w:szCs w:val="22"/>
          <w:rtl w:val="0"/>
          <w:lang w:val="es-ES_tradnl"/>
        </w:rPr>
        <w:t>é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>rica (en el eje horizontal).  Como podemos observar al ser parte de una regresi</w:t>
      </w:r>
      <w:r>
        <w:rPr>
          <w:rStyle w:val="Ninguno"/>
          <w:rFonts w:ascii="Times New Roman" w:hAnsi="Times New Roman" w:hint="default"/>
          <w:sz w:val="22"/>
          <w:szCs w:val="22"/>
          <w:rtl w:val="0"/>
          <w:lang w:val="es-ES_tradnl"/>
        </w:rPr>
        <w:t>ó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>n log</w:t>
      </w:r>
      <w:r>
        <w:rPr>
          <w:rStyle w:val="Ninguno"/>
          <w:rFonts w:ascii="Times New Roman" w:hAnsi="Times New Roman" w:hint="default"/>
          <w:sz w:val="22"/>
          <w:szCs w:val="22"/>
          <w:rtl w:val="0"/>
          <w:lang w:val="es-ES_tradnl"/>
        </w:rPr>
        <w:t>í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>stica el grafico esta acotado entre 0 y 1. Esto es as</w:t>
      </w:r>
      <w:r>
        <w:rPr>
          <w:rStyle w:val="Ninguno"/>
          <w:rFonts w:ascii="Times New Roman" w:hAnsi="Times New Roman" w:hint="default"/>
          <w:sz w:val="22"/>
          <w:szCs w:val="22"/>
          <w:rtl w:val="0"/>
          <w:lang w:val="es-ES_tradnl"/>
        </w:rPr>
        <w:t xml:space="preserve">í 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>debido a que se asignan probabilidades de ser pobre seg</w:t>
      </w:r>
      <w:r>
        <w:rPr>
          <w:rStyle w:val="Ninguno"/>
          <w:rFonts w:ascii="Times New Roman" w:hAnsi="Times New Roman" w:hint="default"/>
          <w:sz w:val="22"/>
          <w:szCs w:val="22"/>
          <w:rtl w:val="0"/>
          <w:lang w:val="es-ES_tradnl"/>
        </w:rPr>
        <w:t>ú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 xml:space="preserve">n la edad de que uno tenga, y como bien sabemos las probabilidades van de 0 a 1.  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 xml:space="preserve">Se aprecia una </w:t>
      </w:r>
      <w:r>
        <w:rPr>
          <w:rStyle w:val="Ninguno"/>
          <w:rFonts w:ascii="Times New Roman" w:hAnsi="Times New Roman"/>
          <w:b w:val="1"/>
          <w:bCs w:val="1"/>
          <w:sz w:val="22"/>
          <w:szCs w:val="22"/>
          <w:rtl w:val="0"/>
          <w:lang w:val="es-ES_tradnl"/>
        </w:rPr>
        <w:t>tendencia claramente decreciente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>, lo que indica que, seg</w:t>
      </w:r>
      <w:r>
        <w:rPr>
          <w:rStyle w:val="Ninguno"/>
          <w:rFonts w:ascii="Times New Roman" w:hAnsi="Times New Roman" w:hint="default"/>
          <w:sz w:val="22"/>
          <w:szCs w:val="22"/>
          <w:rtl w:val="0"/>
          <w:lang w:val="es-ES_tradnl"/>
        </w:rPr>
        <w:t>ú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 xml:space="preserve">n el modelo, la probabilidad de ser pobre es </w:t>
      </w:r>
      <w:r>
        <w:rPr>
          <w:rStyle w:val="Ninguno"/>
          <w:rFonts w:ascii="Times New Roman" w:hAnsi="Times New Roman"/>
          <w:b w:val="1"/>
          <w:bCs w:val="1"/>
          <w:sz w:val="22"/>
          <w:szCs w:val="22"/>
          <w:rtl w:val="0"/>
        </w:rPr>
        <w:t>m</w:t>
      </w:r>
      <w:r>
        <w:rPr>
          <w:rStyle w:val="Ninguno"/>
          <w:rFonts w:ascii="Times New Roman" w:hAnsi="Times New Roman" w:hint="default"/>
          <w:b w:val="1"/>
          <w:bCs w:val="1"/>
          <w:sz w:val="22"/>
          <w:szCs w:val="22"/>
          <w:rtl w:val="0"/>
          <w:lang w:val="es-ES_tradnl"/>
        </w:rPr>
        <w:t>á</w:t>
      </w:r>
      <w:r>
        <w:rPr>
          <w:rStyle w:val="Ninguno"/>
          <w:rFonts w:ascii="Times New Roman" w:hAnsi="Times New Roman"/>
          <w:b w:val="1"/>
          <w:bCs w:val="1"/>
          <w:sz w:val="22"/>
          <w:szCs w:val="22"/>
          <w:rtl w:val="0"/>
          <w:lang w:val="es-ES_tradnl"/>
        </w:rPr>
        <w:t>s alta en edades tempranas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 xml:space="preserve"> y </w:t>
      </w:r>
      <w:r>
        <w:rPr>
          <w:rStyle w:val="Ninguno"/>
          <w:rFonts w:ascii="Times New Roman" w:hAnsi="Times New Roman"/>
          <w:b w:val="1"/>
          <w:bCs w:val="1"/>
          <w:sz w:val="22"/>
          <w:szCs w:val="22"/>
          <w:rtl w:val="0"/>
          <w:lang w:val="es-ES_tradnl"/>
        </w:rPr>
        <w:t>disminuye progresivamente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 xml:space="preserve"> a medida que aumenta la edad. En particular, entre los menores de 20 a</w:t>
      </w:r>
      <w:r>
        <w:rPr>
          <w:rStyle w:val="Ninguno"/>
          <w:rFonts w:ascii="Times New Roman" w:hAnsi="Times New Roman" w:hint="default"/>
          <w:sz w:val="22"/>
          <w:szCs w:val="22"/>
          <w:rtl w:val="0"/>
          <w:lang w:val="es-ES_tradnl"/>
        </w:rPr>
        <w:t>ñ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 xml:space="preserve">os las probabilidades tienden a concentrarse entre el </w:t>
      </w:r>
      <w:r>
        <w:rPr>
          <w:rStyle w:val="Ninguno"/>
          <w:rFonts w:ascii="Times New Roman" w:hAnsi="Times New Roman"/>
          <w:b w:val="1"/>
          <w:bCs w:val="1"/>
          <w:sz w:val="22"/>
          <w:szCs w:val="22"/>
          <w:rtl w:val="0"/>
          <w:lang w:val="es-ES_tradnl"/>
        </w:rPr>
        <w:t>20% y el 30%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>, mientras que para los adultos mayores (por encima de los 60 a</w:t>
      </w:r>
      <w:r>
        <w:rPr>
          <w:rStyle w:val="Ninguno"/>
          <w:rFonts w:ascii="Times New Roman" w:hAnsi="Times New Roman" w:hint="default"/>
          <w:sz w:val="22"/>
          <w:szCs w:val="22"/>
          <w:rtl w:val="0"/>
          <w:lang w:val="es-ES_tradnl"/>
        </w:rPr>
        <w:t>ñ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 xml:space="preserve">os) la probabilidad promedio cae por debajo del </w:t>
      </w:r>
      <w:r>
        <w:rPr>
          <w:rStyle w:val="Ninguno"/>
          <w:rFonts w:ascii="Times New Roman" w:hAnsi="Times New Roman"/>
          <w:b w:val="1"/>
          <w:bCs w:val="1"/>
          <w:sz w:val="22"/>
          <w:szCs w:val="22"/>
          <w:rtl w:val="0"/>
        </w:rPr>
        <w:t>10%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>. Esto sugiere que el modelo asocia la juventud con una mayor vulnerabilidad econ</w:t>
      </w:r>
      <w:r>
        <w:rPr>
          <w:rStyle w:val="Ninguno"/>
          <w:rFonts w:ascii="Times New Roman" w:hAnsi="Times New Roman" w:hint="default"/>
          <w:sz w:val="22"/>
          <w:szCs w:val="22"/>
          <w:rtl w:val="0"/>
          <w:lang w:val="es-ES_tradnl"/>
        </w:rPr>
        <w:t>ó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>mica, posiblemente reflejando menores ingresos, menor experiencia laboral o mayor dependencia del hogar, mientras que en edades m</w:t>
      </w:r>
      <w:r>
        <w:rPr>
          <w:rStyle w:val="Ninguno"/>
          <w:rFonts w:ascii="Times New Roman" w:hAnsi="Times New Roman" w:hint="default"/>
          <w:sz w:val="22"/>
          <w:szCs w:val="22"/>
          <w:rtl w:val="0"/>
          <w:lang w:val="es-ES_tradnl"/>
        </w:rPr>
        <w:t>á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>s avanzadas la incidencia de la pobreza tiende a reducirse.</w:t>
      </w:r>
    </w:p>
    <w:p>
      <w:pPr>
        <w:pStyle w:val="Cuerpo"/>
        <w:spacing w:after="94" w:line="360" w:lineRule="auto"/>
        <w:rPr>
          <w:rStyle w:val="Ninguno"/>
          <w:rFonts w:ascii="Times New Roman" w:cs="Times New Roman" w:hAnsi="Times New Roman" w:eastAsia="Times New Roman"/>
          <w:sz w:val="16"/>
          <w:szCs w:val="16"/>
          <w:u w:val="single"/>
        </w:rPr>
      </w:pPr>
      <w:r>
        <w:rPr>
          <w:rStyle w:val="Ninguno"/>
          <w:rFonts w:ascii="Times New Roman" w:cs="Times New Roman" w:hAnsi="Times New Roman" w:eastAsia="Times New Roman"/>
        </w:rPr>
        <w:drawing xmlns:a="http://schemas.openxmlformats.org/drawingml/2006/main">
          <wp:inline distT="0" distB="0" distL="0" distR="0">
            <wp:extent cx="5208143" cy="3509360"/>
            <wp:effectExtent l="0" t="0" r="0" b="0"/>
            <wp:docPr id="1073741827" name="officeArt object" descr="Imagen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7" name="Imagen 4" descr="Imagen 4"/>
                    <pic:cNvPicPr>
                      <a:picLocks noChangeAspect="1"/>
                    </pic:cNvPicPr>
                  </pic:nvPicPr>
                  <pic:blipFill>
                    <a:blip r:embed="rId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8143" cy="350936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  <w:r>
        <w:rPr>
          <w:rStyle w:val="Ninguno"/>
          <w:rFonts w:ascii="Times New Roman" w:hAnsi="Times New Roman"/>
          <w:sz w:val="16"/>
          <w:szCs w:val="16"/>
          <w:u w:val="single"/>
          <w:rtl w:val="0"/>
          <w:lang w:val="es-ES_tradnl"/>
        </w:rPr>
        <w:t>Gr</w:t>
      </w:r>
      <w:r>
        <w:rPr>
          <w:rStyle w:val="Ninguno"/>
          <w:rFonts w:ascii="Times New Roman" w:hAnsi="Times New Roman" w:hint="default"/>
          <w:sz w:val="16"/>
          <w:szCs w:val="16"/>
          <w:u w:val="single"/>
          <w:rtl w:val="0"/>
          <w:lang w:val="es-ES_tradnl"/>
        </w:rPr>
        <w:t>á</w:t>
      </w:r>
      <w:r>
        <w:rPr>
          <w:rStyle w:val="Ninguno"/>
          <w:rFonts w:ascii="Times New Roman" w:hAnsi="Times New Roman"/>
          <w:sz w:val="16"/>
          <w:szCs w:val="16"/>
          <w:u w:val="single"/>
          <w:rtl w:val="0"/>
          <w:lang w:val="es-ES_tradnl"/>
        </w:rPr>
        <w:t xml:space="preserve">fico I </w:t>
      </w:r>
      <w:r>
        <w:rPr>
          <w:rStyle w:val="Ninguno"/>
          <w:rFonts w:ascii="Times New Roman" w:hAnsi="Times New Roman" w:hint="default"/>
          <w:sz w:val="16"/>
          <w:szCs w:val="16"/>
          <w:u w:val="single"/>
          <w:rtl w:val="0"/>
          <w:lang w:val="es-ES_tradnl"/>
        </w:rPr>
        <w:t xml:space="preserve">– </w:t>
      </w:r>
      <w:r>
        <w:rPr>
          <w:rStyle w:val="Ninguno"/>
          <w:rFonts w:ascii="Times New Roman" w:hAnsi="Times New Roman"/>
          <w:sz w:val="16"/>
          <w:szCs w:val="16"/>
          <w:u w:val="single"/>
          <w:rtl w:val="0"/>
          <w:lang w:val="es-ES_tradnl"/>
        </w:rPr>
        <w:t>Probabilidad estimada de ser pobre, fuente: INDEC 2025</w:t>
      </w:r>
    </w:p>
    <w:p>
      <w:pPr>
        <w:pStyle w:val="Cuerpo"/>
        <w:spacing w:after="94" w:line="360" w:lineRule="auto"/>
        <w:ind w:left="0" w:firstLine="0"/>
        <w:rPr>
          <w:rStyle w:val="Ninguno"/>
          <w:lang w:val="es-ES_tradnl"/>
        </w:rPr>
      </w:pPr>
      <w:r>
        <w:rPr>
          <w:rStyle w:val="Ninguno"/>
          <w:rFonts w:ascii="Times New Roman" w:hAnsi="Times New Roman"/>
          <w:i w:val="1"/>
          <w:iCs w:val="1"/>
          <w:outline w:val="0"/>
          <w:color w:val="156082"/>
          <w:sz w:val="32"/>
          <w:szCs w:val="32"/>
          <w:u w:color="156082"/>
          <w:rtl w:val="0"/>
          <w:lang w:val="es-ES_tradnl"/>
          <w14:textFill>
            <w14:solidFill>
              <w14:srgbClr w14:val="156082"/>
            </w14:solidFill>
          </w14:textFill>
        </w:rPr>
        <w:t>C. M</w:t>
      </w:r>
      <w:r>
        <w:rPr>
          <w:rStyle w:val="Ninguno"/>
          <w:rFonts w:ascii="Times New Roman" w:hAnsi="Times New Roman" w:hint="default"/>
          <w:i w:val="1"/>
          <w:iCs w:val="1"/>
          <w:outline w:val="0"/>
          <w:color w:val="156082"/>
          <w:sz w:val="32"/>
          <w:szCs w:val="32"/>
          <w:u w:color="156082"/>
          <w:rtl w:val="0"/>
          <w:lang w:val="es-ES_tradnl"/>
          <w14:textFill>
            <w14:solidFill>
              <w14:srgbClr w14:val="156082"/>
            </w14:solidFill>
          </w14:textFill>
        </w:rPr>
        <w:t>é</w:t>
      </w:r>
      <w:r>
        <w:rPr>
          <w:rStyle w:val="Ninguno"/>
          <w:rFonts w:ascii="Times New Roman" w:hAnsi="Times New Roman"/>
          <w:i w:val="1"/>
          <w:iCs w:val="1"/>
          <w:outline w:val="0"/>
          <w:color w:val="156082"/>
          <w:sz w:val="32"/>
          <w:szCs w:val="32"/>
          <w:u w:color="156082"/>
          <w:rtl w:val="0"/>
          <w:lang w:val="es-ES_tradnl"/>
          <w14:textFill>
            <w14:solidFill>
              <w14:srgbClr w14:val="156082"/>
            </w14:solidFill>
          </w14:textFill>
        </w:rPr>
        <w:t>todo de vecinos Cercanos (KNN)</w:t>
      </w:r>
    </w:p>
    <w:p>
      <w:pPr>
        <w:pStyle w:val="Predeterminad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uppressAutoHyphens w:val="1"/>
        <w:spacing w:before="0" w:line="240" w:lineRule="auto"/>
        <w:rPr>
          <w:rFonts w:ascii="Times Roman" w:cs="Times Roman" w:hAnsi="Times Roman" w:eastAsia="Times Roman"/>
        </w:rPr>
      </w:pPr>
      <w:r>
        <w:rPr>
          <w:rStyle w:val="Ninguno"/>
          <w:rFonts w:ascii="Times New Roman" w:hAnsi="Times New Roman"/>
          <w:rtl w:val="0"/>
          <w:lang w:val="es-ES_tradnl"/>
        </w:rPr>
        <w:t>5</w:t>
      </w:r>
      <w:r>
        <w:rPr>
          <w:rStyle w:val="Ninguno"/>
          <w:rFonts w:ascii="Times New Roman" w:hAnsi="Times New Roman"/>
          <w:rtl w:val="0"/>
          <w:lang w:val="es-ES_tradnl"/>
        </w:rPr>
        <w:t xml:space="preserve">. </w:t>
      </w:r>
      <w:r>
        <w:rPr>
          <w:rFonts w:ascii="Times Roman" w:hAnsi="Times Roman"/>
          <w:rtl w:val="0"/>
          <w:lang w:val="pt-PT"/>
        </w:rPr>
        <w:t>Se estim</w:t>
      </w:r>
      <w:r>
        <w:rPr>
          <w:rFonts w:ascii="Times Roman" w:hAnsi="Times Roman" w:hint="default"/>
          <w:rtl w:val="0"/>
        </w:rPr>
        <w:t xml:space="preserve">ó </w:t>
      </w:r>
      <w:r>
        <w:rPr>
          <w:rFonts w:ascii="Times Roman" w:hAnsi="Times Roman"/>
          <w:rtl w:val="0"/>
          <w:lang w:val="es-ES_tradnl"/>
        </w:rPr>
        <w:t>un modelo de clasificaci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es-ES_tradnl"/>
        </w:rPr>
        <w:t>n mediante el m</w:t>
      </w:r>
      <w:r>
        <w:rPr>
          <w:rFonts w:ascii="Times Roman" w:hAnsi="Times Roman" w:hint="default"/>
          <w:rtl w:val="0"/>
          <w:lang w:val="fr-FR"/>
        </w:rPr>
        <w:t>é</w:t>
      </w:r>
      <w:r>
        <w:rPr>
          <w:rFonts w:ascii="Times Roman" w:hAnsi="Times Roman"/>
          <w:rtl w:val="0"/>
          <w:lang w:val="es-ES_tradnl"/>
        </w:rPr>
        <w:t xml:space="preserve">todo de </w:t>
      </w:r>
      <w:r>
        <w:rPr>
          <w:rStyle w:val="Ninguno"/>
          <w:rFonts w:ascii="Times Roman" w:hAnsi="Times Roman"/>
          <w:b w:val="1"/>
          <w:bCs w:val="1"/>
          <w:rtl w:val="0"/>
          <w:lang w:val="es-ES_tradnl"/>
        </w:rPr>
        <w:t>K Vecinos M</w:t>
      </w:r>
      <w:r>
        <w:rPr>
          <w:rStyle w:val="Ninguno"/>
          <w:rFonts w:ascii="Times Roman" w:hAnsi="Times Roman" w:hint="default"/>
          <w:b w:val="1"/>
          <w:bCs w:val="1"/>
          <w:rtl w:val="0"/>
        </w:rPr>
        <w:t>á</w:t>
      </w:r>
      <w:r>
        <w:rPr>
          <w:rStyle w:val="Ninguno"/>
          <w:rFonts w:ascii="Times Roman" w:hAnsi="Times Roman"/>
          <w:b w:val="1"/>
          <w:bCs w:val="1"/>
          <w:rtl w:val="0"/>
          <w:lang w:val="pt-PT"/>
        </w:rPr>
        <w:t>s Cercanos (KNN)</w:t>
      </w:r>
      <w:r>
        <w:rPr>
          <w:rFonts w:ascii="Times Roman" w:hAnsi="Times Roman"/>
          <w:rtl w:val="0"/>
          <w:lang w:val="es-ES_tradnl"/>
        </w:rPr>
        <w:t xml:space="preserve"> sobre la base </w:t>
      </w:r>
      <w:r>
        <w:rPr>
          <w:rStyle w:val="Ninguno"/>
          <w:rFonts w:ascii="Courier" w:hAnsi="Courier"/>
          <w:sz w:val="26"/>
          <w:szCs w:val="26"/>
          <w:rtl w:val="0"/>
          <w:lang w:val="es-ES_tradnl"/>
        </w:rPr>
        <w:t>respondieron_2025</w:t>
      </w:r>
      <w:r>
        <w:rPr>
          <w:rFonts w:ascii="Times Roman" w:hAnsi="Times Roman"/>
          <w:rtl w:val="0"/>
          <w:lang w:val="es-ES_tradnl"/>
        </w:rPr>
        <w:t xml:space="preserve">, probando distintos valores de K (1, 5 y 10) para analizar el </w:t>
      </w:r>
      <w:r>
        <w:rPr>
          <w:rStyle w:val="Ninguno"/>
          <w:rFonts w:ascii="Times Roman" w:hAnsi="Times Roman"/>
          <w:b w:val="1"/>
          <w:bCs w:val="1"/>
          <w:rtl w:val="0"/>
          <w:lang w:val="es-ES_tradnl"/>
        </w:rPr>
        <w:t>trade-off entre sesgo y varianza</w:t>
      </w:r>
      <w:r>
        <w:rPr>
          <w:rFonts w:ascii="Times Roman" w:hAnsi="Times Roman"/>
          <w:rtl w:val="0"/>
        </w:rPr>
        <w:t>.</w:t>
      </w:r>
    </w:p>
    <w:p>
      <w:pPr>
        <w:pStyle w:val="Predeterminad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uppressAutoHyphens w:val="1"/>
        <w:spacing w:before="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it-IT"/>
        </w:rPr>
        <w:t xml:space="preserve">Con </w:t>
      </w:r>
      <w:r>
        <w:rPr>
          <w:rStyle w:val="Ninguno"/>
          <w:rFonts w:ascii="Times Roman" w:hAnsi="Times Roman"/>
          <w:b w:val="1"/>
          <w:bCs w:val="1"/>
          <w:rtl w:val="0"/>
        </w:rPr>
        <w:t>K=1</w:t>
      </w:r>
      <w:r>
        <w:rPr>
          <w:rFonts w:ascii="Times Roman" w:hAnsi="Times Roman"/>
          <w:rtl w:val="0"/>
          <w:lang w:val="es-ES_tradnl"/>
        </w:rPr>
        <w:t xml:space="preserve">, el modelo logra una </w:t>
      </w:r>
      <w:r>
        <w:rPr>
          <w:rStyle w:val="Ninguno"/>
          <w:rFonts w:ascii="Times Roman" w:hAnsi="Times Roman"/>
          <w:i w:val="1"/>
          <w:iCs w:val="1"/>
          <w:rtl w:val="0"/>
          <w:lang w:val="en-US"/>
        </w:rPr>
        <w:t>accuracy</w:t>
      </w:r>
      <w:r>
        <w:rPr>
          <w:rFonts w:ascii="Times Roman" w:hAnsi="Times Roman"/>
          <w:rtl w:val="0"/>
          <w:lang w:val="es-ES_tradnl"/>
        </w:rPr>
        <w:t xml:space="preserve"> cercana al 97%, aunque con sobreajuste y alta varianza; al aumentar K, las fronteras se suavizan, el modelo se vuelve m</w:t>
      </w:r>
      <w:r>
        <w:rPr>
          <w:rFonts w:ascii="Times Roman" w:hAnsi="Times Roman" w:hint="default"/>
          <w:rtl w:val="0"/>
        </w:rPr>
        <w:t>á</w:t>
      </w:r>
      <w:r>
        <w:rPr>
          <w:rFonts w:ascii="Times Roman" w:hAnsi="Times Roman"/>
          <w:rtl w:val="0"/>
          <w:lang w:val="es-ES_tradnl"/>
        </w:rPr>
        <w:t>s estable y generalizable, pero con ligera p</w:t>
      </w:r>
      <w:r>
        <w:rPr>
          <w:rFonts w:ascii="Times Roman" w:hAnsi="Times Roman" w:hint="default"/>
          <w:rtl w:val="0"/>
          <w:lang w:val="fr-FR"/>
        </w:rPr>
        <w:t>é</w:t>
      </w:r>
      <w:r>
        <w:rPr>
          <w:rFonts w:ascii="Times Roman" w:hAnsi="Times Roman"/>
          <w:rtl w:val="0"/>
          <w:lang w:val="es-ES_tradnl"/>
        </w:rPr>
        <w:t>rdida de precisi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</w:rPr>
        <w:t>n.</w:t>
      </w:r>
    </w:p>
    <w:p>
      <w:pPr>
        <w:pStyle w:val="Predeterminad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uppressAutoHyphens w:val="1"/>
        <w:spacing w:before="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s-ES_tradnl"/>
        </w:rPr>
        <w:t xml:space="preserve">De este modo, se evidencia que un </w:t>
      </w:r>
      <w:r>
        <w:rPr>
          <w:rStyle w:val="Ninguno"/>
          <w:rFonts w:ascii="Times Roman" w:hAnsi="Times Roman"/>
          <w:b w:val="1"/>
          <w:bCs w:val="1"/>
          <w:rtl w:val="0"/>
          <w:lang w:val="nl-NL"/>
        </w:rPr>
        <w:t>K intermedio</w:t>
      </w:r>
      <w:r>
        <w:rPr>
          <w:rFonts w:ascii="Times Roman" w:hAnsi="Times Roman"/>
          <w:rtl w:val="0"/>
          <w:lang w:val="es-ES_tradnl"/>
        </w:rPr>
        <w:t xml:space="preserve"> ofrece el mejor equilibrio entre precisi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es-ES_tradnl"/>
        </w:rPr>
        <w:t>n y robustez del modelo.</w:t>
      </w:r>
    </w:p>
    <w:p>
      <w:pPr>
        <w:pStyle w:val="Predeterminad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Predeterminad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Predeterminad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Style w:val="Ninguno"/>
          <w:rFonts w:ascii="Times New Roman" w:hAnsi="Times New Roman"/>
          <w:rtl w:val="0"/>
          <w:lang w:val="es-ES_tradnl"/>
        </w:rPr>
        <w:t xml:space="preserve">6. </w:t>
      </w:r>
      <w:r>
        <w:rPr>
          <w:rFonts w:ascii="Times Roman" w:hAnsi="Times Roman"/>
          <w:rtl w:val="0"/>
          <w:lang w:val="es-ES_tradnl"/>
        </w:rPr>
        <w:t>En este apartado se representaron gr</w:t>
      </w:r>
      <w:r>
        <w:rPr>
          <w:rFonts w:ascii="Times Roman" w:hAnsi="Times Roman" w:hint="default"/>
          <w:rtl w:val="0"/>
        </w:rPr>
        <w:t>á</w:t>
      </w:r>
      <w:r>
        <w:rPr>
          <w:rFonts w:ascii="Times Roman" w:hAnsi="Times Roman"/>
          <w:rtl w:val="0"/>
          <w:lang w:val="es-ES_tradnl"/>
        </w:rPr>
        <w:t xml:space="preserve">ficamente las </w:t>
      </w:r>
      <w:r>
        <w:rPr>
          <w:rStyle w:val="Ninguno"/>
          <w:rFonts w:ascii="Times Roman" w:hAnsi="Times Roman"/>
          <w:b w:val="1"/>
          <w:bCs w:val="1"/>
          <w:rtl w:val="0"/>
          <w:lang w:val="es-ES_tradnl"/>
        </w:rPr>
        <w:t>fronteras de decisi</w:t>
      </w:r>
      <w:r>
        <w:rPr>
          <w:rStyle w:val="Ninguno"/>
          <w:rFonts w:ascii="Times Roman" w:hAnsi="Times Roman" w:hint="default"/>
          <w:b w:val="1"/>
          <w:bCs w:val="1"/>
          <w:rtl w:val="0"/>
          <w:lang w:val="es-ES_tradnl"/>
        </w:rPr>
        <w:t>ó</w:t>
      </w:r>
      <w:r>
        <w:rPr>
          <w:rStyle w:val="Ninguno"/>
          <w:rFonts w:ascii="Times Roman" w:hAnsi="Times Roman"/>
          <w:b w:val="1"/>
          <w:bCs w:val="1"/>
          <w:rtl w:val="0"/>
          <w:lang w:val="es-ES_tradnl"/>
        </w:rPr>
        <w:t>n del modelo KNN</w:t>
      </w:r>
      <w:r>
        <w:rPr>
          <w:rFonts w:ascii="Times Roman" w:hAnsi="Times Roman"/>
          <w:rtl w:val="0"/>
          <w:lang w:val="es-ES_tradnl"/>
        </w:rPr>
        <w:t xml:space="preserve"> para los valores </w:t>
      </w:r>
      <w:r>
        <w:rPr>
          <w:rStyle w:val="Ninguno"/>
          <w:rFonts w:ascii="Times Roman" w:hAnsi="Times Roman"/>
          <w:b w:val="1"/>
          <w:bCs w:val="1"/>
          <w:rtl w:val="0"/>
        </w:rPr>
        <w:t>K=1</w:t>
      </w:r>
      <w:r>
        <w:rPr>
          <w:rFonts w:ascii="Times Roman" w:hAnsi="Times Roman"/>
          <w:rtl w:val="0"/>
          <w:lang w:val="es-ES_tradnl"/>
        </w:rPr>
        <w:t xml:space="preserve"> y </w:t>
      </w:r>
      <w:r>
        <w:rPr>
          <w:rStyle w:val="Ninguno"/>
          <w:rFonts w:ascii="Times Roman" w:hAnsi="Times Roman"/>
          <w:b w:val="1"/>
          <w:bCs w:val="1"/>
          <w:rtl w:val="0"/>
        </w:rPr>
        <w:t>K=10</w:t>
      </w:r>
      <w:r>
        <w:rPr>
          <w:rFonts w:ascii="Times Roman" w:hAnsi="Times Roman"/>
          <w:rtl w:val="0"/>
          <w:lang w:val="es-ES_tradnl"/>
        </w:rPr>
        <w:t>, con el objetivo de analizar c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it-IT"/>
        </w:rPr>
        <w:t>mo var</w:t>
      </w:r>
      <w:r>
        <w:rPr>
          <w:rFonts w:ascii="Times Roman" w:hAnsi="Times Roman" w:hint="default"/>
          <w:rtl w:val="0"/>
        </w:rPr>
        <w:t>í</w:t>
      </w:r>
      <w:r>
        <w:rPr>
          <w:rFonts w:ascii="Times Roman" w:hAnsi="Times Roman"/>
          <w:rtl w:val="0"/>
          <w:lang w:val="es-ES_tradnl"/>
        </w:rPr>
        <w:t>a la complejidad del clasificador seg</w:t>
      </w:r>
      <w:r>
        <w:rPr>
          <w:rFonts w:ascii="Times Roman" w:hAnsi="Times Roman" w:hint="default"/>
          <w:rtl w:val="0"/>
        </w:rPr>
        <w:t>ú</w:t>
      </w:r>
      <w:r>
        <w:rPr>
          <w:rFonts w:ascii="Times Roman" w:hAnsi="Times Roman"/>
          <w:rtl w:val="0"/>
          <w:lang w:val="es-ES_tradnl"/>
        </w:rPr>
        <w:t>n el n</w:t>
      </w:r>
      <w:r>
        <w:rPr>
          <w:rFonts w:ascii="Times Roman" w:hAnsi="Times Roman" w:hint="default"/>
          <w:rtl w:val="0"/>
        </w:rPr>
        <w:t>ú</w:t>
      </w:r>
      <w:r>
        <w:rPr>
          <w:rFonts w:ascii="Times Roman" w:hAnsi="Times Roman"/>
          <w:rtl w:val="0"/>
          <w:lang w:val="es-ES_tradnl"/>
        </w:rPr>
        <w:t>mero de vecinos considerados. Las visualizaciones se elaboraron sobre dos variables num</w:t>
      </w:r>
      <w:r>
        <w:rPr>
          <w:rFonts w:ascii="Times Roman" w:hAnsi="Times Roman" w:hint="default"/>
          <w:rtl w:val="0"/>
          <w:lang w:val="fr-FR"/>
        </w:rPr>
        <w:t>é</w:t>
      </w:r>
      <w:r>
        <w:rPr>
          <w:rFonts w:ascii="Times Roman" w:hAnsi="Times Roman"/>
          <w:rtl w:val="0"/>
          <w:lang w:val="es-ES_tradnl"/>
        </w:rPr>
        <w:t xml:space="preserve">ricas del conjunto </w:t>
      </w:r>
      <w:r>
        <w:rPr>
          <w:rStyle w:val="Ninguno"/>
          <w:rFonts w:ascii="Courier" w:hAnsi="Courier"/>
          <w:sz w:val="26"/>
          <w:szCs w:val="26"/>
          <w:rtl w:val="0"/>
          <w:lang w:val="es-ES_tradnl"/>
        </w:rPr>
        <w:t>respondieron_2025</w:t>
      </w:r>
      <w:r>
        <w:rPr>
          <w:rFonts w:ascii="Times Roman" w:hAnsi="Times Roman"/>
          <w:rtl w:val="0"/>
          <w:lang w:val="es-ES_tradnl"/>
        </w:rPr>
        <w:t xml:space="preserve">, mostrando en color rojo los casos clasificados como </w:t>
      </w:r>
      <w:r>
        <w:rPr>
          <w:rStyle w:val="Ninguno"/>
          <w:rFonts w:ascii="Times Roman" w:hAnsi="Times Roman"/>
          <w:i w:val="1"/>
          <w:iCs w:val="1"/>
          <w:rtl w:val="0"/>
          <w:lang w:val="es-ES_tradnl"/>
        </w:rPr>
        <w:t>pobres</w:t>
      </w:r>
      <w:r>
        <w:rPr>
          <w:rFonts w:ascii="Times Roman" w:hAnsi="Times Roman"/>
          <w:rtl w:val="0"/>
          <w:lang w:val="es-ES_tradnl"/>
        </w:rPr>
        <w:t xml:space="preserve"> y en azul los </w:t>
      </w:r>
      <w:r>
        <w:rPr>
          <w:rStyle w:val="Ninguno"/>
          <w:rFonts w:ascii="Times Roman" w:hAnsi="Times Roman"/>
          <w:i w:val="1"/>
          <w:iCs w:val="1"/>
          <w:rtl w:val="0"/>
          <w:lang w:val="es-ES_tradnl"/>
        </w:rPr>
        <w:t>no pobres</w:t>
      </w:r>
      <w:r>
        <w:rPr>
          <w:rFonts w:ascii="Times Roman" w:hAnsi="Times Roman"/>
          <w:rtl w:val="0"/>
        </w:rPr>
        <w:t>.</w:t>
      </w:r>
    </w:p>
    <w:p>
      <w:pPr>
        <w:pStyle w:val="Predeterminad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s-ES_tradnl"/>
        </w:rPr>
        <w:t xml:space="preserve">En el caso de </w:t>
      </w:r>
      <w:r>
        <w:rPr>
          <w:rStyle w:val="Ninguno"/>
          <w:rFonts w:ascii="Times Roman" w:hAnsi="Times Roman"/>
          <w:b w:val="1"/>
          <w:bCs w:val="1"/>
          <w:rtl w:val="0"/>
        </w:rPr>
        <w:t>K=1</w:t>
      </w:r>
      <w:r>
        <w:rPr>
          <w:rFonts w:ascii="Times Roman" w:hAnsi="Times Roman"/>
          <w:rtl w:val="0"/>
          <w:lang w:val="es-ES_tradnl"/>
        </w:rPr>
        <w:t xml:space="preserve">, el modelo presenta </w:t>
      </w:r>
      <w:r>
        <w:rPr>
          <w:rStyle w:val="Ninguno"/>
          <w:rFonts w:ascii="Times Roman" w:hAnsi="Times Roman"/>
          <w:b w:val="1"/>
          <w:bCs w:val="1"/>
          <w:rtl w:val="0"/>
          <w:lang w:val="es-ES_tradnl"/>
        </w:rPr>
        <w:t>fronteras de decisi</w:t>
      </w:r>
      <w:r>
        <w:rPr>
          <w:rStyle w:val="Ninguno"/>
          <w:rFonts w:ascii="Times Roman" w:hAnsi="Times Roman" w:hint="default"/>
          <w:b w:val="1"/>
          <w:bCs w:val="1"/>
          <w:rtl w:val="0"/>
          <w:lang w:val="es-ES_tradnl"/>
        </w:rPr>
        <w:t>ó</w:t>
      </w:r>
      <w:r>
        <w:rPr>
          <w:rStyle w:val="Ninguno"/>
          <w:rFonts w:ascii="Times Roman" w:hAnsi="Times Roman"/>
          <w:b w:val="1"/>
          <w:bCs w:val="1"/>
          <w:rtl w:val="0"/>
          <w:lang w:val="es-ES_tradnl"/>
        </w:rPr>
        <w:t>n muy irregulares y fragmentadas</w:t>
      </w:r>
      <w:r>
        <w:rPr>
          <w:rFonts w:ascii="Times Roman" w:hAnsi="Times Roman"/>
          <w:rtl w:val="0"/>
          <w:lang w:val="es-ES_tradnl"/>
        </w:rPr>
        <w:t>, donde cada punto del conjunto de entrenamiento influye fuertemente sobre la predicci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es-ES_tradnl"/>
        </w:rPr>
        <w:t xml:space="preserve">n. Esto implica una </w:t>
      </w:r>
      <w:r>
        <w:rPr>
          <w:rStyle w:val="Ninguno"/>
          <w:rFonts w:ascii="Times Roman" w:hAnsi="Times Roman"/>
          <w:b w:val="1"/>
          <w:bCs w:val="1"/>
          <w:rtl w:val="0"/>
          <w:lang w:val="it-IT"/>
        </w:rPr>
        <w:t>alta varianza</w:t>
      </w:r>
      <w:r>
        <w:rPr>
          <w:rFonts w:ascii="Times Roman" w:hAnsi="Times Roman"/>
          <w:rtl w:val="0"/>
          <w:lang w:val="es-ES_tradnl"/>
        </w:rPr>
        <w:t xml:space="preserve"> y un claro riesgo de </w:t>
      </w:r>
      <w:r>
        <w:rPr>
          <w:rStyle w:val="Ninguno"/>
          <w:rFonts w:ascii="Times Roman" w:hAnsi="Times Roman"/>
          <w:i w:val="1"/>
          <w:iCs w:val="1"/>
          <w:rtl w:val="0"/>
          <w:lang w:val="pt-PT"/>
        </w:rPr>
        <w:t>sobreajuste</w:t>
      </w:r>
      <w:r>
        <w:rPr>
          <w:rFonts w:ascii="Times Roman" w:hAnsi="Times Roman"/>
          <w:rtl w:val="0"/>
          <w:lang w:val="es-ES_tradnl"/>
        </w:rPr>
        <w:t>, ya que el modelo se adapta al ruido de los datos y pierde capacidad de generalizaci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</w:rPr>
        <w:t>n.</w:t>
      </w:r>
    </w:p>
    <w:p>
      <w:pPr>
        <w:pStyle w:val="Predeterminad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s-ES_tradnl"/>
        </w:rPr>
        <w:t xml:space="preserve">Por el contrario, con </w:t>
      </w:r>
      <w:r>
        <w:rPr>
          <w:rStyle w:val="Ninguno"/>
          <w:rFonts w:ascii="Times Roman" w:hAnsi="Times Roman"/>
          <w:b w:val="1"/>
          <w:bCs w:val="1"/>
          <w:rtl w:val="0"/>
        </w:rPr>
        <w:t>K=10</w:t>
      </w:r>
      <w:r>
        <w:rPr>
          <w:rFonts w:ascii="Times Roman" w:hAnsi="Times Roman"/>
          <w:rtl w:val="0"/>
          <w:lang w:val="es-ES_tradnl"/>
        </w:rPr>
        <w:t xml:space="preserve">, las fronteras se vuelven </w:t>
      </w:r>
      <w:r>
        <w:rPr>
          <w:rStyle w:val="Ninguno"/>
          <w:rFonts w:ascii="Times Roman" w:hAnsi="Times Roman"/>
          <w:b w:val="1"/>
          <w:bCs w:val="1"/>
          <w:rtl w:val="0"/>
        </w:rPr>
        <w:t>m</w:t>
      </w:r>
      <w:r>
        <w:rPr>
          <w:rStyle w:val="Ninguno"/>
          <w:rFonts w:ascii="Times Roman" w:hAnsi="Times Roman" w:hint="default"/>
          <w:b w:val="1"/>
          <w:bCs w:val="1"/>
          <w:rtl w:val="0"/>
        </w:rPr>
        <w:t>á</w:t>
      </w:r>
      <w:r>
        <w:rPr>
          <w:rStyle w:val="Ninguno"/>
          <w:rFonts w:ascii="Times Roman" w:hAnsi="Times Roman"/>
          <w:b w:val="1"/>
          <w:bCs w:val="1"/>
          <w:rtl w:val="0"/>
          <w:lang w:val="es-ES_tradnl"/>
        </w:rPr>
        <w:t>s suaves y continuas</w:t>
      </w:r>
      <w:r>
        <w:rPr>
          <w:rFonts w:ascii="Times Roman" w:hAnsi="Times Roman"/>
          <w:rtl w:val="0"/>
          <w:lang w:val="es-ES_tradnl"/>
        </w:rPr>
        <w:t>, reflejando una mayor estabilidad en las predicciones. Sin embargo, al promediar la informaci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es-ES_tradnl"/>
        </w:rPr>
        <w:t>n de un n</w:t>
      </w:r>
      <w:r>
        <w:rPr>
          <w:rFonts w:ascii="Times Roman" w:hAnsi="Times Roman" w:hint="default"/>
          <w:rtl w:val="0"/>
        </w:rPr>
        <w:t>ú</w:t>
      </w:r>
      <w:r>
        <w:rPr>
          <w:rFonts w:ascii="Times Roman" w:hAnsi="Times Roman"/>
          <w:rtl w:val="0"/>
          <w:lang w:val="es-ES_tradnl"/>
        </w:rPr>
        <w:t xml:space="preserve">mero mayor de vecinos, el modelo gana </w:t>
      </w:r>
      <w:r>
        <w:rPr>
          <w:rStyle w:val="Ninguno"/>
          <w:rFonts w:ascii="Times Roman" w:hAnsi="Times Roman"/>
          <w:b w:val="1"/>
          <w:bCs w:val="1"/>
          <w:rtl w:val="0"/>
        </w:rPr>
        <w:t>robustez</w:t>
      </w:r>
      <w:r>
        <w:rPr>
          <w:rFonts w:ascii="Times Roman" w:hAnsi="Times Roman"/>
          <w:rtl w:val="0"/>
          <w:lang w:val="es-ES_tradnl"/>
        </w:rPr>
        <w:t xml:space="preserve"> pero pierde detalle local, incurriendo en </w:t>
      </w:r>
      <w:r>
        <w:rPr>
          <w:rStyle w:val="Ninguno"/>
          <w:rFonts w:ascii="Times Roman" w:hAnsi="Times Roman"/>
          <w:b w:val="1"/>
          <w:bCs w:val="1"/>
          <w:rtl w:val="0"/>
          <w:lang w:val="es-ES_tradnl"/>
        </w:rPr>
        <w:t>mayor sesgo</w:t>
      </w:r>
      <w:r>
        <w:rPr>
          <w:rFonts w:ascii="Times Roman" w:hAnsi="Times Roman"/>
          <w:rtl w:val="0"/>
          <w:lang w:val="es-ES_tradnl"/>
        </w:rPr>
        <w:t xml:space="preserve"> y clasificando incorrectamente algunos casos cercanos a los l</w:t>
      </w:r>
      <w:r>
        <w:rPr>
          <w:rFonts w:ascii="Times Roman" w:hAnsi="Times Roman" w:hint="default"/>
          <w:rtl w:val="0"/>
        </w:rPr>
        <w:t>í</w:t>
      </w:r>
      <w:r>
        <w:rPr>
          <w:rFonts w:ascii="Times Roman" w:hAnsi="Times Roman"/>
          <w:rtl w:val="0"/>
          <w:lang w:val="pt-PT"/>
        </w:rPr>
        <w:t>mites entre grupos.</w:t>
      </w:r>
    </w:p>
    <w:p>
      <w:pPr>
        <w:pStyle w:val="Predeterminad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s-ES_tradnl"/>
        </w:rPr>
        <w:t>En conjunto, los gr</w:t>
      </w:r>
      <w:r>
        <w:rPr>
          <w:rFonts w:ascii="Times Roman" w:hAnsi="Times Roman" w:hint="default"/>
          <w:rtl w:val="0"/>
        </w:rPr>
        <w:t>á</w:t>
      </w:r>
      <w:r>
        <w:rPr>
          <w:rFonts w:ascii="Times Roman" w:hAnsi="Times Roman"/>
          <w:rtl w:val="0"/>
          <w:lang w:val="es-ES_tradnl"/>
        </w:rPr>
        <w:t xml:space="preserve">ficos evidencian el </w:t>
      </w:r>
      <w:r>
        <w:rPr>
          <w:rStyle w:val="Ninguno"/>
          <w:rFonts w:ascii="Times Roman" w:hAnsi="Times Roman"/>
          <w:b w:val="1"/>
          <w:bCs w:val="1"/>
          <w:rtl w:val="0"/>
          <w:lang w:val="es-ES_tradnl"/>
        </w:rPr>
        <w:t>trade-off entre sesgo y varianza</w:t>
      </w:r>
      <w:r>
        <w:rPr>
          <w:rFonts w:ascii="Times Roman" w:hAnsi="Times Roman"/>
          <w:rtl w:val="0"/>
          <w:lang w:val="pt-PT"/>
        </w:rPr>
        <w:t>: valores peque</w:t>
      </w:r>
      <w:r>
        <w:rPr>
          <w:rFonts w:ascii="Times Roman" w:hAnsi="Times Roman" w:hint="default"/>
          <w:rtl w:val="0"/>
          <w:lang w:val="es-ES_tradnl"/>
        </w:rPr>
        <w:t>ñ</w:t>
      </w:r>
      <w:r>
        <w:rPr>
          <w:rFonts w:ascii="Times Roman" w:hAnsi="Times Roman"/>
          <w:rtl w:val="0"/>
          <w:lang w:val="es-ES_tradnl"/>
        </w:rPr>
        <w:t>os de K producen modelos m</w:t>
      </w:r>
      <w:r>
        <w:rPr>
          <w:rFonts w:ascii="Times Roman" w:hAnsi="Times Roman" w:hint="default"/>
          <w:rtl w:val="0"/>
        </w:rPr>
        <w:t>á</w:t>
      </w:r>
      <w:r>
        <w:rPr>
          <w:rFonts w:ascii="Times Roman" w:hAnsi="Times Roman"/>
          <w:rtl w:val="0"/>
          <w:lang w:val="es-ES_tradnl"/>
        </w:rPr>
        <w:t>s precisos pero inestables, mientras que valores grandes generan modelos m</w:t>
      </w:r>
      <w:r>
        <w:rPr>
          <w:rFonts w:ascii="Times Roman" w:hAnsi="Times Roman" w:hint="default"/>
          <w:rtl w:val="0"/>
        </w:rPr>
        <w:t>á</w:t>
      </w:r>
      <w:r>
        <w:rPr>
          <w:rFonts w:ascii="Times Roman" w:hAnsi="Times Roman"/>
          <w:rtl w:val="0"/>
          <w:lang w:val="es-ES_tradnl"/>
        </w:rPr>
        <w:t>s simples y generalizables, aunque menos sensibles a las particularidades de los datos. Este equilibrio es fundamental para lograr un desempe</w:t>
      </w:r>
      <w:r>
        <w:rPr>
          <w:rFonts w:ascii="Times Roman" w:hAnsi="Times Roman" w:hint="default"/>
          <w:rtl w:val="0"/>
          <w:lang w:val="es-ES_tradnl"/>
        </w:rPr>
        <w:t>ñ</w:t>
      </w:r>
      <w:r>
        <w:rPr>
          <w:rFonts w:ascii="Times Roman" w:hAnsi="Times Roman"/>
          <w:rtl w:val="0"/>
        </w:rPr>
        <w:t xml:space="preserve">o 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es-ES_tradnl"/>
        </w:rPr>
        <w:t>ptimo en la predicci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es-ES_tradnl"/>
        </w:rPr>
        <w:t>n del estado de pobreza.</w:t>
      </w:r>
      <w:r>
        <w:rPr>
          <w:rFonts w:ascii="Times Roman" w:cs="Times Roman" w:hAnsi="Times Roman" w:eastAsia="Times Roman"/>
        </w:rPr>
        <w:drawing xmlns:a="http://schemas.openxmlformats.org/drawingml/2006/main">
          <wp:anchor distT="152400" distB="152400" distL="152400" distR="152400" simplePos="0" relativeHeight="251659264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330200</wp:posOffset>
            </wp:positionV>
            <wp:extent cx="5443220" cy="3851054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16"/>
                <wp:lineTo x="0" y="21616"/>
                <wp:lineTo x="0" y="0"/>
              </wp:wrapPolygon>
            </wp:wrapThrough>
            <wp:docPr id="1073741828" name="officeArt object" descr="video pegado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8" name="video pegado.png" descr="video pegado.png"/>
                    <pic:cNvPicPr>
                      <a:picLocks noChangeAspect="1"/>
                    </pic:cNvPicPr>
                  </pic:nvPicPr>
                  <pic:blipFill>
                    <a:blip r:embed="rId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3220" cy="3851054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rFonts w:ascii="Times Roman" w:cs="Times Roman" w:hAnsi="Times Roman" w:eastAsia="Times Roman"/>
        </w:rPr>
        <w:drawing xmlns:a="http://schemas.openxmlformats.org/drawingml/2006/main">
          <wp:anchor distT="152400" distB="152400" distL="152400" distR="152400" simplePos="0" relativeHeight="251660288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4027888</wp:posOffset>
            </wp:positionV>
            <wp:extent cx="5443220" cy="3863892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3"/>
                <wp:lineTo x="0" y="21603"/>
                <wp:lineTo x="0" y="0"/>
              </wp:wrapPolygon>
            </wp:wrapThrough>
            <wp:docPr id="1073741829" name="officeArt object" descr="video pegado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9" name="video pegado.png" descr="video pegado.png"/>
                    <pic:cNvPicPr>
                      <a:picLocks noChangeAspect="1"/>
                    </pic:cNvPicPr>
                  </pic:nvPicPr>
                  <pic:blipFill>
                    <a:blip r:embed="rId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3220" cy="3863892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Predeterminad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</w:p>
    <w:p>
      <w:pPr>
        <w:pStyle w:val="Predeterminad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n-US"/>
        </w:rPr>
        <w:t>7</w:t>
      </w:r>
      <w:r>
        <w:rPr>
          <w:rStyle w:val="Ninguno"/>
          <w:rFonts w:ascii="Times New Roman" w:hAnsi="Times New Roman"/>
          <w:rtl w:val="0"/>
          <w:lang w:val="es-ES_tradnl"/>
        </w:rPr>
        <w:t>.</w:t>
      </w:r>
      <w:r>
        <w:rPr>
          <w:rStyle w:val="Ninguno"/>
          <w:rFonts w:ascii="Times New Roman" w:hAnsi="Times New Roman"/>
          <w:rtl w:val="0"/>
          <w:lang w:val="es-ES_tradnl"/>
        </w:rPr>
        <w:t xml:space="preserve"> </w:t>
      </w:r>
      <w:r>
        <w:rPr>
          <w:rFonts w:ascii="Times Roman" w:hAnsi="Times Roman"/>
          <w:rtl w:val="0"/>
          <w:lang w:val="es-ES_tradnl"/>
        </w:rPr>
        <w:t>En esta secci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pt-PT"/>
        </w:rPr>
        <w:t>n se aplic</w:t>
      </w:r>
      <w:r>
        <w:rPr>
          <w:rFonts w:ascii="Times Roman" w:hAnsi="Times Roman" w:hint="default"/>
          <w:rtl w:val="0"/>
        </w:rPr>
        <w:t xml:space="preserve">ó </w:t>
      </w:r>
      <w:r>
        <w:rPr>
          <w:rFonts w:ascii="Times Roman" w:hAnsi="Times Roman"/>
          <w:rtl w:val="0"/>
          <w:lang w:val="es-ES_tradnl"/>
        </w:rPr>
        <w:t>validaci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es-ES_tradnl"/>
        </w:rPr>
        <w:t xml:space="preserve">n cruzada (CV 5-fold) para determinar el valor 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es-ES_tradnl"/>
        </w:rPr>
        <w:t>ptimo de K en el modelo K-Vecinos M</w:t>
      </w:r>
      <w:r>
        <w:rPr>
          <w:rFonts w:ascii="Times Roman" w:hAnsi="Times Roman" w:hint="default"/>
          <w:rtl w:val="0"/>
        </w:rPr>
        <w:t>á</w:t>
      </w:r>
      <w:r>
        <w:rPr>
          <w:rFonts w:ascii="Times Roman" w:hAnsi="Times Roman"/>
          <w:rtl w:val="0"/>
          <w:lang w:val="es-ES_tradnl"/>
        </w:rPr>
        <w:t>s Cercanos (KNN). El gr</w:t>
      </w:r>
      <w:r>
        <w:rPr>
          <w:rFonts w:ascii="Times Roman" w:hAnsi="Times Roman" w:hint="default"/>
          <w:rtl w:val="0"/>
        </w:rPr>
        <w:t>á</w:t>
      </w:r>
      <w:r>
        <w:rPr>
          <w:rFonts w:ascii="Times Roman" w:hAnsi="Times Roman"/>
          <w:rtl w:val="0"/>
          <w:lang w:val="es-ES_tradnl"/>
        </w:rPr>
        <w:t xml:space="preserve">fico evidencia que la </w:t>
      </w:r>
      <w:r>
        <w:rPr>
          <w:rStyle w:val="Ninguno"/>
          <w:rFonts w:ascii="Times Roman" w:hAnsi="Times Roman"/>
          <w:i w:val="1"/>
          <w:iCs w:val="1"/>
          <w:rtl w:val="0"/>
          <w:lang w:val="en-US"/>
        </w:rPr>
        <w:t>accuracy</w:t>
      </w:r>
      <w:r>
        <w:rPr>
          <w:rFonts w:ascii="Times Roman" w:hAnsi="Times Roman"/>
          <w:rtl w:val="0"/>
          <w:lang w:val="es-ES_tradnl"/>
        </w:rPr>
        <w:t xml:space="preserve"> promedio alcanza su punto m</w:t>
      </w:r>
      <w:r>
        <w:rPr>
          <w:rFonts w:ascii="Times Roman" w:hAnsi="Times Roman" w:hint="default"/>
          <w:rtl w:val="0"/>
        </w:rPr>
        <w:t>á</w:t>
      </w:r>
      <w:r>
        <w:rPr>
          <w:rFonts w:ascii="Times Roman" w:hAnsi="Times Roman"/>
          <w:rtl w:val="0"/>
          <w:lang w:val="es-ES_tradnl"/>
        </w:rPr>
        <w:t xml:space="preserve">ximo en </w:t>
      </w:r>
      <w:r>
        <w:rPr>
          <w:rStyle w:val="Ninguno"/>
          <w:rFonts w:ascii="Times Roman" w:hAnsi="Times Roman"/>
          <w:b w:val="1"/>
          <w:bCs w:val="1"/>
          <w:rtl w:val="0"/>
        </w:rPr>
        <w:t>K = 1</w:t>
      </w:r>
      <w:r>
        <w:rPr>
          <w:rFonts w:ascii="Times Roman" w:hAnsi="Times Roman"/>
          <w:rtl w:val="0"/>
          <w:lang w:val="es-ES_tradnl"/>
        </w:rPr>
        <w:t>, disminuyendo progresivamente a medida que el n</w:t>
      </w:r>
      <w:r>
        <w:rPr>
          <w:rFonts w:ascii="Times Roman" w:hAnsi="Times Roman" w:hint="default"/>
          <w:rtl w:val="0"/>
        </w:rPr>
        <w:t>ú</w:t>
      </w:r>
      <w:r>
        <w:rPr>
          <w:rFonts w:ascii="Times Roman" w:hAnsi="Times Roman"/>
          <w:rtl w:val="0"/>
          <w:lang w:val="es-ES_tradnl"/>
        </w:rPr>
        <w:t>mero de vecinos aumenta. Esto refleja que valores bajos de K producen modelos con bajo sesgo y alta varianza, mientras que valores m</w:t>
      </w:r>
      <w:r>
        <w:rPr>
          <w:rFonts w:ascii="Times Roman" w:hAnsi="Times Roman" w:hint="default"/>
          <w:rtl w:val="0"/>
        </w:rPr>
        <w:t>á</w:t>
      </w:r>
      <w:r>
        <w:rPr>
          <w:rFonts w:ascii="Times Roman" w:hAnsi="Times Roman"/>
          <w:rtl w:val="0"/>
          <w:lang w:val="es-ES_tradnl"/>
        </w:rPr>
        <w:t>s altos generan mayor sesgo y menor varianza, es decir, modelos m</w:t>
      </w:r>
      <w:r>
        <w:rPr>
          <w:rFonts w:ascii="Times Roman" w:hAnsi="Times Roman" w:hint="default"/>
          <w:rtl w:val="0"/>
        </w:rPr>
        <w:t>á</w:t>
      </w:r>
      <w:r>
        <w:rPr>
          <w:rFonts w:ascii="Times Roman" w:hAnsi="Times Roman"/>
          <w:rtl w:val="0"/>
          <w:lang w:val="es-ES_tradnl"/>
        </w:rPr>
        <w:t>s estables pero menos ajustados a los datos.</w:t>
      </w:r>
    </w:p>
    <w:p>
      <w:pPr>
        <w:pStyle w:val="Predeterminad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s-ES_tradnl"/>
        </w:rPr>
        <w:t xml:space="preserve">Si bien el mejor rendimiento promedio se obtiene con </w:t>
      </w:r>
      <w:r>
        <w:rPr>
          <w:rStyle w:val="Ninguno"/>
          <w:rFonts w:ascii="Times Roman" w:hAnsi="Times Roman"/>
          <w:b w:val="1"/>
          <w:bCs w:val="1"/>
          <w:rtl w:val="0"/>
        </w:rPr>
        <w:t>K = 1</w:t>
      </w:r>
      <w:r>
        <w:rPr>
          <w:rFonts w:ascii="Times Roman" w:hAnsi="Times Roman"/>
          <w:rtl w:val="0"/>
          <w:lang w:val="es-ES_tradnl"/>
        </w:rPr>
        <w:t xml:space="preserve">, este valor implica un riesgo considerable de sobreajuste. En cambio, valores intermedios como </w:t>
      </w:r>
      <w:r>
        <w:rPr>
          <w:rStyle w:val="Ninguno"/>
          <w:rFonts w:ascii="Times Roman" w:hAnsi="Times Roman"/>
          <w:b w:val="1"/>
          <w:bCs w:val="1"/>
          <w:rtl w:val="0"/>
        </w:rPr>
        <w:t xml:space="preserve">K </w:t>
      </w:r>
      <w:r>
        <w:rPr>
          <w:rStyle w:val="Ninguno"/>
          <w:rFonts w:ascii="Times Roman" w:hAnsi="Times Roman" w:hint="default"/>
          <w:b w:val="1"/>
          <w:bCs w:val="1"/>
          <w:rtl w:val="0"/>
        </w:rPr>
        <w:t xml:space="preserve">≈ </w:t>
      </w:r>
      <w:r>
        <w:rPr>
          <w:rStyle w:val="Ninguno"/>
          <w:rFonts w:ascii="Times Roman" w:hAnsi="Times Roman"/>
          <w:b w:val="1"/>
          <w:bCs w:val="1"/>
          <w:rtl w:val="0"/>
        </w:rPr>
        <w:t>3</w:t>
      </w:r>
      <w:r>
        <w:rPr>
          <w:rStyle w:val="Ninguno"/>
          <w:rFonts w:ascii="Times Roman" w:hAnsi="Times Roman" w:hint="default"/>
          <w:b w:val="1"/>
          <w:bCs w:val="1"/>
          <w:rtl w:val="0"/>
        </w:rPr>
        <w:t>–</w:t>
      </w:r>
      <w:r>
        <w:rPr>
          <w:rStyle w:val="Ninguno"/>
          <w:rFonts w:ascii="Times Roman" w:hAnsi="Times Roman"/>
          <w:b w:val="1"/>
          <w:bCs w:val="1"/>
          <w:rtl w:val="0"/>
        </w:rPr>
        <w:t>4</w:t>
      </w:r>
      <w:r>
        <w:rPr>
          <w:rFonts w:ascii="Times Roman" w:hAnsi="Times Roman"/>
          <w:rtl w:val="0"/>
          <w:lang w:val="es-ES_tradnl"/>
        </w:rPr>
        <w:t xml:space="preserve"> logran un compromiso m</w:t>
      </w:r>
      <w:r>
        <w:rPr>
          <w:rFonts w:ascii="Times Roman" w:hAnsi="Times Roman" w:hint="default"/>
          <w:rtl w:val="0"/>
        </w:rPr>
        <w:t>á</w:t>
      </w:r>
      <w:r>
        <w:rPr>
          <w:rFonts w:ascii="Times Roman" w:hAnsi="Times Roman"/>
          <w:rtl w:val="0"/>
          <w:lang w:val="es-ES_tradnl"/>
        </w:rPr>
        <w:t>s equilibrado entre precisi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es-ES_tradnl"/>
        </w:rPr>
        <w:t>n y capacidad de generalizaci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</w:rPr>
        <w:t>n.</w:t>
      </w:r>
    </w:p>
    <w:p>
      <w:pPr>
        <w:pStyle w:val="Predeterminad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s-ES_tradnl"/>
        </w:rPr>
        <w:t>Desde la perspectiva de la regla del codo, la curva de validaci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es-ES_tradnl"/>
        </w:rPr>
        <w:t>n no presenta un punto de inflexi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es-ES_tradnl"/>
        </w:rPr>
        <w:t xml:space="preserve">n marcado; sin embargo, el aplanamiento de la tendencia alrededor de </w:t>
      </w:r>
      <w:r>
        <w:rPr>
          <w:rStyle w:val="Ninguno"/>
          <w:rFonts w:ascii="Times Roman" w:hAnsi="Times Roman"/>
          <w:b w:val="1"/>
          <w:bCs w:val="1"/>
          <w:rtl w:val="0"/>
        </w:rPr>
        <w:t xml:space="preserve">K </w:t>
      </w:r>
      <w:r>
        <w:rPr>
          <w:rStyle w:val="Ninguno"/>
          <w:rFonts w:ascii="Times Roman" w:hAnsi="Times Roman" w:hint="default"/>
          <w:b w:val="1"/>
          <w:bCs w:val="1"/>
          <w:rtl w:val="0"/>
        </w:rPr>
        <w:t xml:space="preserve">≈ </w:t>
      </w:r>
      <w:r>
        <w:rPr>
          <w:rStyle w:val="Ninguno"/>
          <w:rFonts w:ascii="Times Roman" w:hAnsi="Times Roman"/>
          <w:b w:val="1"/>
          <w:bCs w:val="1"/>
          <w:rtl w:val="0"/>
        </w:rPr>
        <w:t>3</w:t>
      </w:r>
      <w:r>
        <w:rPr>
          <w:rFonts w:ascii="Times Roman" w:hAnsi="Times Roman"/>
          <w:rtl w:val="0"/>
          <w:lang w:val="es-ES_tradnl"/>
        </w:rPr>
        <w:t xml:space="preserve"> puede interpretarse como un </w:t>
      </w:r>
      <w:r>
        <w:rPr>
          <w:rFonts w:ascii="Times Roman" w:hAnsi="Times Roman" w:hint="default"/>
          <w:rtl w:val="1"/>
          <w:lang w:val="ar-SA" w:bidi="ar-SA"/>
        </w:rPr>
        <w:t>“</w:t>
      </w:r>
      <w:r>
        <w:rPr>
          <w:rFonts w:ascii="Times Roman" w:hAnsi="Times Roman"/>
          <w:rtl w:val="0"/>
          <w:lang w:val="it-IT"/>
        </w:rPr>
        <w:t>codo</w:t>
      </w:r>
      <w:r>
        <w:rPr>
          <w:rFonts w:ascii="Times Roman" w:hAnsi="Times Roman" w:hint="default"/>
          <w:rtl w:val="0"/>
        </w:rPr>
        <w:t xml:space="preserve">” </w:t>
      </w:r>
      <w:r>
        <w:rPr>
          <w:rFonts w:ascii="Times Roman" w:hAnsi="Times Roman"/>
          <w:rtl w:val="0"/>
        </w:rPr>
        <w:t>pr</w:t>
      </w:r>
      <w:r>
        <w:rPr>
          <w:rFonts w:ascii="Times Roman" w:hAnsi="Times Roman" w:hint="default"/>
          <w:rtl w:val="0"/>
        </w:rPr>
        <w:t>á</w:t>
      </w:r>
      <w:r>
        <w:rPr>
          <w:rFonts w:ascii="Times Roman" w:hAnsi="Times Roman"/>
          <w:rtl w:val="0"/>
          <w:lang w:val="es-ES_tradnl"/>
        </w:rPr>
        <w:t>ctico, donde el modelo alcanza un equilibrio razonable entre complejidad y estabilidad predictiva.</w:t>
      </w:r>
      <w:r>
        <w:rPr>
          <w:rFonts w:ascii="Times Roman" w:cs="Times Roman" w:hAnsi="Times Roman" w:eastAsia="Times Roman"/>
        </w:rPr>
        <w:drawing xmlns:a="http://schemas.openxmlformats.org/drawingml/2006/main">
          <wp:anchor distT="152400" distB="152400" distL="152400" distR="152400" simplePos="0" relativeHeight="251661312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177800</wp:posOffset>
            </wp:positionV>
            <wp:extent cx="5443220" cy="3866769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17"/>
                <wp:lineTo x="0" y="21617"/>
                <wp:lineTo x="0" y="0"/>
              </wp:wrapPolygon>
            </wp:wrapThrough>
            <wp:docPr id="1073741830" name="officeArt object" descr="video pegado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0" name="video pegado.png" descr="video pegado.png"/>
                    <pic:cNvPicPr>
                      <a:picLocks noChangeAspect="1"/>
                    </pic:cNvPicPr>
                  </pic:nvPicPr>
                  <pic:blipFill>
                    <a:blip r:embed="rId9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3220" cy="3866769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rFonts w:ascii="Times Roman" w:cs="Times Roman" w:hAnsi="Times Roman" w:eastAsia="Times Roman"/>
        </w:rPr>
        <w:br w:type="textWrapping"/>
      </w:r>
    </w:p>
    <w:p>
      <w:pPr>
        <w:pStyle w:val="Cuerpo"/>
        <w:spacing w:before="240" w:line="360" w:lineRule="auto"/>
        <w:ind w:right="38"/>
        <w:rPr>
          <w:rStyle w:val="Ninguno"/>
          <w:rFonts w:ascii="Times New Roman" w:cs="Times New Roman" w:hAnsi="Times New Roman" w:eastAsia="Times New Roman"/>
          <w:sz w:val="32"/>
          <w:szCs w:val="32"/>
        </w:rPr>
      </w:pPr>
      <w:r>
        <w:rPr>
          <w:rStyle w:val="Ninguno"/>
          <w:rFonts w:ascii="Times New Roman" w:hAnsi="Times New Roman"/>
          <w:i w:val="1"/>
          <w:iCs w:val="1"/>
          <w:outline w:val="0"/>
          <w:color w:val="366091"/>
          <w:sz w:val="32"/>
          <w:szCs w:val="32"/>
          <w:u w:color="366091"/>
          <w:rtl w:val="0"/>
          <w:lang w:val="es-ES_tradnl"/>
          <w14:textFill>
            <w14:solidFill>
              <w14:srgbClr w14:val="366091"/>
            </w14:solidFill>
          </w14:textFill>
        </w:rPr>
        <w:t>D. Modelo de regresi</w:t>
      </w:r>
      <w:r>
        <w:rPr>
          <w:rStyle w:val="Ninguno"/>
          <w:rFonts w:ascii="Times New Roman" w:hAnsi="Times New Roman" w:hint="default"/>
          <w:i w:val="1"/>
          <w:iCs w:val="1"/>
          <w:outline w:val="0"/>
          <w:color w:val="366091"/>
          <w:sz w:val="32"/>
          <w:szCs w:val="32"/>
          <w:u w:color="366091"/>
          <w:rtl w:val="0"/>
          <w:lang w:val="es-ES_tradnl"/>
          <w14:textFill>
            <w14:solidFill>
              <w14:srgbClr w14:val="366091"/>
            </w14:solidFill>
          </w14:textFill>
        </w:rPr>
        <w:t>ó</w:t>
      </w:r>
      <w:r>
        <w:rPr>
          <w:rStyle w:val="Ninguno"/>
          <w:rFonts w:ascii="Times New Roman" w:hAnsi="Times New Roman"/>
          <w:i w:val="1"/>
          <w:iCs w:val="1"/>
          <w:outline w:val="0"/>
          <w:color w:val="366091"/>
          <w:sz w:val="32"/>
          <w:szCs w:val="32"/>
          <w:u w:color="366091"/>
          <w:rtl w:val="0"/>
          <w:lang w:val="es-ES_tradnl"/>
          <w14:textFill>
            <w14:solidFill>
              <w14:srgbClr w14:val="366091"/>
            </w14:solidFill>
          </w14:textFill>
        </w:rPr>
        <w:t>n log</w:t>
      </w:r>
      <w:r>
        <w:rPr>
          <w:rStyle w:val="Ninguno"/>
          <w:rFonts w:ascii="Times New Roman" w:hAnsi="Times New Roman" w:hint="default"/>
          <w:i w:val="1"/>
          <w:iCs w:val="1"/>
          <w:outline w:val="0"/>
          <w:color w:val="366091"/>
          <w:sz w:val="32"/>
          <w:szCs w:val="32"/>
          <w:u w:color="366091"/>
          <w:rtl w:val="0"/>
          <w:lang w:val="es-ES_tradnl"/>
          <w14:textFill>
            <w14:solidFill>
              <w14:srgbClr w14:val="366091"/>
            </w14:solidFill>
          </w14:textFill>
        </w:rPr>
        <w:t>í</w:t>
      </w:r>
      <w:r>
        <w:rPr>
          <w:rStyle w:val="Ninguno"/>
          <w:rFonts w:ascii="Times New Roman" w:hAnsi="Times New Roman"/>
          <w:i w:val="1"/>
          <w:iCs w:val="1"/>
          <w:outline w:val="0"/>
          <w:color w:val="366091"/>
          <w:sz w:val="32"/>
          <w:szCs w:val="32"/>
          <w:u w:color="366091"/>
          <w:rtl w:val="0"/>
          <w:lang w:val="es-ES_tradnl"/>
          <w14:textFill>
            <w14:solidFill>
              <w14:srgbClr w14:val="366091"/>
            </w14:solidFill>
          </w14:textFill>
        </w:rPr>
        <w:t>stica con Regularizaci</w:t>
      </w:r>
      <w:r>
        <w:rPr>
          <w:rStyle w:val="Ninguno"/>
          <w:rFonts w:ascii="Times New Roman" w:hAnsi="Times New Roman" w:hint="default"/>
          <w:i w:val="1"/>
          <w:iCs w:val="1"/>
          <w:outline w:val="0"/>
          <w:color w:val="366091"/>
          <w:sz w:val="32"/>
          <w:szCs w:val="32"/>
          <w:u w:color="366091"/>
          <w:rtl w:val="0"/>
          <w:lang w:val="es-ES_tradnl"/>
          <w14:textFill>
            <w14:solidFill>
              <w14:srgbClr w14:val="366091"/>
            </w14:solidFill>
          </w14:textFill>
        </w:rPr>
        <w:t>ó</w:t>
      </w:r>
      <w:r>
        <w:rPr>
          <w:rStyle w:val="Ninguno"/>
          <w:rFonts w:ascii="Times New Roman" w:hAnsi="Times New Roman"/>
          <w:i w:val="1"/>
          <w:iCs w:val="1"/>
          <w:outline w:val="0"/>
          <w:color w:val="366091"/>
          <w:sz w:val="32"/>
          <w:szCs w:val="32"/>
          <w:u w:color="366091"/>
          <w:rtl w:val="0"/>
          <w:lang w:val="es-ES_tradnl"/>
          <w14:textFill>
            <w14:solidFill>
              <w14:srgbClr w14:val="366091"/>
            </w14:solidFill>
          </w14:textFill>
        </w:rPr>
        <w:t>n: Ridge y LASSO</w:t>
      </w:r>
    </w:p>
    <w:p>
      <w:pPr>
        <w:pStyle w:val="Predeterminad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uppressAutoHyphens w:val="1"/>
        <w:spacing w:before="0" w:after="240" w:line="240" w:lineRule="auto"/>
        <w:rPr>
          <w:rStyle w:val="Ninguno"/>
          <w:rFonts w:ascii="Times New Roman" w:cs="Times New Roman" w:hAnsi="Times New Roman" w:eastAsia="Times New Roman"/>
          <w:b w:val="1"/>
          <w:bCs w:val="1"/>
        </w:rPr>
      </w:pPr>
      <w:r>
        <w:rPr>
          <w:rFonts w:ascii="Times Roman" w:hAnsi="Times Roman"/>
          <w:rtl w:val="0"/>
          <w:lang w:val="en-US"/>
        </w:rPr>
        <w:t>8</w:t>
      </w:r>
      <w:r>
        <w:rPr>
          <w:rStyle w:val="Ninguno"/>
          <w:rFonts w:ascii="Times New Roman" w:hAnsi="Times New Roman"/>
          <w:rtl w:val="0"/>
          <w:lang w:val="es-ES_tradnl"/>
        </w:rPr>
        <w:t>.</w:t>
      </w:r>
    </w:p>
    <w:p>
      <w:pPr>
        <w:pStyle w:val="Cuerpo"/>
        <w:spacing w:after="94" w:line="360" w:lineRule="auto"/>
        <w:rPr>
          <w:rStyle w:val="Ninguno"/>
          <w:rFonts w:ascii="Times New Roman" w:cs="Times New Roman" w:hAnsi="Times New Roman" w:eastAsia="Times New Roman"/>
        </w:rPr>
      </w:pPr>
      <w:r>
        <w:rPr>
          <w:rStyle w:val="Ninguno"/>
          <w:rFonts w:ascii="Times New Roman" w:cs="Times New Roman" w:hAnsi="Times New Roman" w:eastAsia="Times New Roman"/>
        </w:rPr>
        <w:drawing xmlns:a="http://schemas.openxmlformats.org/drawingml/2006/main">
          <wp:inline distT="0" distB="0" distL="0" distR="0">
            <wp:extent cx="5208143" cy="2152643"/>
            <wp:effectExtent l="0" t="0" r="0" b="0"/>
            <wp:docPr id="1073741831" name="officeArt object" descr="Imagen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1" name="Imagen 1" descr="Imagen 1"/>
                    <pic:cNvPicPr>
                      <a:picLocks noChangeAspect="1"/>
                    </pic:cNvPicPr>
                  </pic:nvPicPr>
                  <pic:blipFill>
                    <a:blip r:embed="rId10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8143" cy="215264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  <w:r>
        <w:rPr>
          <w:rStyle w:val="Ninguno"/>
          <w:rFonts w:ascii="Times New Roman" w:hAnsi="Times New Roman"/>
          <w:sz w:val="16"/>
          <w:szCs w:val="16"/>
          <w:u w:val="single"/>
          <w:rtl w:val="0"/>
          <w:lang w:val="es-ES_tradnl"/>
        </w:rPr>
        <w:t>Gr</w:t>
      </w:r>
      <w:r>
        <w:rPr>
          <w:rStyle w:val="Ninguno"/>
          <w:rFonts w:ascii="Times New Roman" w:hAnsi="Times New Roman" w:hint="default"/>
          <w:sz w:val="16"/>
          <w:szCs w:val="16"/>
          <w:u w:val="single"/>
          <w:rtl w:val="0"/>
          <w:lang w:val="es-ES_tradnl"/>
        </w:rPr>
        <w:t>á</w:t>
      </w:r>
      <w:r>
        <w:rPr>
          <w:rStyle w:val="Ninguno"/>
          <w:rFonts w:ascii="Times New Roman" w:hAnsi="Times New Roman"/>
          <w:sz w:val="16"/>
          <w:szCs w:val="16"/>
          <w:u w:val="single"/>
          <w:rtl w:val="0"/>
          <w:lang w:val="es-ES_tradnl"/>
        </w:rPr>
        <w:t xml:space="preserve">fico II </w:t>
      </w:r>
      <w:r>
        <w:rPr>
          <w:rStyle w:val="Ninguno"/>
          <w:rFonts w:ascii="Times New Roman" w:hAnsi="Times New Roman" w:hint="default"/>
          <w:sz w:val="16"/>
          <w:szCs w:val="16"/>
          <w:u w:val="single"/>
          <w:rtl w:val="0"/>
          <w:lang w:val="es-ES_tradnl"/>
        </w:rPr>
        <w:t xml:space="preserve">– </w:t>
      </w:r>
      <w:r>
        <w:rPr>
          <w:rStyle w:val="Ninguno"/>
          <w:rFonts w:ascii="Times New Roman" w:hAnsi="Times New Roman"/>
          <w:sz w:val="16"/>
          <w:szCs w:val="16"/>
          <w:u w:val="single"/>
          <w:rtl w:val="0"/>
          <w:lang w:val="es-ES_tradnl"/>
        </w:rPr>
        <w:t>Trayectoria de coeficientes L1 &amp; L2, fuente: INDEC 2025</w:t>
      </w:r>
    </w:p>
    <w:p>
      <w:pPr>
        <w:pStyle w:val="Cuerpo"/>
        <w:spacing w:after="94" w:line="360" w:lineRule="auto"/>
        <w:ind w:left="360" w:firstLine="0"/>
        <w:rPr>
          <w:rStyle w:val="Ninguno"/>
          <w:rFonts w:ascii="Times New Roman" w:cs="Times New Roman" w:hAnsi="Times New Roman" w:eastAsia="Times New Roman"/>
          <w:sz w:val="22"/>
          <w:szCs w:val="22"/>
        </w:rPr>
      </w:pP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 xml:space="preserve">En el modelo LASSO (izquierda), se observa que algunos coeficientes, por ejemplo, el de </w:t>
      </w:r>
      <w:r>
        <w:rPr>
          <w:rStyle w:val="Ninguno"/>
          <w:rFonts w:ascii="Times New Roman" w:hAnsi="Times New Roman"/>
          <w:i w:val="1"/>
          <w:iCs w:val="1"/>
          <w:sz w:val="22"/>
          <w:szCs w:val="22"/>
          <w:rtl w:val="0"/>
          <w:lang w:val="en-US"/>
        </w:rPr>
        <w:t>Distinci</w:t>
      </w:r>
      <w:r>
        <w:rPr>
          <w:rStyle w:val="Ninguno"/>
          <w:rFonts w:ascii="Times New Roman" w:hAnsi="Times New Roman" w:hint="default"/>
          <w:i w:val="1"/>
          <w:iCs w:val="1"/>
          <w:sz w:val="22"/>
          <w:szCs w:val="22"/>
          <w:rtl w:val="0"/>
          <w:lang w:val="es-ES_tradnl"/>
        </w:rPr>
        <w:t>ó</w:t>
      </w:r>
      <w:r>
        <w:rPr>
          <w:rStyle w:val="Ninguno"/>
          <w:rFonts w:ascii="Times New Roman" w:hAnsi="Times New Roman"/>
          <w:i w:val="1"/>
          <w:iCs w:val="1"/>
          <w:sz w:val="22"/>
          <w:szCs w:val="22"/>
          <w:rtl w:val="0"/>
          <w:lang w:val="es-ES_tradnl"/>
        </w:rPr>
        <w:t>n_vivienda_hogar</w:t>
      </w:r>
      <w:r>
        <w:rPr>
          <w:rStyle w:val="Ninguno"/>
          <w:rFonts w:ascii="Times New Roman" w:hAnsi="Times New Roman"/>
          <w:sz w:val="22"/>
          <w:szCs w:val="22"/>
          <w:rtl w:val="0"/>
        </w:rPr>
        <w:t xml:space="preserve"> (l</w:t>
      </w:r>
      <w:r>
        <w:rPr>
          <w:rStyle w:val="Ninguno"/>
          <w:rFonts w:ascii="Times New Roman" w:hAnsi="Times New Roman" w:hint="default"/>
          <w:sz w:val="22"/>
          <w:szCs w:val="22"/>
          <w:rtl w:val="0"/>
          <w:lang w:val="es-ES_tradnl"/>
        </w:rPr>
        <w:t>í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 xml:space="preserve">nea azul) o </w:t>
      </w:r>
      <w:r>
        <w:rPr>
          <w:rStyle w:val="Ninguno"/>
          <w:rFonts w:ascii="Times New Roman" w:hAnsi="Times New Roman"/>
          <w:i w:val="1"/>
          <w:iCs w:val="1"/>
          <w:sz w:val="22"/>
          <w:szCs w:val="22"/>
          <w:rtl w:val="0"/>
          <w:lang w:val="es-ES_tradnl"/>
        </w:rPr>
        <w:t>estado_empleo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 xml:space="preserve">, se reducen con rapidez hasta llegar exactamente a cero, lo que indica que el modelo deja de considerarlos relevantes. Este efecto de </w:t>
      </w:r>
      <w:r>
        <w:rPr>
          <w:rStyle w:val="Ninguno"/>
          <w:rFonts w:ascii="Times New Roman" w:hAnsi="Times New Roman" w:hint="default"/>
          <w:sz w:val="22"/>
          <w:szCs w:val="22"/>
          <w:rtl w:val="0"/>
          <w:lang w:val="es-ES_tradnl"/>
        </w:rPr>
        <w:t>“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>apagado</w:t>
      </w:r>
      <w:r>
        <w:rPr>
          <w:rStyle w:val="Ninguno"/>
          <w:rFonts w:ascii="Times New Roman" w:hAnsi="Times New Roman" w:hint="default"/>
          <w:sz w:val="22"/>
          <w:szCs w:val="22"/>
          <w:rtl w:val="0"/>
          <w:lang w:val="es-ES_tradnl"/>
        </w:rPr>
        <w:t xml:space="preserve">” 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>es caracter</w:t>
      </w:r>
      <w:r>
        <w:rPr>
          <w:rStyle w:val="Ninguno"/>
          <w:rFonts w:ascii="Times New Roman" w:hAnsi="Times New Roman" w:hint="default"/>
          <w:sz w:val="22"/>
          <w:szCs w:val="22"/>
          <w:rtl w:val="0"/>
          <w:lang w:val="es-ES_tradnl"/>
        </w:rPr>
        <w:t>í</w:t>
      </w:r>
      <w:r>
        <w:rPr>
          <w:rStyle w:val="Ninguno"/>
          <w:rFonts w:ascii="Times New Roman" w:hAnsi="Times New Roman"/>
          <w:sz w:val="22"/>
          <w:szCs w:val="22"/>
          <w:rtl w:val="0"/>
          <w:lang w:val="it-IT"/>
        </w:rPr>
        <w:t>stico del LASSO, que adem</w:t>
      </w:r>
      <w:r>
        <w:rPr>
          <w:rStyle w:val="Ninguno"/>
          <w:rFonts w:ascii="Times New Roman" w:hAnsi="Times New Roman" w:hint="default"/>
          <w:sz w:val="22"/>
          <w:szCs w:val="22"/>
          <w:rtl w:val="0"/>
          <w:lang w:val="es-ES_tradnl"/>
        </w:rPr>
        <w:t>á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>s de penalizar la magnitud de los coeficientes, elimina variables con bajo poder explicativo, logrando un modelo m</w:t>
      </w:r>
      <w:r>
        <w:rPr>
          <w:rStyle w:val="Ninguno"/>
          <w:rFonts w:ascii="Times New Roman" w:hAnsi="Times New Roman" w:hint="default"/>
          <w:sz w:val="22"/>
          <w:szCs w:val="22"/>
          <w:rtl w:val="0"/>
          <w:lang w:val="es-ES_tradnl"/>
        </w:rPr>
        <w:t>á</w:t>
      </w:r>
      <w:r>
        <w:rPr>
          <w:rStyle w:val="Ninguno"/>
          <w:rFonts w:ascii="Times New Roman" w:hAnsi="Times New Roman"/>
          <w:sz w:val="22"/>
          <w:szCs w:val="22"/>
          <w:rtl w:val="0"/>
          <w:lang w:val="pt-PT"/>
        </w:rPr>
        <w:t>s simple.</w:t>
      </w:r>
    </w:p>
    <w:p>
      <w:pPr>
        <w:pStyle w:val="Cuerpo"/>
        <w:spacing w:after="94" w:line="360" w:lineRule="auto"/>
        <w:rPr>
          <w:rStyle w:val="Ninguno"/>
          <w:rFonts w:ascii="Times New Roman" w:cs="Times New Roman" w:hAnsi="Times New Roman" w:eastAsia="Times New Roman"/>
          <w:sz w:val="22"/>
          <w:szCs w:val="22"/>
        </w:rPr>
      </w:pP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>En cambio, en el modelo Ridge (derecha), esos mismos coeficientes se reducen de manera m</w:t>
      </w:r>
      <w:r>
        <w:rPr>
          <w:rStyle w:val="Ninguno"/>
          <w:rFonts w:ascii="Times New Roman" w:hAnsi="Times New Roman" w:hint="default"/>
          <w:sz w:val="22"/>
          <w:szCs w:val="22"/>
          <w:rtl w:val="0"/>
          <w:lang w:val="es-ES_tradnl"/>
        </w:rPr>
        <w:t>á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 xml:space="preserve">s gradual, sin anularse completamente. Por ejemplo, </w:t>
      </w:r>
      <w:r>
        <w:rPr>
          <w:rStyle w:val="Ninguno"/>
          <w:rFonts w:ascii="Times New Roman" w:hAnsi="Times New Roman"/>
          <w:i w:val="1"/>
          <w:iCs w:val="1"/>
          <w:sz w:val="22"/>
          <w:szCs w:val="22"/>
          <w:rtl w:val="0"/>
          <w:lang w:val="en-US"/>
        </w:rPr>
        <w:t>Distinci</w:t>
      </w:r>
      <w:r>
        <w:rPr>
          <w:rStyle w:val="Ninguno"/>
          <w:rFonts w:ascii="Times New Roman" w:hAnsi="Times New Roman" w:hint="default"/>
          <w:i w:val="1"/>
          <w:iCs w:val="1"/>
          <w:sz w:val="22"/>
          <w:szCs w:val="22"/>
          <w:rtl w:val="0"/>
          <w:lang w:val="es-ES_tradnl"/>
        </w:rPr>
        <w:t>ó</w:t>
      </w:r>
      <w:r>
        <w:rPr>
          <w:rStyle w:val="Ninguno"/>
          <w:rFonts w:ascii="Times New Roman" w:hAnsi="Times New Roman"/>
          <w:i w:val="1"/>
          <w:iCs w:val="1"/>
          <w:sz w:val="22"/>
          <w:szCs w:val="22"/>
          <w:rtl w:val="0"/>
          <w:lang w:val="es-ES_tradnl"/>
        </w:rPr>
        <w:t>n_vivienda_hogar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 xml:space="preserve"> mantiene un valor negativo que disminuye lentamente conforme aumenta la penalizaci</w:t>
      </w:r>
      <w:r>
        <w:rPr>
          <w:rStyle w:val="Ninguno"/>
          <w:rFonts w:ascii="Times New Roman" w:hAnsi="Times New Roman" w:hint="default"/>
          <w:sz w:val="22"/>
          <w:szCs w:val="22"/>
          <w:rtl w:val="0"/>
          <w:lang w:val="es-ES_tradnl"/>
        </w:rPr>
        <w:t>ó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>n, reflejando que Ridge suaviza la influencia de las variables, pero no las descarta.</w:t>
      </w:r>
    </w:p>
    <w:p>
      <w:pPr>
        <w:pStyle w:val="Cuerpo"/>
        <w:spacing w:after="94" w:line="360" w:lineRule="auto"/>
        <w:rPr>
          <w:rStyle w:val="Ninguno"/>
          <w:rFonts w:ascii="Times New Roman" w:cs="Times New Roman" w:hAnsi="Times New Roman" w:eastAsia="Times New Roman"/>
          <w:sz w:val="22"/>
          <w:szCs w:val="22"/>
        </w:rPr>
      </w:pP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>Entonces mientras que LASSO realiza una selecci</w:t>
      </w:r>
      <w:r>
        <w:rPr>
          <w:rStyle w:val="Ninguno"/>
          <w:rFonts w:ascii="Times New Roman" w:hAnsi="Times New Roman" w:hint="default"/>
          <w:sz w:val="22"/>
          <w:szCs w:val="22"/>
          <w:rtl w:val="0"/>
          <w:lang w:val="es-ES_tradnl"/>
        </w:rPr>
        <w:t>ó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>n expl</w:t>
      </w:r>
      <w:r>
        <w:rPr>
          <w:rStyle w:val="Ninguno"/>
          <w:rFonts w:ascii="Times New Roman" w:hAnsi="Times New Roman" w:hint="default"/>
          <w:sz w:val="22"/>
          <w:szCs w:val="22"/>
          <w:rtl w:val="0"/>
          <w:lang w:val="es-ES_tradnl"/>
        </w:rPr>
        <w:t>í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>cita de variables, Ridge conserva todas pero con menor peso, logrando as</w:t>
      </w:r>
      <w:r>
        <w:rPr>
          <w:rStyle w:val="Ninguno"/>
          <w:rFonts w:ascii="Times New Roman" w:hAnsi="Times New Roman" w:hint="default"/>
          <w:sz w:val="22"/>
          <w:szCs w:val="22"/>
          <w:rtl w:val="0"/>
          <w:lang w:val="es-ES_tradnl"/>
        </w:rPr>
        <w:t xml:space="preserve">í 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>mayor estabilidad en la estimaci</w:t>
      </w:r>
      <w:r>
        <w:rPr>
          <w:rStyle w:val="Ninguno"/>
          <w:rFonts w:ascii="Times New Roman" w:hAnsi="Times New Roman" w:hint="default"/>
          <w:sz w:val="22"/>
          <w:szCs w:val="22"/>
          <w:rtl w:val="0"/>
          <w:lang w:val="es-ES_tradnl"/>
        </w:rPr>
        <w:t>ó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 xml:space="preserve">n. Variables como </w:t>
      </w:r>
      <w:r>
        <w:rPr>
          <w:rStyle w:val="Ninguno"/>
          <w:rFonts w:ascii="Times New Roman" w:hAnsi="Times New Roman"/>
          <w:i w:val="1"/>
          <w:iCs w:val="1"/>
          <w:sz w:val="22"/>
          <w:szCs w:val="22"/>
          <w:rtl w:val="0"/>
          <w:lang w:val="es-ES_tradnl"/>
        </w:rPr>
        <w:t>ad_equiv_hogar</w:t>
      </w:r>
      <w:r>
        <w:rPr>
          <w:rStyle w:val="Ninguno"/>
          <w:rFonts w:ascii="Times New Roman" w:hAnsi="Times New Roman"/>
          <w:sz w:val="22"/>
          <w:szCs w:val="22"/>
          <w:rtl w:val="0"/>
          <w:lang w:val="pt-PT"/>
        </w:rPr>
        <w:t xml:space="preserve"> o </w:t>
      </w:r>
      <w:r>
        <w:rPr>
          <w:rStyle w:val="Ninguno"/>
          <w:rFonts w:ascii="Times New Roman" w:hAnsi="Times New Roman"/>
          <w:i w:val="1"/>
          <w:iCs w:val="1"/>
          <w:sz w:val="22"/>
          <w:szCs w:val="22"/>
          <w:rtl w:val="0"/>
          <w:lang w:val="en-US"/>
        </w:rPr>
        <w:t>educ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 xml:space="preserve"> mantienen trayectorias alejadas de cero en ambos modelos, lo que evidencia su mayor relevancia en la explicaci</w:t>
      </w:r>
      <w:r>
        <w:rPr>
          <w:rStyle w:val="Ninguno"/>
          <w:rFonts w:ascii="Times New Roman" w:hAnsi="Times New Roman" w:hint="default"/>
          <w:sz w:val="22"/>
          <w:szCs w:val="22"/>
          <w:rtl w:val="0"/>
          <w:lang w:val="es-ES_tradnl"/>
        </w:rPr>
        <w:t>ó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>n de la probabilidad del evento.</w:t>
      </w:r>
    </w:p>
    <w:p>
      <w:pPr>
        <w:pStyle w:val="Normal (Web)"/>
        <w:spacing w:line="360" w:lineRule="auto"/>
        <w:rPr>
          <w:rStyle w:val="Ninguno"/>
          <w:color w:val="000000"/>
          <w:sz w:val="22"/>
          <w:szCs w:val="22"/>
        </w:rPr>
      </w:pPr>
      <w:r>
        <w:rPr>
          <w:rStyle w:val="Ninguno"/>
          <w:sz w:val="22"/>
          <w:szCs w:val="22"/>
          <w:rtl w:val="0"/>
          <w:lang w:val="es-ES_tradnl"/>
        </w:rPr>
        <w:t>7. Como se puede observar en las siguientes dos im</w:t>
      </w:r>
      <w:r>
        <w:rPr>
          <w:rStyle w:val="Ninguno"/>
          <w:sz w:val="22"/>
          <w:szCs w:val="22"/>
          <w:rtl w:val="0"/>
          <w:lang w:val="es-ES_tradnl"/>
        </w:rPr>
        <w:t>á</w:t>
      </w:r>
      <w:r>
        <w:rPr>
          <w:rStyle w:val="Ninguno"/>
          <w:sz w:val="22"/>
          <w:szCs w:val="22"/>
          <w:rtl w:val="0"/>
          <w:lang w:val="es-ES_tradnl"/>
        </w:rPr>
        <w:t>genes se intenta obtener la restricci</w:t>
      </w:r>
      <w:r>
        <w:rPr>
          <w:rStyle w:val="Ninguno"/>
          <w:sz w:val="22"/>
          <w:szCs w:val="22"/>
          <w:rtl w:val="0"/>
          <w:lang w:val="es-ES_tradnl"/>
        </w:rPr>
        <w:t>ó</w:t>
      </w:r>
      <w:r>
        <w:rPr>
          <w:rStyle w:val="Ninguno"/>
          <w:sz w:val="22"/>
          <w:szCs w:val="22"/>
          <w:rtl w:val="0"/>
          <w:lang w:val="es-ES_tradnl"/>
        </w:rPr>
        <w:t xml:space="preserve">n optima en los modelos L1 &amp; L2, donde en ambos casos (Para nuestra sorpresa) los valores arrojaron un </w:t>
      </w:r>
      <m:oMath>
        <m:r>
          <m:rPr>
            <m:sty m:val="p"/>
          </m:rPr>
          <w:rPr xmlns:w="http://schemas.openxmlformats.org/wordprocessingml/2006/main">
            <w:rFonts w:ascii="Cambria Math" w:hAnsi="Cambria Math"/>
            <w:i/>
            <w:color w:val="000000"/>
            <w:sz w:val="25"/>
            <w:szCs w:val="25"/>
          </w:rPr>
          <m:t>λ</m:t>
        </m:r>
        <m:r>
          <m:rPr>
            <m:sty m:val="p"/>
          </m:rPr>
          <w:rPr xmlns:w="http://schemas.openxmlformats.org/wordprocessingml/2006/main">
            <w:rFonts w:ascii="Cambria Math" w:hAnsi="Cambria Math"/>
            <w:i/>
            <w:color w:val="000000"/>
            <w:sz w:val="25"/>
            <w:szCs w:val="25"/>
          </w:rPr>
          <m:t/>
        </m:r>
        <m:r>
          <w:rPr xmlns:w="http://schemas.openxmlformats.org/wordprocessingml/2006/main">
            <w:rFonts w:ascii="Cambria Math" w:hAnsi="Cambria Math"/>
            <w:i/>
            <w:color w:val="000000"/>
            <w:sz w:val="25"/>
            <w:szCs w:val="25"/>
          </w:rPr>
          <m:t>=</m:t>
        </m:r>
        <m:r>
          <m:rPr>
            <m:sty m:val="p"/>
          </m:rPr>
          <w:rPr xmlns:w="http://schemas.openxmlformats.org/wordprocessingml/2006/main">
            <w:rFonts w:ascii="Cambria Math" w:hAnsi="Cambria Math"/>
            <w:i/>
            <w:color w:val="000000"/>
            <w:sz w:val="25"/>
            <w:szCs w:val="25"/>
          </w:rPr>
          <m:t/>
        </m:r>
        <m:r>
          <w:rPr xmlns:w="http://schemas.openxmlformats.org/wordprocessingml/2006/main">
            <w:rFonts w:ascii="Cambria Math" w:hAnsi="Cambria Math"/>
            <w:i/>
            <w:color w:val="000000"/>
            <w:sz w:val="25"/>
            <w:szCs w:val="25"/>
          </w:rPr>
          <m:t>1</m:t>
        </m:r>
        <m:r>
          <w:rPr xmlns:w="http://schemas.openxmlformats.org/wordprocessingml/2006/main">
            <w:rFonts w:ascii="Cambria Math" w:hAnsi="Cambria Math"/>
            <w:i/>
            <w:color w:val="000000"/>
            <w:sz w:val="25"/>
            <w:szCs w:val="25"/>
          </w:rPr>
          <m:t>×</m:t>
        </m:r>
        <m:sSup>
          <m:e>
            <m:r>
              <w:rPr xmlns:w="http://schemas.openxmlformats.org/wordprocessingml/2006/main">
                <w:rFonts w:ascii="Cambria Math" w:hAnsi="Cambria Math"/>
                <w:i/>
                <w:color w:val="000000"/>
                <w:sz w:val="25"/>
                <w:szCs w:val="25"/>
              </w:rPr>
              <m:t>10</m:t>
            </m:r>
          </m:e>
          <m:sup>
            <m:r>
              <w:rPr xmlns:w="http://schemas.openxmlformats.org/wordprocessingml/2006/main">
                <w:rFonts w:ascii="Cambria Math" w:hAnsi="Cambria Math"/>
                <w:i/>
                <w:color w:val="000000"/>
                <w:sz w:val="25"/>
                <w:szCs w:val="25"/>
              </w:rPr>
              <m:t>-</m:t>
            </m:r>
            <m:r>
              <w:rPr xmlns:w="http://schemas.openxmlformats.org/wordprocessingml/2006/main">
                <w:rFonts w:ascii="Cambria Math" w:hAnsi="Cambria Math"/>
                <w:i/>
                <w:color w:val="000000"/>
                <w:sz w:val="25"/>
                <w:szCs w:val="25"/>
              </w:rPr>
              <m:t>1</m:t>
            </m:r>
          </m:sup>
        </m:sSup>
      </m:oMath>
      <w:r>
        <w:rPr>
          <w:rStyle w:val="Ninguno"/>
          <w:sz w:val="22"/>
          <w:szCs w:val="22"/>
          <w:rtl w:val="0"/>
          <w:lang w:val="es-ES_tradnl"/>
        </w:rPr>
        <w:t>. Cada box plot muestra la distribuci</w:t>
      </w:r>
      <w:r>
        <w:rPr>
          <w:rStyle w:val="Ninguno"/>
          <w:sz w:val="22"/>
          <w:szCs w:val="22"/>
          <w:rtl w:val="0"/>
          <w:lang w:val="es-ES_tradnl"/>
        </w:rPr>
        <w:t>ó</w:t>
      </w:r>
      <w:r>
        <w:rPr>
          <w:rStyle w:val="Ninguno"/>
          <w:sz w:val="22"/>
          <w:szCs w:val="22"/>
          <w:rtl w:val="0"/>
          <w:lang w:val="es-ES_tradnl"/>
        </w:rPr>
        <w:t xml:space="preserve">n del </w:t>
      </w:r>
      <w:r>
        <w:rPr>
          <w:rStyle w:val="Ninguno"/>
          <w:rFonts w:ascii="Verdana" w:hAnsi="Verdana"/>
          <w:b w:val="1"/>
          <w:bCs w:val="1"/>
          <w:sz w:val="22"/>
          <w:szCs w:val="22"/>
          <w:rtl w:val="0"/>
          <w:lang w:val="es-ES_tradnl"/>
        </w:rPr>
        <w:t>error de clasificaci</w:t>
      </w:r>
      <w:r>
        <w:rPr>
          <w:rStyle w:val="Ninguno"/>
          <w:rFonts w:ascii="Verdana" w:hAnsi="Verdana" w:hint="default"/>
          <w:b w:val="1"/>
          <w:bCs w:val="1"/>
          <w:sz w:val="22"/>
          <w:szCs w:val="22"/>
          <w:rtl w:val="0"/>
          <w:lang w:val="es-ES_tradnl"/>
        </w:rPr>
        <w:t>ó</w:t>
      </w:r>
      <w:r>
        <w:rPr>
          <w:rStyle w:val="Ninguno"/>
          <w:rFonts w:ascii="Verdana" w:hAnsi="Verdana"/>
          <w:b w:val="1"/>
          <w:bCs w:val="1"/>
          <w:sz w:val="22"/>
          <w:szCs w:val="22"/>
          <w:rtl w:val="0"/>
          <w:lang w:val="es-ES_tradnl"/>
        </w:rPr>
        <w:t>n</w:t>
      </w:r>
      <w:r>
        <w:rPr>
          <w:rStyle w:val="Ninguno"/>
          <w:sz w:val="22"/>
          <w:szCs w:val="22"/>
          <w:rtl w:val="0"/>
          <w:lang w:val="es-ES_tradnl"/>
        </w:rPr>
        <w:t xml:space="preserve"> (1 </w:t>
      </w:r>
      <w:r>
        <w:rPr>
          <w:rStyle w:val="Ninguno"/>
          <w:sz w:val="22"/>
          <w:szCs w:val="22"/>
          <w:rtl w:val="0"/>
          <w:lang w:val="es-ES_tradnl"/>
        </w:rPr>
        <w:t xml:space="preserve">– </w:t>
      </w:r>
      <w:r>
        <w:rPr>
          <w:rStyle w:val="Ninguno"/>
          <w:sz w:val="22"/>
          <w:szCs w:val="22"/>
          <w:rtl w:val="0"/>
          <w:lang w:val="es-ES_tradnl"/>
        </w:rPr>
        <w:t xml:space="preserve">Accuracy) para distintos valores de </w:t>
      </w:r>
      <w:r>
        <w:rPr>
          <w:rStyle w:val="Ninguno"/>
          <w:sz w:val="22"/>
          <w:szCs w:val="22"/>
          <w:rtl w:val="0"/>
          <w:lang w:val="es-ES_tradnl"/>
        </w:rPr>
        <w:t>λ</w:t>
      </w:r>
      <w:r>
        <w:rPr>
          <w:rStyle w:val="Ninguno"/>
          <w:sz w:val="22"/>
          <w:szCs w:val="22"/>
          <w:rtl w:val="0"/>
          <w:lang w:val="es-ES_tradnl"/>
        </w:rPr>
        <w:t xml:space="preserve">\. Puede apreciarse que el error se mantiene </w:t>
      </w:r>
      <w:r>
        <w:rPr>
          <w:rStyle w:val="Ninguno"/>
          <w:rFonts w:ascii="Verdana" w:hAnsi="Verdana"/>
          <w:b w:val="1"/>
          <w:bCs w:val="1"/>
          <w:sz w:val="22"/>
          <w:szCs w:val="22"/>
          <w:rtl w:val="0"/>
          <w:lang w:val="es-ES_tradnl"/>
        </w:rPr>
        <w:t>muy estable alrededor de 0.2</w:t>
      </w:r>
      <w:r>
        <w:rPr>
          <w:rStyle w:val="Ninguno"/>
          <w:sz w:val="22"/>
          <w:szCs w:val="22"/>
          <w:rtl w:val="0"/>
          <w:lang w:val="es-ES_tradnl"/>
        </w:rPr>
        <w:t xml:space="preserve">, lo que equivale a una </w:t>
      </w:r>
      <w:r>
        <w:rPr>
          <w:rStyle w:val="Ninguno"/>
          <w:rFonts w:ascii="Verdana" w:hAnsi="Verdana"/>
          <w:b w:val="1"/>
          <w:bCs w:val="1"/>
          <w:sz w:val="22"/>
          <w:szCs w:val="22"/>
          <w:rtl w:val="0"/>
          <w:lang w:val="es-ES_tradnl"/>
        </w:rPr>
        <w:t>accuracy promedio del 80%</w:t>
      </w:r>
      <w:r>
        <w:rPr>
          <w:rStyle w:val="Ninguno"/>
          <w:sz w:val="22"/>
          <w:szCs w:val="22"/>
          <w:rtl w:val="0"/>
          <w:lang w:val="es-ES_tradnl"/>
        </w:rPr>
        <w:t>, independientemente del nivel de regularizaci</w:t>
      </w:r>
      <w:r>
        <w:rPr>
          <w:rStyle w:val="Ninguno"/>
          <w:sz w:val="22"/>
          <w:szCs w:val="22"/>
          <w:rtl w:val="0"/>
          <w:lang w:val="es-ES_tradnl"/>
        </w:rPr>
        <w:t>ó</w:t>
      </w:r>
      <w:r>
        <w:rPr>
          <w:rStyle w:val="Ninguno"/>
          <w:sz w:val="22"/>
          <w:szCs w:val="22"/>
          <w:rtl w:val="0"/>
          <w:lang w:val="es-ES_tradnl"/>
        </w:rPr>
        <w:t>n aplicado. Esto indica que el modelo no es particularmente sensible al par</w:t>
      </w:r>
      <w:r>
        <w:rPr>
          <w:rStyle w:val="Ninguno"/>
          <w:sz w:val="22"/>
          <w:szCs w:val="22"/>
          <w:rtl w:val="0"/>
          <w:lang w:val="es-ES_tradnl"/>
        </w:rPr>
        <w:t>á</w:t>
      </w:r>
      <w:r>
        <w:rPr>
          <w:rStyle w:val="Ninguno"/>
          <w:sz w:val="22"/>
          <w:szCs w:val="22"/>
          <w:rtl w:val="0"/>
          <w:lang w:val="es-ES_tradnl"/>
        </w:rPr>
        <w:t xml:space="preserve">metro </w:t>
      </w:r>
      <w:r>
        <w:rPr>
          <w:rStyle w:val="Ninguno"/>
          <w:sz w:val="22"/>
          <w:szCs w:val="22"/>
          <w:rtl w:val="0"/>
          <w:lang w:val="es-ES_tradnl"/>
        </w:rPr>
        <w:t xml:space="preserve">λ </w:t>
      </w:r>
      <w:r>
        <w:rPr>
          <w:rStyle w:val="Ninguno"/>
          <w:sz w:val="22"/>
          <w:szCs w:val="22"/>
          <w:rtl w:val="0"/>
          <w:lang w:val="es-ES_tradnl"/>
        </w:rPr>
        <w:t>dentro del rango evaluado, lo cual sugiere que tanto la penalizaci</w:t>
      </w:r>
      <w:r>
        <w:rPr>
          <w:rStyle w:val="Ninguno"/>
          <w:sz w:val="22"/>
          <w:szCs w:val="22"/>
          <w:rtl w:val="0"/>
          <w:lang w:val="es-ES_tradnl"/>
        </w:rPr>
        <w:t>ó</w:t>
      </w:r>
      <w:r>
        <w:rPr>
          <w:rStyle w:val="Ninguno"/>
          <w:sz w:val="22"/>
          <w:szCs w:val="22"/>
          <w:rtl w:val="0"/>
          <w:lang w:val="es-ES_tradnl"/>
        </w:rPr>
        <w:t>n L1 como L2 logran un comportamiento robusto y consistente en t</w:t>
      </w:r>
      <w:r>
        <w:rPr>
          <w:rStyle w:val="Ninguno"/>
          <w:sz w:val="22"/>
          <w:szCs w:val="22"/>
          <w:rtl w:val="0"/>
          <w:lang w:val="es-ES_tradnl"/>
        </w:rPr>
        <w:t>é</w:t>
      </w:r>
      <w:r>
        <w:rPr>
          <w:rStyle w:val="Ninguno"/>
          <w:sz w:val="22"/>
          <w:szCs w:val="22"/>
          <w:rtl w:val="0"/>
          <w:lang w:val="es-ES_tradnl"/>
        </w:rPr>
        <w:t>rminos de desempe</w:t>
      </w:r>
      <w:r>
        <w:rPr>
          <w:rStyle w:val="Ninguno"/>
          <w:sz w:val="22"/>
          <w:szCs w:val="22"/>
          <w:rtl w:val="0"/>
          <w:lang w:val="es-ES_tradnl"/>
        </w:rPr>
        <w:t>ñ</w:t>
      </w:r>
      <w:r>
        <w:rPr>
          <w:rStyle w:val="Ninguno"/>
          <w:sz w:val="22"/>
          <w:szCs w:val="22"/>
          <w:rtl w:val="0"/>
          <w:lang w:val="es-ES_tradnl"/>
        </w:rPr>
        <w:t>o predictivo.</w:t>
      </w:r>
    </w:p>
    <w:p>
      <w:pPr>
        <w:pStyle w:val="Cuerpo"/>
        <w:spacing w:after="94" w:line="360" w:lineRule="auto"/>
        <w:ind w:left="720" w:firstLine="0"/>
        <w:rPr>
          <w:rStyle w:val="Ninguno"/>
          <w:rFonts w:ascii="Times New Roman" w:cs="Times New Roman" w:hAnsi="Times New Roman" w:eastAsia="Times New Roman"/>
          <w:sz w:val="16"/>
          <w:szCs w:val="16"/>
          <w:u w:val="single"/>
        </w:rPr>
      </w:pPr>
      <w:r>
        <w:rPr>
          <w:rStyle w:val="Ninguno"/>
          <w:rFonts w:ascii="Times New Roman" w:cs="Times New Roman" w:hAnsi="Times New Roman" w:eastAsia="Times New Roman"/>
        </w:rPr>
        <w:drawing xmlns:a="http://schemas.openxmlformats.org/drawingml/2006/main">
          <wp:inline distT="0" distB="0" distL="0" distR="0">
            <wp:extent cx="4985893" cy="1851388"/>
            <wp:effectExtent l="0" t="0" r="0" b="0"/>
            <wp:docPr id="1073741832" name="officeArt object" descr="Imagen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2" name="Imagen 7" descr="Imagen 7"/>
                    <pic:cNvPicPr>
                      <a:picLocks noChangeAspect="1"/>
                    </pic:cNvPicPr>
                  </pic:nvPicPr>
                  <pic:blipFill>
                    <a:blip r:embed="rId11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5893" cy="1851388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  <w:r>
        <w:rPr>
          <w:rStyle w:val="Ninguno"/>
          <w:rFonts w:ascii="Times New Roman" w:hAnsi="Times New Roman"/>
          <w:sz w:val="16"/>
          <w:szCs w:val="16"/>
          <w:u w:val="single"/>
          <w:rtl w:val="0"/>
          <w:lang w:val="es-ES_tradnl"/>
        </w:rPr>
        <w:t>Gr</w:t>
      </w:r>
      <w:r>
        <w:rPr>
          <w:rStyle w:val="Ninguno"/>
          <w:rFonts w:ascii="Times New Roman" w:hAnsi="Times New Roman" w:hint="default"/>
          <w:sz w:val="16"/>
          <w:szCs w:val="16"/>
          <w:u w:val="single"/>
          <w:rtl w:val="0"/>
          <w:lang w:val="es-ES_tradnl"/>
        </w:rPr>
        <w:t>á</w:t>
      </w:r>
      <w:r>
        <w:rPr>
          <w:rStyle w:val="Ninguno"/>
          <w:rFonts w:ascii="Times New Roman" w:hAnsi="Times New Roman"/>
          <w:sz w:val="16"/>
          <w:szCs w:val="16"/>
          <w:u w:val="single"/>
          <w:rtl w:val="0"/>
          <w:lang w:val="es-ES_tradnl"/>
        </w:rPr>
        <w:t xml:space="preserve">fico III </w:t>
      </w:r>
      <w:r>
        <w:rPr>
          <w:rStyle w:val="Ninguno"/>
          <w:rFonts w:ascii="Times New Roman" w:hAnsi="Times New Roman" w:hint="default"/>
          <w:sz w:val="16"/>
          <w:szCs w:val="16"/>
          <w:u w:val="single"/>
          <w:rtl w:val="0"/>
          <w:lang w:val="es-ES_tradnl"/>
        </w:rPr>
        <w:t xml:space="preserve">– </w:t>
      </w:r>
      <w:r>
        <w:rPr>
          <w:rStyle w:val="Ninguno"/>
          <w:rFonts w:ascii="Times New Roman" w:hAnsi="Times New Roman"/>
          <w:sz w:val="16"/>
          <w:szCs w:val="16"/>
          <w:u w:val="single"/>
          <w:rtl w:val="0"/>
          <w:lang w:val="es-ES_tradnl"/>
        </w:rPr>
        <w:t>B</w:t>
      </w:r>
      <w:r>
        <w:rPr>
          <w:rStyle w:val="Ninguno"/>
          <w:rFonts w:ascii="Times New Roman" w:hAnsi="Times New Roman" w:hint="default"/>
          <w:sz w:val="16"/>
          <w:szCs w:val="16"/>
          <w:u w:val="single"/>
          <w:rtl w:val="0"/>
          <w:lang w:val="es-ES_tradnl"/>
        </w:rPr>
        <w:t>ú</w:t>
      </w:r>
      <w:r>
        <w:rPr>
          <w:rStyle w:val="Ninguno"/>
          <w:rFonts w:ascii="Times New Roman" w:hAnsi="Times New Roman"/>
          <w:sz w:val="16"/>
          <w:szCs w:val="16"/>
          <w:u w:val="single"/>
          <w:rtl w:val="0"/>
          <w:lang w:val="es-ES_tradnl"/>
        </w:rPr>
        <w:t xml:space="preserve">squeda optima de </w:t>
      </w:r>
      <w:r>
        <w:rPr>
          <w:rStyle w:val="Ninguno"/>
          <w:rFonts w:ascii="Times New Roman" w:hAnsi="Times New Roman" w:hint="default"/>
          <w:sz w:val="16"/>
          <w:szCs w:val="16"/>
          <w:u w:val="single"/>
          <w:rtl w:val="0"/>
          <w:lang w:val="es-ES_tradnl"/>
        </w:rPr>
        <w:t xml:space="preserve">λ </w:t>
      </w:r>
      <w:r>
        <w:rPr>
          <w:rStyle w:val="Ninguno"/>
          <w:rFonts w:ascii="Times New Roman" w:hAnsi="Times New Roman"/>
          <w:sz w:val="16"/>
          <w:szCs w:val="16"/>
          <w:u w:val="single"/>
          <w:rtl w:val="0"/>
        </w:rPr>
        <w:t>en</w:t>
      </w:r>
      <w:r>
        <w:rPr>
          <w:rStyle w:val="Ninguno"/>
          <w:rFonts w:ascii="Times New Roman" w:hAnsi="Times New Roman"/>
          <w:sz w:val="16"/>
          <w:szCs w:val="16"/>
          <w:u w:val="single"/>
          <w:rtl w:val="0"/>
          <w:lang w:val="es-ES_tradnl"/>
        </w:rPr>
        <w:t xml:space="preserve">  L1 &amp; L2, fuente: INDEC 2025</w:t>
      </w:r>
    </w:p>
    <w:p>
      <w:pPr>
        <w:pStyle w:val="Cuerpo"/>
        <w:spacing w:after="94" w:line="360" w:lineRule="auto"/>
        <w:ind w:left="720" w:firstLine="0"/>
        <w:rPr>
          <w:rStyle w:val="Ninguno"/>
          <w:rFonts w:ascii="Times New Roman" w:cs="Times New Roman" w:hAnsi="Times New Roman" w:eastAsia="Times New Roman"/>
        </w:rPr>
      </w:pPr>
    </w:p>
    <w:p>
      <w:pPr>
        <w:pStyle w:val="Cuerpo"/>
        <w:spacing w:after="94" w:line="360" w:lineRule="auto"/>
        <w:rPr>
          <w:rStyle w:val="Ninguno"/>
          <w:rFonts w:ascii="Times New Roman" w:cs="Times New Roman" w:hAnsi="Times New Roman" w:eastAsia="Times New Roman"/>
          <w:sz w:val="22"/>
          <w:szCs w:val="22"/>
        </w:rPr>
      </w:pP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 xml:space="preserve">En la siguiente figura se muestra la </w:t>
      </w:r>
      <w:r>
        <w:rPr>
          <w:rStyle w:val="Ninguno"/>
          <w:rFonts w:ascii="Times New Roman" w:hAnsi="Times New Roman"/>
          <w:b w:val="1"/>
          <w:bCs w:val="1"/>
          <w:sz w:val="22"/>
          <w:szCs w:val="22"/>
          <w:rtl w:val="0"/>
          <w:lang w:val="pt-PT"/>
        </w:rPr>
        <w:t>proporci</w:t>
      </w:r>
      <w:r>
        <w:rPr>
          <w:rStyle w:val="Ninguno"/>
          <w:rFonts w:ascii="Times New Roman" w:hAnsi="Times New Roman" w:hint="default"/>
          <w:b w:val="1"/>
          <w:bCs w:val="1"/>
          <w:sz w:val="22"/>
          <w:szCs w:val="22"/>
          <w:rtl w:val="0"/>
          <w:lang w:val="es-ES_tradnl"/>
        </w:rPr>
        <w:t>ó</w:t>
      </w:r>
      <w:r>
        <w:rPr>
          <w:rStyle w:val="Ninguno"/>
          <w:rFonts w:ascii="Times New Roman" w:hAnsi="Times New Roman"/>
          <w:b w:val="1"/>
          <w:bCs w:val="1"/>
          <w:sz w:val="22"/>
          <w:szCs w:val="22"/>
          <w:rtl w:val="0"/>
          <w:lang w:val="es-ES_tradnl"/>
        </w:rPr>
        <w:t>n de variables ignoradas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 xml:space="preserve"> en el modelo </w:t>
      </w:r>
      <w:r>
        <w:rPr>
          <w:rStyle w:val="Ninguno"/>
          <w:rFonts w:ascii="Times New Roman" w:hAnsi="Times New Roman"/>
          <w:b w:val="1"/>
          <w:bCs w:val="1"/>
          <w:sz w:val="22"/>
          <w:szCs w:val="22"/>
          <w:rtl w:val="0"/>
          <w:lang w:val="it-IT"/>
        </w:rPr>
        <w:t>LASSO (L1)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 xml:space="preserve"> para distintos valores del par</w:t>
      </w:r>
      <w:r>
        <w:rPr>
          <w:rStyle w:val="Ninguno"/>
          <w:rFonts w:ascii="Times New Roman" w:hAnsi="Times New Roman" w:hint="default"/>
          <w:sz w:val="22"/>
          <w:szCs w:val="22"/>
          <w:rtl w:val="0"/>
          <w:lang w:val="es-ES_tradnl"/>
        </w:rPr>
        <w:t>á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>metro de regularizaci</w:t>
      </w:r>
      <w:r>
        <w:rPr>
          <w:rStyle w:val="Ninguno"/>
          <w:rFonts w:ascii="Times New Roman" w:hAnsi="Times New Roman" w:hint="default"/>
          <w:sz w:val="22"/>
          <w:szCs w:val="22"/>
          <w:rtl w:val="0"/>
          <w:lang w:val="es-ES_tradnl"/>
        </w:rPr>
        <w:t>ó</w:t>
      </w:r>
      <w:r>
        <w:rPr>
          <w:rStyle w:val="Ninguno"/>
          <w:rFonts w:ascii="Times New Roman" w:hAnsi="Times New Roman"/>
          <w:sz w:val="22"/>
          <w:szCs w:val="22"/>
          <w:rtl w:val="0"/>
        </w:rPr>
        <w:t xml:space="preserve">n </w:t>
      </w:r>
      <w:r>
        <w:rPr>
          <w:rStyle w:val="Ninguno"/>
          <w:rFonts w:ascii="Times New Roman" w:hAnsi="Times New Roman" w:hint="default"/>
          <w:sz w:val="22"/>
          <w:szCs w:val="22"/>
          <w:rtl w:val="0"/>
          <w:lang w:val="es-ES_tradnl"/>
        </w:rPr>
        <w:t>λ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>. Se observa que, a medida que aumenta el nivel de penalizaci</w:t>
      </w:r>
      <w:r>
        <w:rPr>
          <w:rStyle w:val="Ninguno"/>
          <w:rFonts w:ascii="Times New Roman" w:hAnsi="Times New Roman" w:hint="default"/>
          <w:sz w:val="22"/>
          <w:szCs w:val="22"/>
          <w:rtl w:val="0"/>
          <w:lang w:val="es-ES_tradnl"/>
        </w:rPr>
        <w:t>ó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>n, la proporci</w:t>
      </w:r>
      <w:r>
        <w:rPr>
          <w:rStyle w:val="Ninguno"/>
          <w:rFonts w:ascii="Times New Roman" w:hAnsi="Times New Roman" w:hint="default"/>
          <w:sz w:val="22"/>
          <w:szCs w:val="22"/>
          <w:rtl w:val="0"/>
          <w:lang w:val="es-ES_tradnl"/>
        </w:rPr>
        <w:t>ó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 xml:space="preserve">n de coeficientes reducidos a cero crece de forma considerable, alcanzando valores cercanos al </w:t>
      </w:r>
      <w:r>
        <w:rPr>
          <w:rStyle w:val="Ninguno"/>
          <w:rFonts w:ascii="Times New Roman" w:hAnsi="Times New Roman"/>
          <w:b w:val="1"/>
          <w:bCs w:val="1"/>
          <w:sz w:val="22"/>
          <w:szCs w:val="22"/>
          <w:rtl w:val="0"/>
          <w:lang w:val="es-ES_tradnl"/>
        </w:rPr>
        <w:t xml:space="preserve">100% para los </w:t>
      </w:r>
      <w:r>
        <w:rPr>
          <w:rStyle w:val="Ninguno"/>
          <w:rFonts w:ascii="Times New Roman" w:hAnsi="Times New Roman" w:hint="default"/>
          <w:b w:val="1"/>
          <w:bCs w:val="1"/>
          <w:sz w:val="22"/>
          <w:szCs w:val="22"/>
          <w:rtl w:val="0"/>
          <w:lang w:val="es-ES_tradnl"/>
        </w:rPr>
        <w:t xml:space="preserve">λ </w:t>
      </w:r>
      <w:r>
        <w:rPr>
          <w:rStyle w:val="Ninguno"/>
          <w:rFonts w:ascii="Times New Roman" w:hAnsi="Times New Roman"/>
          <w:b w:val="1"/>
          <w:bCs w:val="1"/>
          <w:sz w:val="22"/>
          <w:szCs w:val="22"/>
          <w:rtl w:val="0"/>
        </w:rPr>
        <w:t>m</w:t>
      </w:r>
      <w:r>
        <w:rPr>
          <w:rStyle w:val="Ninguno"/>
          <w:rFonts w:ascii="Times New Roman" w:hAnsi="Times New Roman" w:hint="default"/>
          <w:b w:val="1"/>
          <w:bCs w:val="1"/>
          <w:sz w:val="22"/>
          <w:szCs w:val="22"/>
          <w:rtl w:val="0"/>
          <w:lang w:val="es-ES_tradnl"/>
        </w:rPr>
        <w:t>á</w:t>
      </w:r>
      <w:r>
        <w:rPr>
          <w:rStyle w:val="Ninguno"/>
          <w:rFonts w:ascii="Times New Roman" w:hAnsi="Times New Roman"/>
          <w:b w:val="1"/>
          <w:bCs w:val="1"/>
          <w:sz w:val="22"/>
          <w:szCs w:val="22"/>
          <w:rtl w:val="0"/>
          <w:lang w:val="es-ES_tradnl"/>
        </w:rPr>
        <w:t>s altos</w:t>
      </w:r>
      <w:r>
        <w:rPr>
          <w:rStyle w:val="Ninguno"/>
          <w:rFonts w:ascii="Times New Roman" w:hAnsi="Times New Roman"/>
          <w:sz w:val="22"/>
          <w:szCs w:val="22"/>
          <w:rtl w:val="0"/>
        </w:rPr>
        <w:t>.</w:t>
      </w:r>
    </w:p>
    <w:p>
      <w:pPr>
        <w:pStyle w:val="Cuerpo"/>
        <w:spacing w:after="94" w:line="360" w:lineRule="auto"/>
        <w:rPr>
          <w:rStyle w:val="Ninguno"/>
          <w:rFonts w:ascii="Times New Roman" w:cs="Times New Roman" w:hAnsi="Times New Roman" w:eastAsia="Times New Roman"/>
          <w:sz w:val="22"/>
          <w:szCs w:val="22"/>
        </w:rPr>
      </w:pP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 xml:space="preserve">En el punto </w:t>
      </w:r>
      <w:r>
        <w:rPr>
          <w:rStyle w:val="Ninguno"/>
          <w:rFonts w:ascii="Times New Roman" w:hAnsi="Times New Roman" w:hint="default"/>
          <w:sz w:val="22"/>
          <w:szCs w:val="22"/>
          <w:rtl w:val="0"/>
          <w:lang w:val="es-ES_tradnl"/>
        </w:rPr>
        <w:t>ó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>ptimo seleccionado por validaci</w:t>
      </w:r>
      <w:r>
        <w:rPr>
          <w:rStyle w:val="Ninguno"/>
          <w:rFonts w:ascii="Times New Roman" w:hAnsi="Times New Roman" w:hint="default"/>
          <w:sz w:val="22"/>
          <w:szCs w:val="22"/>
          <w:rtl w:val="0"/>
          <w:lang w:val="es-ES_tradnl"/>
        </w:rPr>
        <w:t>ó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>n cruzada, la mayor</w:t>
      </w:r>
      <w:r>
        <w:rPr>
          <w:rStyle w:val="Ninguno"/>
          <w:rFonts w:ascii="Times New Roman" w:hAnsi="Times New Roman" w:hint="default"/>
          <w:sz w:val="22"/>
          <w:szCs w:val="22"/>
          <w:rtl w:val="0"/>
          <w:lang w:val="es-ES_tradnl"/>
        </w:rPr>
        <w:t>í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>a de las variables mantienen coeficientes distintos de cero, lo que sugiere que el modelo a</w:t>
      </w:r>
      <w:r>
        <w:rPr>
          <w:rStyle w:val="Ninguno"/>
          <w:rFonts w:ascii="Times New Roman" w:hAnsi="Times New Roman" w:hint="default"/>
          <w:sz w:val="22"/>
          <w:szCs w:val="22"/>
          <w:rtl w:val="0"/>
          <w:lang w:val="es-ES_tradnl"/>
        </w:rPr>
        <w:t>ú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>n conserva informaci</w:t>
      </w:r>
      <w:r>
        <w:rPr>
          <w:rStyle w:val="Ninguno"/>
          <w:rFonts w:ascii="Times New Roman" w:hAnsi="Times New Roman" w:hint="default"/>
          <w:sz w:val="22"/>
          <w:szCs w:val="22"/>
          <w:rtl w:val="0"/>
          <w:lang w:val="es-ES_tradnl"/>
        </w:rPr>
        <w:t>ó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>n relevante sin eliminar completamente las variables explicativas.</w:t>
      </w:r>
    </w:p>
    <w:p>
      <w:pPr>
        <w:pStyle w:val="Cuerpo"/>
        <w:spacing w:after="94" w:line="360" w:lineRule="auto"/>
        <w:ind w:left="720" w:firstLine="0"/>
        <w:rPr>
          <w:rStyle w:val="Ninguno"/>
          <w:rFonts w:ascii="Times New Roman" w:cs="Times New Roman" w:hAnsi="Times New Roman" w:eastAsia="Times New Roman"/>
        </w:rPr>
      </w:pPr>
      <w:r>
        <w:rPr>
          <w:rStyle w:val="Ninguno"/>
          <w:rFonts w:ascii="Times New Roman" w:cs="Times New Roman" w:hAnsi="Times New Roman" w:eastAsia="Times New Roman"/>
        </w:rPr>
        <w:drawing xmlns:a="http://schemas.openxmlformats.org/drawingml/2006/main">
          <wp:inline distT="0" distB="0" distL="0" distR="0">
            <wp:extent cx="4985893" cy="2117784"/>
            <wp:effectExtent l="0" t="0" r="0" b="0"/>
            <wp:docPr id="1073741833" name="officeArt object" descr="Imagen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3" name="Imagen 8" descr="Imagen 8"/>
                    <pic:cNvPicPr>
                      <a:picLocks noChangeAspect="1"/>
                    </pic:cNvPicPr>
                  </pic:nvPicPr>
                  <pic:blipFill>
                    <a:blip r:embed="rId12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5893" cy="2117784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Cuerpo"/>
        <w:spacing w:after="94" w:line="360" w:lineRule="auto"/>
        <w:ind w:left="720" w:firstLine="0"/>
        <w:rPr>
          <w:rStyle w:val="Ninguno"/>
          <w:rFonts w:ascii="Times New Roman" w:cs="Times New Roman" w:hAnsi="Times New Roman" w:eastAsia="Times New Roman"/>
          <w:sz w:val="16"/>
          <w:szCs w:val="16"/>
          <w:u w:val="single"/>
        </w:rPr>
      </w:pPr>
      <w:r>
        <w:rPr>
          <w:rStyle w:val="Ninguno"/>
          <w:rFonts w:ascii="Times New Roman" w:hAnsi="Times New Roman"/>
          <w:sz w:val="16"/>
          <w:szCs w:val="16"/>
          <w:u w:val="single"/>
          <w:rtl w:val="0"/>
          <w:lang w:val="es-ES_tradnl"/>
        </w:rPr>
        <w:t>Gr</w:t>
      </w:r>
      <w:r>
        <w:rPr>
          <w:rStyle w:val="Ninguno"/>
          <w:rFonts w:ascii="Times New Roman" w:hAnsi="Times New Roman" w:hint="default"/>
          <w:sz w:val="16"/>
          <w:szCs w:val="16"/>
          <w:u w:val="single"/>
          <w:rtl w:val="0"/>
          <w:lang w:val="es-ES_tradnl"/>
        </w:rPr>
        <w:t>á</w:t>
      </w:r>
      <w:r>
        <w:rPr>
          <w:rStyle w:val="Ninguno"/>
          <w:rFonts w:ascii="Times New Roman" w:hAnsi="Times New Roman"/>
          <w:sz w:val="16"/>
          <w:szCs w:val="16"/>
          <w:u w:val="single"/>
          <w:rtl w:val="0"/>
          <w:lang w:val="es-ES_tradnl"/>
        </w:rPr>
        <w:t xml:space="preserve">fico IV </w:t>
      </w:r>
      <w:r>
        <w:rPr>
          <w:rStyle w:val="Ninguno"/>
          <w:rFonts w:ascii="Times New Roman" w:hAnsi="Times New Roman" w:hint="default"/>
          <w:sz w:val="16"/>
          <w:szCs w:val="16"/>
          <w:u w:val="single"/>
          <w:rtl w:val="0"/>
          <w:lang w:val="es-ES_tradnl"/>
        </w:rPr>
        <w:t xml:space="preserve">– </w:t>
      </w:r>
      <w:r>
        <w:rPr>
          <w:rStyle w:val="Ninguno"/>
          <w:rFonts w:ascii="Times New Roman" w:hAnsi="Times New Roman"/>
          <w:sz w:val="16"/>
          <w:szCs w:val="16"/>
          <w:u w:val="single"/>
          <w:rtl w:val="0"/>
          <w:lang w:val="es-ES_tradnl"/>
        </w:rPr>
        <w:t>Proporci</w:t>
      </w:r>
      <w:r>
        <w:rPr>
          <w:rStyle w:val="Ninguno"/>
          <w:rFonts w:ascii="Times New Roman" w:hAnsi="Times New Roman" w:hint="default"/>
          <w:sz w:val="16"/>
          <w:szCs w:val="16"/>
          <w:u w:val="single"/>
          <w:rtl w:val="0"/>
          <w:lang w:val="es-ES_tradnl"/>
        </w:rPr>
        <w:t>ó</w:t>
      </w:r>
      <w:r>
        <w:rPr>
          <w:rStyle w:val="Ninguno"/>
          <w:rFonts w:ascii="Times New Roman" w:hAnsi="Times New Roman"/>
          <w:sz w:val="16"/>
          <w:szCs w:val="16"/>
          <w:u w:val="single"/>
          <w:rtl w:val="0"/>
          <w:lang w:val="es-ES_tradnl"/>
        </w:rPr>
        <w:t>n de variables ignoradas</w:t>
      </w:r>
      <w:r>
        <w:rPr>
          <w:rStyle w:val="Ninguno"/>
          <w:rFonts w:ascii="Times New Roman" w:hAnsi="Times New Roman"/>
          <w:sz w:val="16"/>
          <w:szCs w:val="16"/>
          <w:u w:val="single"/>
          <w:rtl w:val="0"/>
        </w:rPr>
        <w:t xml:space="preserve"> en</w:t>
      </w:r>
      <w:r>
        <w:rPr>
          <w:rStyle w:val="Ninguno"/>
          <w:rFonts w:ascii="Times New Roman" w:hAnsi="Times New Roman"/>
          <w:sz w:val="16"/>
          <w:szCs w:val="16"/>
          <w:u w:val="single"/>
          <w:rtl w:val="0"/>
          <w:lang w:val="es-ES_tradnl"/>
        </w:rPr>
        <w:t xml:space="preserve">  L1, fuente: INDEC 2025</w:t>
      </w:r>
    </w:p>
    <w:p>
      <w:pPr>
        <w:pStyle w:val="Cuerpo"/>
        <w:numPr>
          <w:ilvl w:val="0"/>
          <w:numId w:val="2"/>
        </w:numPr>
        <w:spacing w:after="94" w:line="360" w:lineRule="auto"/>
        <w:rPr>
          <w:rFonts w:ascii="Times New Roman" w:cs="Times New Roman" w:hAnsi="Times New Roman" w:eastAsia="Times New Roman"/>
          <w:lang w:val="es-ES_tradnl"/>
        </w:rPr>
      </w:pPr>
    </w:p>
    <w:tbl>
      <w:tblPr>
        <w:tblW w:w="6940" w:type="dxa"/>
        <w:jc w:val="left"/>
        <w:tblInd w:w="879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3340"/>
        <w:gridCol w:w="1200"/>
        <w:gridCol w:w="1200"/>
        <w:gridCol w:w="1200"/>
      </w:tblGrid>
      <w:tr>
        <w:tblPrEx>
          <w:shd w:val="clear" w:color="auto" w:fill="cad1d7"/>
        </w:tblPrEx>
        <w:trPr>
          <w:trHeight w:val="596" w:hRule="atLeast"/>
        </w:trPr>
        <w:tc>
          <w:tcPr>
            <w:tcW w:type="dxa" w:w="3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6c9e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b w:val="1"/>
                <w:bCs w:val="1"/>
                <w:kern w:val="0"/>
                <w:sz w:val="22"/>
                <w:szCs w:val="22"/>
                <w:shd w:val="nil" w:color="auto" w:fill="auto"/>
                <w:rtl w:val="0"/>
                <w:lang w:val="es-ES_tradnl"/>
              </w:rPr>
              <w:t>Variable</w:t>
            </w:r>
          </w:p>
        </w:tc>
        <w:tc>
          <w:tcPr>
            <w:tcW w:type="dxa" w:w="12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6c9e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b w:val="1"/>
                <w:bCs w:val="1"/>
                <w:kern w:val="0"/>
                <w:sz w:val="22"/>
                <w:szCs w:val="22"/>
                <w:shd w:val="nil" w:color="auto" w:fill="auto"/>
                <w:rtl w:val="0"/>
                <w:lang w:val="es-ES_tradnl"/>
              </w:rPr>
              <w:t>Sin penalidad</w:t>
            </w:r>
          </w:p>
        </w:tc>
        <w:tc>
          <w:tcPr>
            <w:tcW w:type="dxa" w:w="12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6c9e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b w:val="1"/>
                <w:bCs w:val="1"/>
                <w:kern w:val="0"/>
                <w:sz w:val="22"/>
                <w:szCs w:val="22"/>
                <w:shd w:val="nil" w:color="auto" w:fill="auto"/>
                <w:rtl w:val="0"/>
                <w:lang w:val="es-ES_tradnl"/>
              </w:rPr>
              <w:t>LASSO (</w:t>
            </w:r>
            <w:r>
              <w:rPr>
                <w:rStyle w:val="Ninguno"/>
                <w:rFonts w:ascii="Times New Roman" w:hAnsi="Times New Roman" w:hint="default"/>
                <w:b w:val="1"/>
                <w:bCs w:val="1"/>
                <w:kern w:val="0"/>
                <w:sz w:val="22"/>
                <w:szCs w:val="22"/>
                <w:shd w:val="nil" w:color="auto" w:fill="auto"/>
                <w:rtl w:val="0"/>
                <w:lang w:val="es-ES_tradnl"/>
              </w:rPr>
              <w:t>λ</w:t>
            </w:r>
            <w:r>
              <w:rPr>
                <w:rStyle w:val="Ninguno"/>
                <w:rFonts w:ascii="Times New Roman" w:hAnsi="Times New Roman"/>
                <w:b w:val="1"/>
                <w:bCs w:val="1"/>
                <w:kern w:val="0"/>
                <w:sz w:val="22"/>
                <w:szCs w:val="22"/>
                <w:shd w:val="nil" w:color="auto" w:fill="auto"/>
                <w:rtl w:val="0"/>
                <w:lang w:val="es-ES_tradnl"/>
              </w:rPr>
              <w:t>^cv)</w:t>
            </w:r>
          </w:p>
        </w:tc>
        <w:tc>
          <w:tcPr>
            <w:tcW w:type="dxa" w:w="12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6c9e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b w:val="1"/>
                <w:bCs w:val="1"/>
                <w:kern w:val="0"/>
                <w:sz w:val="22"/>
                <w:szCs w:val="22"/>
                <w:shd w:val="nil" w:color="auto" w:fill="auto"/>
                <w:rtl w:val="0"/>
                <w:lang w:val="es-ES_tradnl"/>
              </w:rPr>
              <w:t>Ridge (</w:t>
            </w:r>
            <w:r>
              <w:rPr>
                <w:rStyle w:val="Ninguno"/>
                <w:rFonts w:ascii="Times New Roman" w:hAnsi="Times New Roman" w:hint="default"/>
                <w:b w:val="1"/>
                <w:bCs w:val="1"/>
                <w:kern w:val="0"/>
                <w:sz w:val="22"/>
                <w:szCs w:val="22"/>
                <w:shd w:val="nil" w:color="auto" w:fill="auto"/>
                <w:rtl w:val="0"/>
                <w:lang w:val="es-ES_tradnl"/>
              </w:rPr>
              <w:t>λ</w:t>
            </w:r>
            <w:r>
              <w:rPr>
                <w:rStyle w:val="Ninguno"/>
                <w:rFonts w:ascii="Times New Roman" w:hAnsi="Times New Roman"/>
                <w:b w:val="1"/>
                <w:bCs w:val="1"/>
                <w:kern w:val="0"/>
                <w:sz w:val="22"/>
                <w:szCs w:val="22"/>
                <w:shd w:val="nil" w:color="auto" w:fill="auto"/>
                <w:rtl w:val="0"/>
                <w:lang w:val="es-ES_tradnl"/>
              </w:rPr>
              <w:t>^cv)</w:t>
            </w:r>
          </w:p>
        </w:tc>
      </w:tr>
      <w:tr>
        <w:tblPrEx>
          <w:shd w:val="clear" w:color="auto" w:fill="cad1d7"/>
        </w:tblPrEx>
        <w:trPr>
          <w:trHeight w:val="202" w:hRule="atLeast"/>
        </w:trPr>
        <w:tc>
          <w:tcPr>
            <w:tcW w:type="dxa" w:w="3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7c7a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constante</w:t>
            </w:r>
          </w:p>
        </w:tc>
        <w:tc>
          <w:tcPr>
            <w:tcW w:type="dxa" w:w="12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-1.917645</w:t>
            </w:r>
          </w:p>
        </w:tc>
        <w:tc>
          <w:tcPr>
            <w:tcW w:type="dxa" w:w="12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-2.437615</w:t>
            </w:r>
          </w:p>
        </w:tc>
        <w:tc>
          <w:tcPr>
            <w:tcW w:type="dxa" w:w="12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-1.632521</w:t>
            </w:r>
          </w:p>
        </w:tc>
      </w:tr>
      <w:tr>
        <w:tblPrEx>
          <w:shd w:val="clear" w:color="auto" w:fill="cad1d7"/>
        </w:tblPrEx>
        <w:trPr>
          <w:trHeight w:val="202" w:hRule="atLeast"/>
        </w:trPr>
        <w:tc>
          <w:tcPr>
            <w:tcW w:type="dxa" w:w="3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7c7a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Distincion_vivienda_hogar</w:t>
            </w:r>
          </w:p>
        </w:tc>
        <w:tc>
          <w:tcPr>
            <w:tcW w:type="dxa" w:w="12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-0.474904</w:t>
            </w:r>
          </w:p>
        </w:tc>
        <w:tc>
          <w:tcPr>
            <w:tcW w:type="dxa" w:w="12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-0.140811</w:t>
            </w:r>
          </w:p>
        </w:tc>
        <w:tc>
          <w:tcPr>
            <w:tcW w:type="dxa" w:w="12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-0.401348</w:t>
            </w:r>
          </w:p>
        </w:tc>
      </w:tr>
      <w:tr>
        <w:tblPrEx>
          <w:shd w:val="clear" w:color="auto" w:fill="cad1d7"/>
        </w:tblPrEx>
        <w:trPr>
          <w:trHeight w:val="202" w:hRule="atLeast"/>
        </w:trPr>
        <w:tc>
          <w:tcPr>
            <w:tcW w:type="dxa" w:w="3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7c7a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genero</w:t>
            </w:r>
          </w:p>
        </w:tc>
        <w:tc>
          <w:tcPr>
            <w:tcW w:type="dxa" w:w="12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0.325882</w:t>
            </w:r>
          </w:p>
        </w:tc>
        <w:tc>
          <w:tcPr>
            <w:tcW w:type="dxa" w:w="12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0.379418</w:t>
            </w:r>
          </w:p>
        </w:tc>
        <w:tc>
          <w:tcPr>
            <w:tcW w:type="dxa" w:w="12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0.151449</w:t>
            </w:r>
          </w:p>
        </w:tc>
      </w:tr>
      <w:tr>
        <w:tblPrEx>
          <w:shd w:val="clear" w:color="auto" w:fill="cad1d7"/>
        </w:tblPrEx>
        <w:trPr>
          <w:trHeight w:val="202" w:hRule="atLeast"/>
        </w:trPr>
        <w:tc>
          <w:tcPr>
            <w:tcW w:type="dxa" w:w="3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7c7a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edad</w:t>
            </w:r>
          </w:p>
        </w:tc>
        <w:tc>
          <w:tcPr>
            <w:tcW w:type="dxa" w:w="12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0.076897</w:t>
            </w:r>
          </w:p>
        </w:tc>
        <w:tc>
          <w:tcPr>
            <w:tcW w:type="dxa" w:w="12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0.073574</w:t>
            </w:r>
          </w:p>
        </w:tc>
        <w:tc>
          <w:tcPr>
            <w:tcW w:type="dxa" w:w="12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0.091142</w:t>
            </w:r>
          </w:p>
        </w:tc>
      </w:tr>
      <w:tr>
        <w:tblPrEx>
          <w:shd w:val="clear" w:color="auto" w:fill="cad1d7"/>
        </w:tblPrEx>
        <w:trPr>
          <w:trHeight w:val="202" w:hRule="atLeast"/>
        </w:trPr>
        <w:tc>
          <w:tcPr>
            <w:tcW w:type="dxa" w:w="3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7c7a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tipo_empleo</w:t>
            </w:r>
          </w:p>
        </w:tc>
        <w:tc>
          <w:tcPr>
            <w:tcW w:type="dxa" w:w="12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0.085488</w:t>
            </w:r>
          </w:p>
        </w:tc>
        <w:tc>
          <w:tcPr>
            <w:tcW w:type="dxa" w:w="12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0.094396</w:t>
            </w:r>
          </w:p>
        </w:tc>
        <w:tc>
          <w:tcPr>
            <w:tcW w:type="dxa" w:w="12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0.094747</w:t>
            </w:r>
          </w:p>
        </w:tc>
      </w:tr>
      <w:tr>
        <w:tblPrEx>
          <w:shd w:val="clear" w:color="auto" w:fill="cad1d7"/>
        </w:tblPrEx>
        <w:trPr>
          <w:trHeight w:val="202" w:hRule="atLeast"/>
        </w:trPr>
        <w:tc>
          <w:tcPr>
            <w:tcW w:type="dxa" w:w="3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7c7a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parentesco</w:t>
            </w:r>
          </w:p>
        </w:tc>
        <w:tc>
          <w:tcPr>
            <w:tcW w:type="dxa" w:w="12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0.091084</w:t>
            </w:r>
          </w:p>
        </w:tc>
        <w:tc>
          <w:tcPr>
            <w:tcW w:type="dxa" w:w="12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0.095321</w:t>
            </w:r>
          </w:p>
        </w:tc>
        <w:tc>
          <w:tcPr>
            <w:tcW w:type="dxa" w:w="12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0.100013</w:t>
            </w:r>
          </w:p>
        </w:tc>
      </w:tr>
      <w:tr>
        <w:tblPrEx>
          <w:shd w:val="clear" w:color="auto" w:fill="cad1d7"/>
        </w:tblPrEx>
        <w:trPr>
          <w:trHeight w:val="202" w:hRule="atLeast"/>
        </w:trPr>
        <w:tc>
          <w:tcPr>
            <w:tcW w:type="dxa" w:w="3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7c7a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nivel_educ</w:t>
            </w:r>
          </w:p>
        </w:tc>
        <w:tc>
          <w:tcPr>
            <w:tcW w:type="dxa" w:w="12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-0.031937</w:t>
            </w:r>
          </w:p>
        </w:tc>
        <w:tc>
          <w:tcPr>
            <w:tcW w:type="dxa" w:w="12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-0.012847</w:t>
            </w:r>
          </w:p>
        </w:tc>
        <w:tc>
          <w:tcPr>
            <w:tcW w:type="dxa" w:w="12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-0.039697</w:t>
            </w:r>
          </w:p>
        </w:tc>
      </w:tr>
      <w:tr>
        <w:tblPrEx>
          <w:shd w:val="clear" w:color="auto" w:fill="cad1d7"/>
        </w:tblPrEx>
        <w:trPr>
          <w:trHeight w:val="202" w:hRule="atLeast"/>
        </w:trPr>
        <w:tc>
          <w:tcPr>
            <w:tcW w:type="dxa" w:w="3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7c7a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estado_empleo</w:t>
            </w:r>
          </w:p>
        </w:tc>
        <w:tc>
          <w:tcPr>
            <w:tcW w:type="dxa" w:w="12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-0.146709</w:t>
            </w:r>
          </w:p>
        </w:tc>
        <w:tc>
          <w:tcPr>
            <w:tcW w:type="dxa" w:w="12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-0.044678</w:t>
            </w:r>
          </w:p>
        </w:tc>
        <w:tc>
          <w:tcPr>
            <w:tcW w:type="dxa" w:w="12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-0.160215</w:t>
            </w:r>
          </w:p>
        </w:tc>
      </w:tr>
      <w:tr>
        <w:tblPrEx>
          <w:shd w:val="clear" w:color="auto" w:fill="cad1d7"/>
        </w:tblPrEx>
        <w:trPr>
          <w:trHeight w:val="202" w:hRule="atLeast"/>
        </w:trPr>
        <w:tc>
          <w:tcPr>
            <w:tcW w:type="dxa" w:w="3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7c7a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categoria_inactividad</w:t>
            </w:r>
          </w:p>
        </w:tc>
        <w:tc>
          <w:tcPr>
            <w:tcW w:type="dxa" w:w="12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0.3847</w:t>
            </w:r>
          </w:p>
        </w:tc>
        <w:tc>
          <w:tcPr>
            <w:tcW w:type="dxa" w:w="12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0.327762</w:t>
            </w:r>
          </w:p>
        </w:tc>
        <w:tc>
          <w:tcPr>
            <w:tcW w:type="dxa" w:w="12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0.340147</w:t>
            </w:r>
          </w:p>
        </w:tc>
      </w:tr>
      <w:tr>
        <w:tblPrEx>
          <w:shd w:val="clear" w:color="auto" w:fill="cad1d7"/>
        </w:tblPrEx>
        <w:trPr>
          <w:trHeight w:val="202" w:hRule="atLeast"/>
        </w:trPr>
        <w:tc>
          <w:tcPr>
            <w:tcW w:type="dxa" w:w="3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7c7a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tipo_cobertura_salud</w:t>
            </w:r>
          </w:p>
        </w:tc>
        <w:tc>
          <w:tcPr>
            <w:tcW w:type="dxa" w:w="12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-0.519991</w:t>
            </w:r>
          </w:p>
        </w:tc>
        <w:tc>
          <w:tcPr>
            <w:tcW w:type="dxa" w:w="12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-0.580965</w:t>
            </w:r>
          </w:p>
        </w:tc>
        <w:tc>
          <w:tcPr>
            <w:tcW w:type="dxa" w:w="12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360" w:lineRule="auto"/>
              <w:ind w:left="0" w:firstLine="0"/>
            </w:pPr>
            <w:r>
              <w:rPr>
                <w:rStyle w:val="Ninguno"/>
                <w:rFonts w:ascii="Times New Roman" w:hAnsi="Times New Roman"/>
                <w:kern w:val="0"/>
                <w:sz w:val="18"/>
                <w:szCs w:val="18"/>
                <w:shd w:val="nil" w:color="auto" w:fill="auto"/>
                <w:rtl w:val="0"/>
                <w:lang w:val="es-ES_tradnl"/>
              </w:rPr>
              <w:t>-0.549665</w:t>
            </w:r>
          </w:p>
        </w:tc>
      </w:tr>
    </w:tbl>
    <w:p>
      <w:pPr>
        <w:pStyle w:val="Cuerpo"/>
        <w:widowControl w:val="0"/>
        <w:numPr>
          <w:ilvl w:val="0"/>
          <w:numId w:val="3"/>
        </w:numPr>
        <w:spacing w:after="94" w:line="240" w:lineRule="auto"/>
        <w:rPr>
          <w:rFonts w:ascii="Times New Roman" w:cs="Times New Roman" w:hAnsi="Times New Roman" w:eastAsia="Times New Roman"/>
          <w:lang w:val="es-ES_tradnl"/>
        </w:rPr>
      </w:pPr>
    </w:p>
    <w:p>
      <w:pPr>
        <w:pStyle w:val="Normal (Web)"/>
        <w:spacing w:line="360" w:lineRule="auto"/>
        <w:rPr>
          <w:rStyle w:val="Ninguno"/>
          <w:sz w:val="22"/>
          <w:szCs w:val="22"/>
        </w:rPr>
      </w:pPr>
      <w:r>
        <w:rPr>
          <w:rStyle w:val="Ninguno"/>
          <w:sz w:val="22"/>
          <w:szCs w:val="22"/>
          <w:rtl w:val="0"/>
          <w:lang w:val="es-ES_tradnl"/>
        </w:rPr>
        <w:t>En la comparaci</w:t>
      </w:r>
      <w:r>
        <w:rPr>
          <w:rStyle w:val="Ninguno"/>
          <w:sz w:val="22"/>
          <w:szCs w:val="22"/>
          <w:rtl w:val="0"/>
          <w:lang w:val="es-ES_tradnl"/>
        </w:rPr>
        <w:t>ó</w:t>
      </w:r>
      <w:r>
        <w:rPr>
          <w:rStyle w:val="Ninguno"/>
          <w:sz w:val="22"/>
          <w:szCs w:val="22"/>
          <w:rtl w:val="0"/>
          <w:lang w:val="es-ES_tradnl"/>
        </w:rPr>
        <w:t xml:space="preserve">n de coeficientes se observa que la </w:t>
      </w:r>
      <w:r>
        <w:rPr>
          <w:rStyle w:val="Ninguno"/>
          <w:rFonts w:ascii="Verdana" w:hAnsi="Verdana"/>
          <w:b w:val="1"/>
          <w:bCs w:val="1"/>
          <w:sz w:val="22"/>
          <w:szCs w:val="22"/>
          <w:rtl w:val="0"/>
          <w:lang w:val="es-ES_tradnl"/>
        </w:rPr>
        <w:t>regresi</w:t>
      </w:r>
      <w:r>
        <w:rPr>
          <w:rStyle w:val="Ninguno"/>
          <w:rFonts w:ascii="Verdana" w:hAnsi="Verdana" w:hint="default"/>
          <w:b w:val="1"/>
          <w:bCs w:val="1"/>
          <w:sz w:val="22"/>
          <w:szCs w:val="22"/>
          <w:rtl w:val="0"/>
          <w:lang w:val="es-ES_tradnl"/>
        </w:rPr>
        <w:t>ó</w:t>
      </w:r>
      <w:r>
        <w:rPr>
          <w:rStyle w:val="Ninguno"/>
          <w:rFonts w:ascii="Verdana" w:hAnsi="Verdana"/>
          <w:b w:val="1"/>
          <w:bCs w:val="1"/>
          <w:sz w:val="22"/>
          <w:szCs w:val="22"/>
          <w:rtl w:val="0"/>
          <w:lang w:val="es-ES_tradnl"/>
        </w:rPr>
        <w:t>n log</w:t>
      </w:r>
      <w:r>
        <w:rPr>
          <w:rStyle w:val="Ninguno"/>
          <w:rFonts w:ascii="Verdana" w:hAnsi="Verdana" w:hint="default"/>
          <w:b w:val="1"/>
          <w:bCs w:val="1"/>
          <w:sz w:val="22"/>
          <w:szCs w:val="22"/>
          <w:rtl w:val="0"/>
          <w:lang w:val="es-ES_tradnl"/>
        </w:rPr>
        <w:t>í</w:t>
      </w:r>
      <w:r>
        <w:rPr>
          <w:rStyle w:val="Ninguno"/>
          <w:rFonts w:ascii="Verdana" w:hAnsi="Verdana"/>
          <w:b w:val="1"/>
          <w:bCs w:val="1"/>
          <w:sz w:val="22"/>
          <w:szCs w:val="22"/>
          <w:rtl w:val="0"/>
          <w:lang w:val="es-ES_tradnl"/>
        </w:rPr>
        <w:t>stica sin penalidad</w:t>
      </w:r>
      <w:r>
        <w:rPr>
          <w:rStyle w:val="Ninguno"/>
          <w:sz w:val="22"/>
          <w:szCs w:val="22"/>
          <w:rtl w:val="0"/>
          <w:lang w:val="es-ES_tradnl"/>
        </w:rPr>
        <w:t xml:space="preserve"> muestra los valores originales estimados para cada variable, reflejando el modelo base sin restricciones.</w:t>
      </w:r>
      <w:r>
        <w:rPr>
          <w:rStyle w:val="Ninguno"/>
          <w:sz w:val="22"/>
          <w:szCs w:val="22"/>
        </w:rPr>
        <w:br w:type="textWrapping"/>
      </w:r>
      <w:r>
        <w:rPr>
          <w:rStyle w:val="Ninguno"/>
          <w:sz w:val="22"/>
          <w:szCs w:val="22"/>
          <w:rtl w:val="0"/>
          <w:lang w:val="es-ES_tradnl"/>
        </w:rPr>
        <w:t xml:space="preserve">Al incorporar la </w:t>
      </w:r>
      <w:r>
        <w:rPr>
          <w:rStyle w:val="Ninguno"/>
          <w:rFonts w:ascii="Verdana" w:hAnsi="Verdana"/>
          <w:b w:val="1"/>
          <w:bCs w:val="1"/>
          <w:sz w:val="22"/>
          <w:szCs w:val="22"/>
          <w:rtl w:val="0"/>
          <w:lang w:val="es-ES_tradnl"/>
        </w:rPr>
        <w:t>penalizaci</w:t>
      </w:r>
      <w:r>
        <w:rPr>
          <w:rStyle w:val="Ninguno"/>
          <w:rFonts w:ascii="Verdana" w:hAnsi="Verdana" w:hint="default"/>
          <w:b w:val="1"/>
          <w:bCs w:val="1"/>
          <w:sz w:val="22"/>
          <w:szCs w:val="22"/>
          <w:rtl w:val="0"/>
          <w:lang w:val="es-ES_tradnl"/>
        </w:rPr>
        <w:t>ó</w:t>
      </w:r>
      <w:r>
        <w:rPr>
          <w:rStyle w:val="Ninguno"/>
          <w:rFonts w:ascii="Verdana" w:hAnsi="Verdana"/>
          <w:b w:val="1"/>
          <w:bCs w:val="1"/>
          <w:sz w:val="22"/>
          <w:szCs w:val="22"/>
          <w:rtl w:val="0"/>
          <w:lang w:val="es-ES_tradnl"/>
        </w:rPr>
        <w:t>n LASSO (L1)</w:t>
      </w:r>
      <w:r>
        <w:rPr>
          <w:rStyle w:val="Ninguno"/>
          <w:sz w:val="22"/>
          <w:szCs w:val="22"/>
          <w:rtl w:val="0"/>
          <w:lang w:val="es-ES_tradnl"/>
        </w:rPr>
        <w:t xml:space="preserve"> con el valor </w:t>
      </w:r>
      <w:r>
        <w:rPr>
          <w:rStyle w:val="Ninguno"/>
          <w:sz w:val="22"/>
          <w:szCs w:val="22"/>
          <w:rtl w:val="0"/>
          <w:lang w:val="es-ES_tradnl"/>
        </w:rPr>
        <w:t>ó</w:t>
      </w:r>
      <w:r>
        <w:rPr>
          <w:rStyle w:val="Ninguno"/>
          <w:sz w:val="22"/>
          <w:szCs w:val="22"/>
          <w:rtl w:val="0"/>
          <w:lang w:val="es-ES_tradnl"/>
        </w:rPr>
        <w:t xml:space="preserve">ptimo </w:t>
      </w:r>
      <w:r>
        <w:rPr>
          <w:rStyle w:val="Ninguno"/>
          <w:sz w:val="22"/>
          <w:szCs w:val="22"/>
          <w:rtl w:val="0"/>
          <w:lang w:val="es-ES_tradnl"/>
        </w:rPr>
        <w:t>λ</w:t>
      </w:r>
      <w:r>
        <w:rPr>
          <w:rStyle w:val="Ninguno"/>
          <w:sz w:val="22"/>
          <w:szCs w:val="22"/>
          <w:rtl w:val="0"/>
          <w:lang w:val="es-ES_tradnl"/>
        </w:rPr>
        <w:t xml:space="preserve">cv, aprecia una </w:t>
      </w:r>
      <w:r>
        <w:rPr>
          <w:rStyle w:val="Ninguno"/>
          <w:sz w:val="22"/>
          <w:szCs w:val="22"/>
          <w:rtl w:val="0"/>
          <w:lang w:val="es-ES_tradnl"/>
        </w:rPr>
        <w:t>reducci</w:t>
      </w:r>
      <w:r>
        <w:rPr>
          <w:rStyle w:val="Ninguno"/>
          <w:sz w:val="22"/>
          <w:szCs w:val="22"/>
          <w:rtl w:val="0"/>
          <w:lang w:val="es-ES_tradnl"/>
        </w:rPr>
        <w:t>ó</w:t>
      </w:r>
      <w:r>
        <w:rPr>
          <w:rStyle w:val="Ninguno"/>
          <w:sz w:val="22"/>
          <w:szCs w:val="22"/>
          <w:rtl w:val="0"/>
          <w:lang w:val="es-ES_tradnl"/>
        </w:rPr>
        <w:t>n en la magnitud de varios coeficientes</w:t>
      </w:r>
      <w:r>
        <w:rPr>
          <w:rStyle w:val="Ninguno"/>
          <w:b w:val="1"/>
          <w:bCs w:val="1"/>
          <w:sz w:val="22"/>
          <w:szCs w:val="22"/>
          <w:rtl w:val="0"/>
          <w:lang w:val="es-ES_tradnl"/>
        </w:rPr>
        <w:t>,</w:t>
      </w:r>
      <w:r>
        <w:rPr>
          <w:rStyle w:val="Ninguno"/>
          <w:sz w:val="22"/>
          <w:szCs w:val="22"/>
          <w:rtl w:val="0"/>
          <w:lang w:val="es-ES_tradnl"/>
        </w:rPr>
        <w:t xml:space="preserve"> aunque </w:t>
      </w:r>
      <w:r>
        <w:rPr>
          <w:rStyle w:val="Ninguno"/>
          <w:rFonts w:ascii="Verdana" w:hAnsi="Verdana"/>
          <w:b w:val="1"/>
          <w:bCs w:val="1"/>
          <w:sz w:val="22"/>
          <w:szCs w:val="22"/>
          <w:rtl w:val="0"/>
          <w:lang w:val="es-ES_tradnl"/>
        </w:rPr>
        <w:t>ninguno se anula completamente</w:t>
      </w:r>
      <w:r>
        <w:rPr>
          <w:rStyle w:val="Ninguno"/>
          <w:sz w:val="22"/>
          <w:szCs w:val="22"/>
          <w:rtl w:val="0"/>
          <w:lang w:val="es-ES_tradnl"/>
        </w:rPr>
        <w:t>. Esto indica que el nivel de regularizaci</w:t>
      </w:r>
      <w:r>
        <w:rPr>
          <w:rStyle w:val="Ninguno"/>
          <w:sz w:val="22"/>
          <w:szCs w:val="22"/>
          <w:rtl w:val="0"/>
          <w:lang w:val="es-ES_tradnl"/>
        </w:rPr>
        <w:t>ó</w:t>
      </w:r>
      <w:r>
        <w:rPr>
          <w:rStyle w:val="Ninguno"/>
          <w:sz w:val="22"/>
          <w:szCs w:val="22"/>
          <w:rtl w:val="0"/>
          <w:lang w:val="es-ES_tradnl"/>
        </w:rPr>
        <w:t xml:space="preserve">n seleccionado fue </w:t>
      </w:r>
      <w:r>
        <w:rPr>
          <w:rStyle w:val="Ninguno"/>
          <w:rFonts w:ascii="Verdana" w:hAnsi="Verdana"/>
          <w:b w:val="1"/>
          <w:bCs w:val="1"/>
          <w:sz w:val="22"/>
          <w:szCs w:val="22"/>
          <w:rtl w:val="0"/>
          <w:lang w:val="es-ES_tradnl"/>
        </w:rPr>
        <w:t>moderado</w:t>
      </w:r>
      <w:r>
        <w:rPr>
          <w:rStyle w:val="Ninguno"/>
          <w:sz w:val="22"/>
          <w:szCs w:val="22"/>
          <w:rtl w:val="0"/>
          <w:lang w:val="es-ES_tradnl"/>
        </w:rPr>
        <w:t>, permitiendo conservar todas las variables dentro del modelo, pero con menor peso relativo en aquellas de menor relevancia.</w:t>
      </w:r>
      <w:r>
        <w:rPr>
          <w:rStyle w:val="Ninguno"/>
          <w:sz w:val="22"/>
          <w:szCs w:val="22"/>
        </w:rPr>
        <w:br w:type="textWrapping"/>
      </w:r>
      <w:r>
        <w:rPr>
          <w:rStyle w:val="Ninguno"/>
          <w:sz w:val="22"/>
          <w:szCs w:val="22"/>
          <w:rtl w:val="0"/>
          <w:lang w:val="es-ES_tradnl"/>
        </w:rPr>
        <w:t xml:space="preserve">Por su parte, la </w:t>
      </w:r>
      <w:r>
        <w:rPr>
          <w:rStyle w:val="Ninguno"/>
          <w:rFonts w:ascii="Verdana" w:hAnsi="Verdana"/>
          <w:b w:val="1"/>
          <w:bCs w:val="1"/>
          <w:sz w:val="22"/>
          <w:szCs w:val="22"/>
          <w:rtl w:val="0"/>
          <w:lang w:val="es-ES_tradnl"/>
        </w:rPr>
        <w:t>penalizaci</w:t>
      </w:r>
      <w:r>
        <w:rPr>
          <w:rStyle w:val="Ninguno"/>
          <w:rFonts w:ascii="Verdana" w:hAnsi="Verdana" w:hint="default"/>
          <w:b w:val="1"/>
          <w:bCs w:val="1"/>
          <w:sz w:val="22"/>
          <w:szCs w:val="22"/>
          <w:rtl w:val="0"/>
          <w:lang w:val="es-ES_tradnl"/>
        </w:rPr>
        <w:t>ó</w:t>
      </w:r>
      <w:r>
        <w:rPr>
          <w:rStyle w:val="Ninguno"/>
          <w:rFonts w:ascii="Verdana" w:hAnsi="Verdana"/>
          <w:b w:val="1"/>
          <w:bCs w:val="1"/>
          <w:sz w:val="22"/>
          <w:szCs w:val="22"/>
          <w:rtl w:val="0"/>
          <w:lang w:val="es-ES_tradnl"/>
        </w:rPr>
        <w:t>n Ridge (L2)</w:t>
      </w:r>
      <w:r>
        <w:rPr>
          <w:rStyle w:val="Ninguno"/>
          <w:sz w:val="22"/>
          <w:szCs w:val="22"/>
          <w:rtl w:val="0"/>
          <w:lang w:val="es-ES_tradnl"/>
        </w:rPr>
        <w:t xml:space="preserve"> tambi</w:t>
      </w:r>
      <w:r>
        <w:rPr>
          <w:rStyle w:val="Ninguno"/>
          <w:sz w:val="22"/>
          <w:szCs w:val="22"/>
          <w:rtl w:val="0"/>
          <w:lang w:val="es-ES_tradnl"/>
        </w:rPr>
        <w:t>é</w:t>
      </w:r>
      <w:r>
        <w:rPr>
          <w:rStyle w:val="Ninguno"/>
          <w:sz w:val="22"/>
          <w:szCs w:val="22"/>
          <w:rtl w:val="0"/>
          <w:lang w:val="es-ES_tradnl"/>
        </w:rPr>
        <w:t>n suaviza los coeficientes, aunque de forma m</w:t>
      </w:r>
      <w:r>
        <w:rPr>
          <w:rStyle w:val="Ninguno"/>
          <w:sz w:val="22"/>
          <w:szCs w:val="22"/>
          <w:rtl w:val="0"/>
          <w:lang w:val="es-ES_tradnl"/>
        </w:rPr>
        <w:t>á</w:t>
      </w:r>
      <w:r>
        <w:rPr>
          <w:rStyle w:val="Ninguno"/>
          <w:sz w:val="22"/>
          <w:szCs w:val="22"/>
          <w:rtl w:val="0"/>
          <w:lang w:val="es-ES_tradnl"/>
        </w:rPr>
        <w:t>s homog</w:t>
      </w:r>
      <w:r>
        <w:rPr>
          <w:rStyle w:val="Ninguno"/>
          <w:sz w:val="22"/>
          <w:szCs w:val="22"/>
          <w:rtl w:val="0"/>
          <w:lang w:val="es-ES_tradnl"/>
        </w:rPr>
        <w:t>é</w:t>
      </w:r>
      <w:r>
        <w:rPr>
          <w:rStyle w:val="Ninguno"/>
          <w:sz w:val="22"/>
          <w:szCs w:val="22"/>
          <w:rtl w:val="0"/>
          <w:lang w:val="es-ES_tradnl"/>
        </w:rPr>
        <w:t>nea, reduciendo ligeramente su magnitud sin llegar a eliminar ninguna variable. Este comportamiento es caracter</w:t>
      </w:r>
      <w:r>
        <w:rPr>
          <w:rStyle w:val="Ninguno"/>
          <w:sz w:val="22"/>
          <w:szCs w:val="22"/>
          <w:rtl w:val="0"/>
          <w:lang w:val="es-ES_tradnl"/>
        </w:rPr>
        <w:t>í</w:t>
      </w:r>
      <w:r>
        <w:rPr>
          <w:rStyle w:val="Ninguno"/>
          <w:sz w:val="22"/>
          <w:szCs w:val="22"/>
          <w:rtl w:val="0"/>
          <w:lang w:val="es-ES_tradnl"/>
        </w:rPr>
        <w:t xml:space="preserve">stico del Ridge, que </w:t>
      </w:r>
      <w:r>
        <w:rPr>
          <w:rStyle w:val="Ninguno"/>
          <w:rFonts w:ascii="Verdana" w:hAnsi="Verdana"/>
          <w:b w:val="1"/>
          <w:bCs w:val="1"/>
          <w:sz w:val="22"/>
          <w:szCs w:val="22"/>
          <w:rtl w:val="0"/>
          <w:lang w:val="es-ES_tradnl"/>
        </w:rPr>
        <w:t>controla el sobreajuste</w:t>
      </w:r>
      <w:r>
        <w:rPr>
          <w:rStyle w:val="Ninguno"/>
          <w:sz w:val="22"/>
          <w:szCs w:val="22"/>
          <w:rtl w:val="0"/>
          <w:lang w:val="es-ES_tradnl"/>
        </w:rPr>
        <w:t xml:space="preserve"> sin forzar la exclusi</w:t>
      </w:r>
      <w:r>
        <w:rPr>
          <w:rStyle w:val="Ninguno"/>
          <w:sz w:val="22"/>
          <w:szCs w:val="22"/>
          <w:rtl w:val="0"/>
          <w:lang w:val="es-ES_tradnl"/>
        </w:rPr>
        <w:t>ó</w:t>
      </w:r>
      <w:r>
        <w:rPr>
          <w:rStyle w:val="Ninguno"/>
          <w:sz w:val="22"/>
          <w:szCs w:val="22"/>
          <w:rtl w:val="0"/>
          <w:lang w:val="es-ES_tradnl"/>
        </w:rPr>
        <w:t xml:space="preserve">n de predictores. </w:t>
      </w:r>
      <w:r>
        <w:rPr>
          <w:rStyle w:val="Ninguno"/>
          <w:sz w:val="22"/>
          <w:szCs w:val="22"/>
        </w:rPr>
        <w:br w:type="textWrapping"/>
      </w:r>
      <w:r>
        <w:rPr>
          <w:rStyle w:val="Ninguno"/>
          <w:sz w:val="22"/>
          <w:szCs w:val="22"/>
          <w:rtl w:val="0"/>
          <w:lang w:val="es-ES_tradnl"/>
        </w:rPr>
        <w:t>En s</w:t>
      </w:r>
      <w:r>
        <w:rPr>
          <w:rStyle w:val="Ninguno"/>
          <w:sz w:val="22"/>
          <w:szCs w:val="22"/>
          <w:rtl w:val="0"/>
          <w:lang w:val="es-ES_tradnl"/>
        </w:rPr>
        <w:t>í</w:t>
      </w:r>
      <w:r>
        <w:rPr>
          <w:rStyle w:val="Ninguno"/>
          <w:sz w:val="22"/>
          <w:szCs w:val="22"/>
          <w:rtl w:val="0"/>
          <w:lang w:val="es-ES_tradnl"/>
        </w:rPr>
        <w:t xml:space="preserve">ntesis, </w:t>
      </w:r>
      <w:r>
        <w:rPr>
          <w:rStyle w:val="Ninguno"/>
          <w:rFonts w:ascii="Verdana" w:hAnsi="Verdana"/>
          <w:b w:val="1"/>
          <w:bCs w:val="1"/>
          <w:sz w:val="22"/>
          <w:szCs w:val="22"/>
          <w:rtl w:val="0"/>
          <w:lang w:val="es-ES_tradnl"/>
        </w:rPr>
        <w:t>LASSO introduce una mayor diferenciaci</w:t>
      </w:r>
      <w:r>
        <w:rPr>
          <w:rStyle w:val="Ninguno"/>
          <w:rFonts w:ascii="Verdana" w:hAnsi="Verdana" w:hint="default"/>
          <w:b w:val="1"/>
          <w:bCs w:val="1"/>
          <w:sz w:val="22"/>
          <w:szCs w:val="22"/>
          <w:rtl w:val="0"/>
          <w:lang w:val="es-ES_tradnl"/>
        </w:rPr>
        <w:t>ó</w:t>
      </w:r>
      <w:r>
        <w:rPr>
          <w:rStyle w:val="Ninguno"/>
          <w:rFonts w:ascii="Verdana" w:hAnsi="Verdana"/>
          <w:b w:val="1"/>
          <w:bCs w:val="1"/>
          <w:sz w:val="22"/>
          <w:szCs w:val="22"/>
          <w:rtl w:val="0"/>
          <w:lang w:val="es-ES_tradnl"/>
        </w:rPr>
        <w:t>n entre variables al atenuar m</w:t>
      </w:r>
      <w:r>
        <w:rPr>
          <w:rStyle w:val="Ninguno"/>
          <w:rFonts w:ascii="Verdana" w:hAnsi="Verdana" w:hint="default"/>
          <w:b w:val="1"/>
          <w:bCs w:val="1"/>
          <w:sz w:val="22"/>
          <w:szCs w:val="22"/>
          <w:rtl w:val="0"/>
          <w:lang w:val="es-ES_tradnl"/>
        </w:rPr>
        <w:t>á</w:t>
      </w:r>
      <w:r>
        <w:rPr>
          <w:rStyle w:val="Ninguno"/>
          <w:rFonts w:ascii="Verdana" w:hAnsi="Verdana"/>
          <w:b w:val="1"/>
          <w:bCs w:val="1"/>
          <w:sz w:val="22"/>
          <w:szCs w:val="22"/>
          <w:rtl w:val="0"/>
          <w:lang w:val="es-ES_tradnl"/>
        </w:rPr>
        <w:t>s fuertemente los coeficientes menos significativos</w:t>
      </w:r>
      <w:r>
        <w:rPr>
          <w:rStyle w:val="Ninguno"/>
          <w:sz w:val="22"/>
          <w:szCs w:val="22"/>
          <w:rtl w:val="0"/>
          <w:lang w:val="es-ES_tradnl"/>
        </w:rPr>
        <w:t xml:space="preserve">, mientras que </w:t>
      </w:r>
      <w:r>
        <w:rPr>
          <w:rStyle w:val="Ninguno"/>
          <w:rFonts w:ascii="Verdana" w:hAnsi="Verdana"/>
          <w:b w:val="1"/>
          <w:bCs w:val="1"/>
          <w:sz w:val="22"/>
          <w:szCs w:val="22"/>
          <w:rtl w:val="0"/>
          <w:lang w:val="es-ES_tradnl"/>
        </w:rPr>
        <w:t xml:space="preserve">Ridge aplica una </w:t>
      </w:r>
      <w:r>
        <w:rPr>
          <w:rStyle w:val="Strong"/>
          <w:rtl w:val="0"/>
          <w:lang w:val="es-ES_tradnl"/>
        </w:rPr>
        <w:t>contracci</w:t>
      </w:r>
      <w:r>
        <w:rPr>
          <w:rStyle w:val="Strong"/>
          <w:rtl w:val="0"/>
          <w:lang w:val="es-ES_tradnl"/>
        </w:rPr>
        <w:t>ó</w:t>
      </w:r>
      <w:r>
        <w:rPr>
          <w:rStyle w:val="Strong"/>
          <w:rtl w:val="0"/>
          <w:lang w:val="es-ES_tradnl"/>
        </w:rPr>
        <w:t>n m</w:t>
      </w:r>
      <w:r>
        <w:rPr>
          <w:rStyle w:val="Strong"/>
          <w:rtl w:val="0"/>
          <w:lang w:val="es-ES_tradnl"/>
        </w:rPr>
        <w:t>á</w:t>
      </w:r>
      <w:r>
        <w:rPr>
          <w:rStyle w:val="Strong"/>
          <w:rtl w:val="0"/>
          <w:lang w:val="es-ES_tradnl"/>
        </w:rPr>
        <w:t>s uniforme</w:t>
      </w:r>
      <w:r>
        <w:rPr>
          <w:rStyle w:val="mord"/>
          <w:rtl w:val="0"/>
          <w:lang w:val="es-ES_tradnl"/>
        </w:rPr>
        <w:t>, manteniendo la estabilidad del modelo y evitando la p</w:t>
      </w:r>
      <w:r>
        <w:rPr>
          <w:rStyle w:val="mord"/>
          <w:rtl w:val="0"/>
          <w:lang w:val="es-ES_tradnl"/>
        </w:rPr>
        <w:t>é</w:t>
      </w:r>
      <w:r>
        <w:rPr>
          <w:rStyle w:val="mord"/>
          <w:rtl w:val="0"/>
          <w:lang w:val="es-ES_tradnl"/>
        </w:rPr>
        <w:t>rdida de informaci</w:t>
      </w:r>
      <w:r>
        <w:rPr>
          <w:rStyle w:val="mord"/>
          <w:rtl w:val="0"/>
          <w:lang w:val="es-ES_tradnl"/>
        </w:rPr>
        <w:t>ó</w:t>
      </w:r>
      <w:r>
        <w:rPr>
          <w:rStyle w:val="mord"/>
          <w:rtl w:val="0"/>
          <w:lang w:val="es-ES_tradnl"/>
        </w:rPr>
        <w:t>n relevante.</w:t>
      </w:r>
    </w:p>
    <w:p>
      <w:pPr>
        <w:pStyle w:val="Cuerpo"/>
        <w:spacing w:before="240" w:line="360" w:lineRule="auto"/>
        <w:ind w:left="0" w:right="38" w:firstLine="0"/>
        <w:rPr>
          <w:rStyle w:val="Ninguno"/>
          <w:rFonts w:ascii="Times New Roman" w:cs="Times New Roman" w:hAnsi="Times New Roman" w:eastAsia="Times New Roman"/>
          <w:sz w:val="32"/>
          <w:szCs w:val="32"/>
        </w:rPr>
      </w:pPr>
      <w:r>
        <w:rPr>
          <w:rStyle w:val="Ninguno"/>
          <w:rFonts w:ascii="Times New Roman" w:hAnsi="Times New Roman"/>
          <w:i w:val="1"/>
          <w:iCs w:val="1"/>
          <w:outline w:val="0"/>
          <w:color w:val="366091"/>
          <w:sz w:val="32"/>
          <w:szCs w:val="32"/>
          <w:u w:color="366091"/>
          <w:rtl w:val="0"/>
          <w:lang w:val="es-ES_tradnl"/>
          <w14:textFill>
            <w14:solidFill>
              <w14:srgbClr w14:val="366091"/>
            </w14:solidFill>
          </w14:textFill>
        </w:rPr>
        <w:t xml:space="preserve">Bonus </w:t>
      </w:r>
      <w:r>
        <w:rPr>
          <w:rStyle w:val="Ninguno"/>
          <w:rFonts w:ascii="Times New Roman" w:hAnsi="Times New Roman" w:hint="default"/>
          <w:i w:val="1"/>
          <w:iCs w:val="1"/>
          <w:outline w:val="0"/>
          <w:color w:val="366091"/>
          <w:sz w:val="32"/>
          <w:szCs w:val="32"/>
          <w:u w:color="366091"/>
          <w:rtl w:val="0"/>
          <w:lang w:val="es-ES_tradnl"/>
          <w14:textFill>
            <w14:solidFill>
              <w14:srgbClr w14:val="366091"/>
            </w14:solidFill>
          </w14:textFill>
        </w:rPr>
        <w:t>“</w:t>
      </w:r>
      <w:r>
        <w:rPr>
          <w:rStyle w:val="Ninguno"/>
          <w:rFonts w:ascii="Times New Roman" w:hAnsi="Times New Roman"/>
          <w:i w:val="1"/>
          <w:iCs w:val="1"/>
          <w:outline w:val="0"/>
          <w:color w:val="366091"/>
          <w:sz w:val="32"/>
          <w:szCs w:val="32"/>
          <w:u w:color="366091"/>
          <w:rtl w:val="0"/>
          <w:lang w:val="es-ES_tradnl"/>
          <w14:textFill>
            <w14:solidFill>
              <w14:srgbClr w14:val="366091"/>
            </w14:solidFill>
          </w14:textFill>
        </w:rPr>
        <w:t>Elastic Net</w:t>
      </w:r>
      <w:r>
        <w:rPr>
          <w:rStyle w:val="Ninguno"/>
          <w:rFonts w:ascii="Times New Roman" w:hAnsi="Times New Roman" w:hint="default"/>
          <w:i w:val="1"/>
          <w:iCs w:val="1"/>
          <w:outline w:val="0"/>
          <w:color w:val="366091"/>
          <w:sz w:val="32"/>
          <w:szCs w:val="32"/>
          <w:u w:color="366091"/>
          <w:rtl w:val="0"/>
          <w:lang w:val="es-ES_tradnl"/>
          <w14:textFill>
            <w14:solidFill>
              <w14:srgbClr w14:val="366091"/>
            </w14:solidFill>
          </w14:textFill>
        </w:rPr>
        <w:t>”</w:t>
      </w:r>
      <w:r>
        <w:rPr>
          <w:rStyle w:val="Ninguno"/>
          <w:rFonts w:ascii="Times New Roman" w:hAnsi="Times New Roman"/>
          <w:i w:val="1"/>
          <w:iCs w:val="1"/>
          <w:outline w:val="0"/>
          <w:color w:val="366091"/>
          <w:sz w:val="32"/>
          <w:szCs w:val="32"/>
          <w:u w:color="366091"/>
          <w:rtl w:val="0"/>
          <w:lang w:val="es-ES_tradnl"/>
          <w14:textFill>
            <w14:solidFill>
              <w14:srgbClr w14:val="366091"/>
            </w14:solidFill>
          </w14:textFill>
        </w:rPr>
        <w:t xml:space="preserve">: 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>En este caso, el gr</w:t>
      </w:r>
      <w:r>
        <w:rPr>
          <w:rStyle w:val="Ninguno"/>
          <w:rFonts w:ascii="Times New Roman" w:hAnsi="Times New Roman" w:hint="default"/>
          <w:sz w:val="22"/>
          <w:szCs w:val="22"/>
          <w:rtl w:val="0"/>
          <w:lang w:val="es-ES_tradnl"/>
        </w:rPr>
        <w:t>á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>fico muestra c</w:t>
      </w:r>
      <w:r>
        <w:rPr>
          <w:rStyle w:val="Ninguno"/>
          <w:rFonts w:ascii="Times New Roman" w:hAnsi="Times New Roman" w:hint="default"/>
          <w:sz w:val="22"/>
          <w:szCs w:val="22"/>
          <w:rtl w:val="0"/>
          <w:lang w:val="es-ES_tradnl"/>
        </w:rPr>
        <w:t>ó</w:t>
      </w:r>
      <w:r>
        <w:rPr>
          <w:rStyle w:val="Ninguno"/>
          <w:rFonts w:ascii="Times New Roman" w:hAnsi="Times New Roman"/>
          <w:sz w:val="22"/>
          <w:szCs w:val="22"/>
          <w:rtl w:val="0"/>
          <w:lang w:val="it-IT"/>
        </w:rPr>
        <w:t>mo var</w:t>
      </w:r>
      <w:r>
        <w:rPr>
          <w:rStyle w:val="Ninguno"/>
          <w:rFonts w:ascii="Times New Roman" w:hAnsi="Times New Roman" w:hint="default"/>
          <w:sz w:val="22"/>
          <w:szCs w:val="22"/>
          <w:rtl w:val="0"/>
          <w:lang w:val="es-ES_tradnl"/>
        </w:rPr>
        <w:t>í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>an los coeficientes estimados de cada variable al modificar la proporci</w:t>
      </w:r>
      <w:r>
        <w:rPr>
          <w:rStyle w:val="Ninguno"/>
          <w:rFonts w:ascii="Times New Roman" w:hAnsi="Times New Roman" w:hint="default"/>
          <w:sz w:val="22"/>
          <w:szCs w:val="22"/>
          <w:rtl w:val="0"/>
          <w:lang w:val="es-ES_tradnl"/>
        </w:rPr>
        <w:t>ó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>n de penalizaci</w:t>
      </w:r>
      <w:r>
        <w:rPr>
          <w:rStyle w:val="Ninguno"/>
          <w:rFonts w:ascii="Times New Roman" w:hAnsi="Times New Roman" w:hint="default"/>
          <w:sz w:val="22"/>
          <w:szCs w:val="22"/>
          <w:rtl w:val="0"/>
          <w:lang w:val="es-ES_tradnl"/>
        </w:rPr>
        <w:t>ó</w:t>
      </w:r>
      <w:r>
        <w:rPr>
          <w:rStyle w:val="Ninguno"/>
          <w:rFonts w:ascii="Times New Roman" w:hAnsi="Times New Roman"/>
          <w:sz w:val="22"/>
          <w:szCs w:val="22"/>
          <w:rtl w:val="0"/>
        </w:rPr>
        <w:t xml:space="preserve">n </w:t>
      </w:r>
      <w:r>
        <w:rPr>
          <w:rStyle w:val="Ninguno"/>
          <w:rFonts w:ascii="Times New Roman" w:hAnsi="Times New Roman"/>
          <w:b w:val="1"/>
          <w:bCs w:val="1"/>
          <w:sz w:val="22"/>
          <w:szCs w:val="22"/>
          <w:rtl w:val="0"/>
          <w:lang w:val="it-IT"/>
        </w:rPr>
        <w:t>L1 (LASSO)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 xml:space="preserve"> frente a </w:t>
      </w:r>
      <w:r>
        <w:rPr>
          <w:rStyle w:val="Ninguno"/>
          <w:rFonts w:ascii="Times New Roman" w:hAnsi="Times New Roman"/>
          <w:b w:val="1"/>
          <w:bCs w:val="1"/>
          <w:sz w:val="22"/>
          <w:szCs w:val="22"/>
          <w:rtl w:val="0"/>
          <w:lang w:val="en-US"/>
        </w:rPr>
        <w:t>L2 (Ridge)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>, es decir, el par</w:t>
      </w:r>
      <w:r>
        <w:rPr>
          <w:rStyle w:val="Ninguno"/>
          <w:rFonts w:ascii="Times New Roman" w:hAnsi="Times New Roman" w:hint="default"/>
          <w:sz w:val="22"/>
          <w:szCs w:val="22"/>
          <w:rtl w:val="0"/>
          <w:lang w:val="es-ES_tradnl"/>
        </w:rPr>
        <w:t>á</w:t>
      </w:r>
      <w:r>
        <w:rPr>
          <w:rStyle w:val="Ninguno"/>
          <w:rFonts w:ascii="Times New Roman" w:hAnsi="Times New Roman"/>
          <w:sz w:val="22"/>
          <w:szCs w:val="22"/>
          <w:rtl w:val="0"/>
          <w:lang w:val="it-IT"/>
        </w:rPr>
        <w:t xml:space="preserve">metro </w:t>
      </w:r>
      <w:r>
        <w:rPr>
          <w:rStyle w:val="Ninguno"/>
          <w:rFonts w:ascii="Times New Roman" w:hAnsi="Times New Roman"/>
          <w:b w:val="1"/>
          <w:bCs w:val="1"/>
          <w:sz w:val="22"/>
          <w:szCs w:val="22"/>
          <w:rtl w:val="0"/>
          <w:lang w:val="en-US"/>
        </w:rPr>
        <w:t>l1_ratio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 xml:space="preserve">. Se observa que solo un grupo reducido de variables principalmente </w:t>
      </w:r>
      <w:r>
        <w:rPr>
          <w:rStyle w:val="Ninguno"/>
          <w:rFonts w:ascii="Times New Roman" w:hAnsi="Times New Roman"/>
          <w:b w:val="1"/>
          <w:bCs w:val="1"/>
          <w:sz w:val="22"/>
          <w:szCs w:val="22"/>
          <w:rtl w:val="0"/>
          <w:lang w:val="es-ES_tradnl"/>
        </w:rPr>
        <w:t>edad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 xml:space="preserve"> y en menor medida </w:t>
      </w:r>
      <w:r>
        <w:rPr>
          <w:rStyle w:val="Ninguno"/>
          <w:rFonts w:ascii="Times New Roman" w:hAnsi="Times New Roman"/>
          <w:b w:val="1"/>
          <w:bCs w:val="1"/>
          <w:sz w:val="22"/>
          <w:szCs w:val="22"/>
          <w:rtl w:val="0"/>
          <w:lang w:val="pt-PT"/>
        </w:rPr>
        <w:t>horastrab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>, mantienen coeficientes distintos de cero a lo largo de las combinaciones, mientras que la mayor</w:t>
      </w:r>
      <w:r>
        <w:rPr>
          <w:rStyle w:val="Ninguno"/>
          <w:rFonts w:ascii="Times New Roman" w:hAnsi="Times New Roman" w:hint="default"/>
          <w:sz w:val="22"/>
          <w:szCs w:val="22"/>
          <w:rtl w:val="0"/>
          <w:lang w:val="es-ES_tradnl"/>
        </w:rPr>
        <w:t>í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>a de las dem</w:t>
      </w:r>
      <w:r>
        <w:rPr>
          <w:rStyle w:val="Ninguno"/>
          <w:rFonts w:ascii="Times New Roman" w:hAnsi="Times New Roman" w:hint="default"/>
          <w:sz w:val="22"/>
          <w:szCs w:val="22"/>
          <w:rtl w:val="0"/>
          <w:lang w:val="es-ES_tradnl"/>
        </w:rPr>
        <w:t>á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>s variables son anuladas (coeficientes cercanos a cero) para todos los niveles de penalizaci</w:t>
      </w:r>
      <w:r>
        <w:rPr>
          <w:rStyle w:val="Ninguno"/>
          <w:rFonts w:ascii="Times New Roman" w:hAnsi="Times New Roman" w:hint="default"/>
          <w:sz w:val="22"/>
          <w:szCs w:val="22"/>
          <w:rtl w:val="0"/>
          <w:lang w:val="es-ES_tradnl"/>
        </w:rPr>
        <w:t>ó</w:t>
      </w:r>
      <w:r>
        <w:rPr>
          <w:rStyle w:val="Ninguno"/>
          <w:rFonts w:ascii="Times New Roman" w:hAnsi="Times New Roman"/>
          <w:sz w:val="22"/>
          <w:szCs w:val="22"/>
          <w:rtl w:val="0"/>
        </w:rPr>
        <w:t>n.</w:t>
      </w:r>
      <w:r>
        <w:rPr>
          <w:rStyle w:val="Ninguno"/>
          <w:rFonts w:ascii="Times New Roman" w:cs="Times New Roman" w:hAnsi="Times New Roman" w:eastAsia="Times New Roman"/>
          <w:sz w:val="22"/>
          <w:szCs w:val="22"/>
        </w:rPr>
        <w:br w:type="textWrapping"/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>A medida que aumenta la proporci</w:t>
      </w:r>
      <w:r>
        <w:rPr>
          <w:rStyle w:val="Ninguno"/>
          <w:rFonts w:ascii="Times New Roman" w:hAnsi="Times New Roman" w:hint="default"/>
          <w:sz w:val="22"/>
          <w:szCs w:val="22"/>
          <w:rtl w:val="0"/>
          <w:lang w:val="es-ES_tradnl"/>
        </w:rPr>
        <w:t>ó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 xml:space="preserve">n de L1 (de 0.1 a 0.9), el coeficiente de </w:t>
      </w:r>
      <w:r>
        <w:rPr>
          <w:rStyle w:val="Ninguno"/>
          <w:rFonts w:ascii="Times New Roman" w:hAnsi="Times New Roman"/>
          <w:b w:val="1"/>
          <w:bCs w:val="1"/>
          <w:sz w:val="22"/>
          <w:szCs w:val="22"/>
          <w:rtl w:val="0"/>
          <w:lang w:val="es-ES_tradnl"/>
        </w:rPr>
        <w:t>edad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 xml:space="preserve"> se vuelve menos negativo, mostrando el efecto de </w:t>
      </w:r>
      <w:r>
        <w:rPr>
          <w:rStyle w:val="Ninguno"/>
          <w:rFonts w:ascii="Times New Roman" w:hAnsi="Times New Roman"/>
          <w:b w:val="1"/>
          <w:bCs w:val="1"/>
          <w:sz w:val="22"/>
          <w:szCs w:val="22"/>
          <w:rtl w:val="0"/>
          <w:lang w:val="it-IT"/>
        </w:rPr>
        <w:t>LASSO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 xml:space="preserve"> al reducir los valores absolutos de los coeficientes hacia cero. Por su parte, </w:t>
      </w:r>
      <w:r>
        <w:rPr>
          <w:rStyle w:val="Ninguno"/>
          <w:rFonts w:ascii="Times New Roman" w:hAnsi="Times New Roman"/>
          <w:b w:val="1"/>
          <w:bCs w:val="1"/>
          <w:sz w:val="22"/>
          <w:szCs w:val="22"/>
          <w:rtl w:val="0"/>
          <w:lang w:val="pt-PT"/>
        </w:rPr>
        <w:t>horastrab</w:t>
      </w:r>
      <w:r>
        <w:rPr>
          <w:rStyle w:val="Ninguno"/>
          <w:rFonts w:ascii="Times New Roman" w:hAnsi="Times New Roman"/>
          <w:sz w:val="22"/>
          <w:szCs w:val="22"/>
          <w:rtl w:val="0"/>
          <w:lang w:val="it-IT"/>
        </w:rPr>
        <w:t xml:space="preserve"> conserva un valor negativo relativamente estable, aunque tambi</w:t>
      </w:r>
      <w:r>
        <w:rPr>
          <w:rStyle w:val="Ninguno"/>
          <w:rFonts w:ascii="Times New Roman" w:hAnsi="Times New Roman" w:hint="default"/>
          <w:sz w:val="22"/>
          <w:szCs w:val="22"/>
          <w:rtl w:val="0"/>
          <w:lang w:val="es-ES_tradnl"/>
        </w:rPr>
        <w:t>é</w:t>
      </w:r>
      <w:r>
        <w:rPr>
          <w:rStyle w:val="Ninguno"/>
          <w:rFonts w:ascii="Times New Roman" w:hAnsi="Times New Roman"/>
          <w:sz w:val="22"/>
          <w:szCs w:val="22"/>
          <w:rtl w:val="0"/>
          <w:lang w:val="es-ES_tradnl"/>
        </w:rPr>
        <w:t>n tiende a disminuir en magnitud conforme crece la penalizaci</w:t>
      </w:r>
      <w:r>
        <w:rPr>
          <w:rStyle w:val="Ninguno"/>
          <w:rFonts w:ascii="Times New Roman" w:hAnsi="Times New Roman" w:hint="default"/>
          <w:sz w:val="22"/>
          <w:szCs w:val="22"/>
          <w:rtl w:val="0"/>
          <w:lang w:val="es-ES_tradnl"/>
        </w:rPr>
        <w:t>ó</w:t>
      </w:r>
      <w:r>
        <w:rPr>
          <w:rStyle w:val="Ninguno"/>
          <w:rFonts w:ascii="Times New Roman" w:hAnsi="Times New Roman"/>
          <w:sz w:val="22"/>
          <w:szCs w:val="22"/>
          <w:rtl w:val="0"/>
        </w:rPr>
        <w:t>n L1</w:t>
      </w:r>
      <w:r>
        <w:rPr>
          <w:rStyle w:val="Ninguno"/>
          <w:rFonts w:ascii="Times New Roman" w:cs="Times New Roman" w:hAnsi="Times New Roman" w:eastAsia="Times New Roman"/>
          <w:i w:val="1"/>
          <w:iCs w:val="1"/>
          <w:u w:val="single"/>
        </w:rPr>
        <w:drawing xmlns:a="http://schemas.openxmlformats.org/drawingml/2006/main">
          <wp:inline distT="0" distB="0" distL="0" distR="0">
            <wp:extent cx="5256458" cy="3324225"/>
            <wp:effectExtent l="0" t="0" r="0" b="0"/>
            <wp:docPr id="1073741834" name="officeArt object" descr="Imagen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4" name="Imagen 9" descr="Imagen 9"/>
                    <pic:cNvPicPr>
                      <a:picLocks noChangeAspect="1"/>
                    </pic:cNvPicPr>
                  </pic:nvPicPr>
                  <pic:blipFill>
                    <a:blip r:embed="rId13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6458" cy="332422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Cuerpo"/>
        <w:spacing w:after="94" w:line="360" w:lineRule="auto"/>
        <w:ind w:left="720" w:firstLine="0"/>
        <w:rPr>
          <w:rStyle w:val="Ninguno"/>
          <w:rFonts w:ascii="Times New Roman" w:cs="Times New Roman" w:hAnsi="Times New Roman" w:eastAsia="Times New Roman"/>
          <w:i w:val="1"/>
          <w:iCs w:val="1"/>
          <w:sz w:val="16"/>
          <w:szCs w:val="16"/>
          <w:u w:val="single"/>
        </w:rPr>
      </w:pPr>
      <w:r>
        <w:rPr>
          <w:rStyle w:val="Ninguno"/>
          <w:rFonts w:ascii="Times New Roman" w:hAnsi="Times New Roman"/>
          <w:sz w:val="16"/>
          <w:szCs w:val="16"/>
          <w:u w:val="single"/>
          <w:rtl w:val="0"/>
          <w:lang w:val="es-ES_tradnl"/>
        </w:rPr>
        <w:t>Gr</w:t>
      </w:r>
      <w:r>
        <w:rPr>
          <w:rStyle w:val="Ninguno"/>
          <w:rFonts w:ascii="Times New Roman" w:hAnsi="Times New Roman" w:hint="default"/>
          <w:sz w:val="16"/>
          <w:szCs w:val="16"/>
          <w:u w:val="single"/>
          <w:rtl w:val="0"/>
          <w:lang w:val="es-ES_tradnl"/>
        </w:rPr>
        <w:t>á</w:t>
      </w:r>
      <w:r>
        <w:rPr>
          <w:rStyle w:val="Ninguno"/>
          <w:rFonts w:ascii="Times New Roman" w:hAnsi="Times New Roman"/>
          <w:sz w:val="16"/>
          <w:szCs w:val="16"/>
          <w:u w:val="single"/>
          <w:rtl w:val="0"/>
          <w:lang w:val="es-ES_tradnl"/>
        </w:rPr>
        <w:t xml:space="preserve">fico V </w:t>
      </w:r>
      <w:r>
        <w:rPr>
          <w:rStyle w:val="Ninguno"/>
          <w:rFonts w:ascii="Times New Roman" w:hAnsi="Times New Roman" w:hint="default"/>
          <w:sz w:val="16"/>
          <w:szCs w:val="16"/>
          <w:u w:val="single"/>
          <w:rtl w:val="0"/>
          <w:lang w:val="es-ES_tradnl"/>
        </w:rPr>
        <w:t xml:space="preserve">– </w:t>
      </w:r>
      <w:r>
        <w:rPr>
          <w:rStyle w:val="Ninguno"/>
          <w:rFonts w:ascii="Times New Roman" w:hAnsi="Times New Roman"/>
          <w:sz w:val="16"/>
          <w:szCs w:val="16"/>
          <w:u w:val="single"/>
          <w:rtl w:val="0"/>
          <w:lang w:val="es-ES_tradnl"/>
        </w:rPr>
        <w:t>penalizaci</w:t>
      </w:r>
      <w:r>
        <w:rPr>
          <w:rStyle w:val="Ninguno"/>
          <w:rFonts w:ascii="Times New Roman" w:hAnsi="Times New Roman" w:hint="default"/>
          <w:sz w:val="16"/>
          <w:szCs w:val="16"/>
          <w:u w:val="single"/>
          <w:rtl w:val="0"/>
          <w:lang w:val="es-ES_tradnl"/>
        </w:rPr>
        <w:t>ó</w:t>
      </w:r>
      <w:r>
        <w:rPr>
          <w:rStyle w:val="Ninguno"/>
          <w:rFonts w:ascii="Times New Roman" w:hAnsi="Times New Roman"/>
          <w:sz w:val="16"/>
          <w:szCs w:val="16"/>
          <w:u w:val="single"/>
          <w:rtl w:val="0"/>
          <w:lang w:val="es-ES_tradnl"/>
        </w:rPr>
        <w:t>n de variables en Elastic net, fuente: INDEC 2025</w:t>
      </w:r>
    </w:p>
    <w:p>
      <w:pPr>
        <w:pStyle w:val="Cuerpo"/>
        <w:spacing w:after="94" w:line="360" w:lineRule="auto"/>
        <w:ind w:left="0" w:firstLine="0"/>
        <w:rPr>
          <w:rStyle w:val="Ninguno"/>
          <w:rFonts w:ascii="Times New Roman" w:cs="Times New Roman" w:hAnsi="Times New Roman" w:eastAsia="Times New Roman"/>
        </w:rPr>
      </w:pPr>
      <w:r>
        <w:rPr>
          <w:rStyle w:val="Ninguno"/>
          <w:rFonts w:ascii="Times New Roman" w:hAnsi="Times New Roman"/>
          <w:i w:val="1"/>
          <w:iCs w:val="1"/>
          <w:rtl w:val="0"/>
          <w:lang w:val="es-ES_tradnl"/>
        </w:rPr>
        <w:t>E. Desempe</w:t>
      </w:r>
      <w:r>
        <w:rPr>
          <w:rStyle w:val="Ninguno"/>
          <w:rFonts w:ascii="Times New Roman" w:hAnsi="Times New Roman" w:hint="default"/>
          <w:i w:val="1"/>
          <w:iCs w:val="1"/>
          <w:rtl w:val="0"/>
          <w:lang w:val="es-ES_tradnl"/>
        </w:rPr>
        <w:t>ñ</w:t>
      </w:r>
      <w:r>
        <w:rPr>
          <w:rStyle w:val="Ninguno"/>
          <w:rFonts w:ascii="Times New Roman" w:hAnsi="Times New Roman"/>
          <w:i w:val="1"/>
          <w:iCs w:val="1"/>
          <w:rtl w:val="0"/>
          <w:lang w:val="es-ES_tradnl"/>
        </w:rPr>
        <w:t>o de modelos afuera de la muestra, m</w:t>
      </w:r>
      <w:r>
        <w:rPr>
          <w:rStyle w:val="Ninguno"/>
          <w:rFonts w:ascii="Times New Roman" w:hAnsi="Times New Roman" w:hint="default"/>
          <w:i w:val="1"/>
          <w:iCs w:val="1"/>
          <w:rtl w:val="0"/>
          <w:lang w:val="es-ES_tradnl"/>
        </w:rPr>
        <w:t>é</w:t>
      </w:r>
      <w:r>
        <w:rPr>
          <w:rStyle w:val="Ninguno"/>
          <w:rFonts w:ascii="Times New Roman" w:hAnsi="Times New Roman"/>
          <w:i w:val="1"/>
          <w:iCs w:val="1"/>
          <w:rtl w:val="0"/>
          <w:lang w:val="es-ES_tradnl"/>
        </w:rPr>
        <w:t>tricas y politicas p</w:t>
      </w:r>
      <w:r>
        <w:rPr>
          <w:rStyle w:val="Ninguno"/>
          <w:rFonts w:ascii="Times New Roman" w:hAnsi="Times New Roman" w:hint="default"/>
          <w:i w:val="1"/>
          <w:iCs w:val="1"/>
          <w:rtl w:val="0"/>
          <w:lang w:val="es-ES_tradnl"/>
        </w:rPr>
        <w:t>ú</w:t>
      </w:r>
      <w:r>
        <w:rPr>
          <w:rStyle w:val="Ninguno"/>
          <w:rFonts w:ascii="Times New Roman" w:hAnsi="Times New Roman"/>
          <w:i w:val="1"/>
          <w:iCs w:val="1"/>
          <w:rtl w:val="0"/>
          <w:lang w:val="es-ES_tradnl"/>
        </w:rPr>
        <w:t>blicas</w:t>
      </w:r>
    </w:p>
    <w:p>
      <w:pPr>
        <w:pStyle w:val="Cuerpo"/>
        <w:numPr>
          <w:ilvl w:val="0"/>
          <w:numId w:val="4"/>
        </w:numPr>
        <w:bidi w:val="0"/>
        <w:spacing w:after="94" w:line="360" w:lineRule="auto"/>
        <w:ind w:right="0"/>
        <w:jc w:val="left"/>
        <w:rPr>
          <w:rFonts w:ascii="Times New Roman" w:hAnsi="Times New Roman"/>
          <w:color w:val="000000"/>
          <w:sz w:val="20"/>
          <w:rtl w:val="0"/>
          <w:lang w:val="es-ES_tradnl"/>
        </w:rPr>
      </w:pPr>
      <w:r>
        <w:rPr>
          <w:rStyle w:val="Ninguno"/>
          <w:rFonts w:ascii="Times New Roman" w:hAnsi="Times New Roman"/>
          <w:rtl w:val="0"/>
          <w:lang w:val="es-ES_tradnl"/>
        </w:rPr>
        <w:t>Comparen el desempe</w:t>
      </w:r>
      <w:r>
        <w:rPr>
          <w:rStyle w:val="Ninguno"/>
          <w:rFonts w:ascii="Times New Roman" w:hAnsi="Times New Roman" w:hint="default"/>
          <w:rtl w:val="0"/>
          <w:lang w:val="es-ES_tradnl"/>
        </w:rPr>
        <w:t>ñ</w:t>
      </w:r>
      <w:r>
        <w:rPr>
          <w:rStyle w:val="Ninguno"/>
          <w:rFonts w:ascii="Times New Roman" w:hAnsi="Times New Roman"/>
          <w:rtl w:val="0"/>
          <w:lang w:val="es-ES_tradnl"/>
        </w:rPr>
        <w:t>o de predicci</w:t>
      </w:r>
      <w:r>
        <w:rPr>
          <w:rStyle w:val="Ninguno"/>
          <w:rFonts w:ascii="Times New Roman" w:hAnsi="Times New Roman" w:hint="default"/>
          <w:rtl w:val="0"/>
          <w:lang w:val="es-ES_tradnl"/>
        </w:rPr>
        <w:t>ó</w:t>
      </w:r>
      <w:r>
        <w:rPr>
          <w:rStyle w:val="Ninguno"/>
          <w:rFonts w:ascii="Times New Roman" w:hAnsi="Times New Roman"/>
          <w:rtl w:val="0"/>
          <w:lang w:val="es-ES_tradnl"/>
        </w:rPr>
        <w:t xml:space="preserve">n de pobreza en la base de </w:t>
      </w:r>
      <w:r>
        <w:rPr>
          <w:rStyle w:val="Ninguno"/>
          <w:rFonts w:ascii="Times New Roman" w:hAnsi="Times New Roman"/>
          <w:i w:val="1"/>
          <w:iCs w:val="1"/>
          <w:rtl w:val="0"/>
          <w:lang w:val="es-ES_tradnl"/>
        </w:rPr>
        <w:t>X_test</w:t>
      </w:r>
      <w:r>
        <w:rPr>
          <w:rStyle w:val="Ninguno"/>
          <w:rFonts w:ascii="Times New Roman" w:hAnsi="Times New Roman"/>
          <w:rtl w:val="0"/>
          <w:lang w:val="es-ES_tradnl"/>
        </w:rPr>
        <w:t xml:space="preserve"> en 2025 de los modelos Logit, KNN con K-CV, logit con penalidad </w:t>
      </w:r>
      <m:oMath>
        <m:sSup>
          <m:e>
            <m:r>
              <w:rPr xmlns:w="http://schemas.openxmlformats.org/wordprocessingml/2006/main">
                <w:rFonts w:ascii="Cambria Math" w:hAnsi="Cambria Math"/>
                <w:i/>
                <w:color w:val="000000"/>
                <w:sz w:val="24"/>
                <w:szCs w:val="24"/>
              </w:rPr>
              <m:t>λ</m:t>
            </m:r>
          </m:e>
          <m:sup>
            <m:r>
              <w:rPr xmlns:w="http://schemas.openxmlformats.org/wordprocessingml/2006/main">
                <w:rFonts w:ascii="Cambria Math" w:hAnsi="Cambria Math"/>
                <w:i/>
                <w:color w:val="000000"/>
                <w:sz w:val="24"/>
                <w:szCs w:val="24"/>
              </w:rPr>
              <m:t>c</m:t>
            </m:r>
            <m:r>
              <w:rPr xmlns:w="http://schemas.openxmlformats.org/wordprocessingml/2006/main">
                <w:rFonts w:ascii="Cambria Math" w:hAnsi="Cambria Math"/>
                <w:i/>
                <w:color w:val="000000"/>
                <w:sz w:val="24"/>
                <w:szCs w:val="24"/>
              </w:rPr>
              <m:t>v</m:t>
            </m:r>
          </m:sup>
        </m:sSup>
      </m:oMath>
      <w:r>
        <w:rPr>
          <w:rStyle w:val="Ninguno"/>
          <w:rFonts w:ascii="Times New Roman" w:hAnsi="Times New Roman"/>
          <w:rtl w:val="0"/>
          <w:lang w:val="es-ES_tradnl"/>
        </w:rPr>
        <w:t xml:space="preserve"> de LASSO y logit con </w:t>
      </w:r>
      <m:oMath>
        <m:sSup>
          <m:e>
            <m:r>
              <w:rPr xmlns:w="http://schemas.openxmlformats.org/wordprocessingml/2006/main">
                <w:rFonts w:ascii="Cambria Math" w:hAnsi="Cambria Math"/>
                <w:i/>
                <w:color w:val="000000"/>
                <w:sz w:val="24"/>
                <w:szCs w:val="24"/>
              </w:rPr>
              <m:t>λ</m:t>
            </m:r>
          </m:e>
          <m:sup>
            <m:r>
              <w:rPr xmlns:w="http://schemas.openxmlformats.org/wordprocessingml/2006/main">
                <w:rFonts w:ascii="Cambria Math" w:hAnsi="Cambria Math"/>
                <w:i/>
                <w:color w:val="000000"/>
                <w:sz w:val="24"/>
                <w:szCs w:val="24"/>
              </w:rPr>
              <m:t>c</m:t>
            </m:r>
            <m:r>
              <w:rPr xmlns:w="http://schemas.openxmlformats.org/wordprocessingml/2006/main">
                <w:rFonts w:ascii="Cambria Math" w:hAnsi="Cambria Math"/>
                <w:i/>
                <w:color w:val="000000"/>
                <w:sz w:val="24"/>
                <w:szCs w:val="24"/>
              </w:rPr>
              <m:t>v</m:t>
            </m:r>
          </m:sup>
        </m:sSup>
      </m:oMath>
      <w:r>
        <w:rPr>
          <w:rStyle w:val="Ninguno"/>
          <w:rFonts w:ascii="Times New Roman" w:hAnsi="Times New Roman"/>
          <w:rtl w:val="0"/>
          <w:lang w:val="es-ES_tradnl"/>
        </w:rPr>
        <w:t xml:space="preserve"> de Ridge. Muestren:</w:t>
      </w:r>
    </w:p>
    <w:p>
      <w:pPr>
        <w:pStyle w:val="Cuerpo"/>
        <w:numPr>
          <w:ilvl w:val="2"/>
          <w:numId w:val="2"/>
        </w:numPr>
        <w:bidi w:val="0"/>
        <w:spacing w:after="94" w:line="360" w:lineRule="auto"/>
        <w:ind w:right="0"/>
        <w:jc w:val="left"/>
        <w:rPr>
          <w:rFonts w:ascii="Times New Roman" w:hAnsi="Times New Roman"/>
          <w:color w:val="000000"/>
          <w:sz w:val="20"/>
          <w:rtl w:val="0"/>
          <w:lang w:val="es-ES_tradnl"/>
        </w:rPr>
      </w:pPr>
      <w:r>
        <w:rPr>
          <w:rStyle w:val="Ninguno"/>
          <w:rFonts w:ascii="Times New Roman" w:hAnsi="Times New Roman"/>
          <w:rtl w:val="0"/>
          <w:lang w:val="es-ES_tradnl"/>
        </w:rPr>
        <w:t>la matriz de confusi</w:t>
      </w:r>
      <w:r>
        <w:rPr>
          <w:rStyle w:val="Ninguno"/>
          <w:rFonts w:ascii="Times New Roman" w:hAnsi="Times New Roman" w:hint="default"/>
          <w:rtl w:val="0"/>
          <w:lang w:val="es-ES_tradnl"/>
        </w:rPr>
        <w:t>ó</w:t>
      </w:r>
      <w:r>
        <w:rPr>
          <w:rStyle w:val="Ninguno"/>
          <w:rFonts w:ascii="Times New Roman" w:hAnsi="Times New Roman"/>
          <w:rtl w:val="0"/>
          <w:lang w:val="es-ES_tradnl"/>
        </w:rPr>
        <w:t xml:space="preserve">n (con umbral </w:t>
      </w:r>
      <m:oMath>
        <m:r>
          <w:rPr xmlns:w="http://schemas.openxmlformats.org/wordprocessingml/2006/main">
            <w:rFonts w:ascii="Cambria Math" w:hAnsi="Cambria Math"/>
            <w:i/>
            <w:color w:val="000000"/>
            <w:sz w:val="24"/>
            <w:szCs w:val="24"/>
          </w:rPr>
          <m:t>p</m:t>
        </m:r>
        <m:r>
          <w:rPr xmlns:w="http://schemas.openxmlformats.org/wordprocessingml/2006/main">
            <w:rFonts w:ascii="Cambria Math" w:hAnsi="Cambria Math"/>
            <w:i/>
            <w:color w:val="000000"/>
            <w:sz w:val="24"/>
            <w:szCs w:val="24"/>
          </w:rPr>
          <m:t>&gt;</m:t>
        </m:r>
        <m:r>
          <w:rPr xmlns:w="http://schemas.openxmlformats.org/wordprocessingml/2006/main">
            <w:rFonts w:ascii="Cambria Math" w:hAnsi="Cambria Math"/>
            <w:i/>
            <w:color w:val="000000"/>
            <w:sz w:val="24"/>
            <w:szCs w:val="24"/>
          </w:rPr>
          <m:t>0.5</m:t>
        </m:r>
      </m:oMath>
      <w:r>
        <w:rPr>
          <w:rStyle w:val="Ninguno"/>
          <w:rFonts w:ascii="Times New Roman" w:hAnsi="Times New Roman"/>
          <w:rtl w:val="0"/>
          <w:lang w:val="es-ES_tradnl"/>
        </w:rPr>
        <w:t>) para logit,</w:t>
      </w:r>
    </w:p>
    <w:p>
      <w:pPr>
        <w:pStyle w:val="Cuerpo"/>
        <w:numPr>
          <w:ilvl w:val="2"/>
          <w:numId w:val="2"/>
        </w:numPr>
        <w:bidi w:val="0"/>
        <w:spacing w:after="94" w:line="360" w:lineRule="auto"/>
        <w:ind w:right="0"/>
        <w:jc w:val="left"/>
        <w:rPr>
          <w:rFonts w:ascii="Times New Roman" w:hAnsi="Times New Roman"/>
          <w:rtl w:val="0"/>
          <w:lang w:val="es-ES_tradnl"/>
        </w:rPr>
      </w:pPr>
      <w:r>
        <w:rPr>
          <w:rStyle w:val="Ninguno"/>
          <w:rFonts w:ascii="Times New Roman" w:hAnsi="Times New Roman"/>
          <w:rtl w:val="0"/>
          <w:lang w:val="es-ES_tradnl"/>
        </w:rPr>
        <w:t>la curva ROC de los cuatro modelos,</w:t>
      </w:r>
    </w:p>
    <w:p>
      <w:pPr>
        <w:pStyle w:val="Cuerpo"/>
        <w:numPr>
          <w:ilvl w:val="2"/>
          <w:numId w:val="2"/>
        </w:numPr>
        <w:bidi w:val="0"/>
        <w:spacing w:after="94" w:line="360" w:lineRule="auto"/>
        <w:ind w:right="0"/>
        <w:jc w:val="left"/>
        <w:rPr>
          <w:rFonts w:ascii="Times New Roman" w:hAnsi="Times New Roman"/>
          <w:rtl w:val="0"/>
          <w:lang w:val="es-ES_tradnl"/>
        </w:rPr>
      </w:pPr>
      <w:r>
        <w:rPr>
          <w:rStyle w:val="Ninguno"/>
          <w:rFonts w:ascii="Times New Roman" w:hAnsi="Times New Roman"/>
          <w:rtl w:val="0"/>
          <w:lang w:val="es-ES_tradnl"/>
        </w:rPr>
        <w:t>un tabla con dos m</w:t>
      </w:r>
      <w:r>
        <w:rPr>
          <w:rStyle w:val="Ninguno"/>
          <w:rFonts w:ascii="Times New Roman" w:hAnsi="Times New Roman" w:hint="default"/>
          <w:rtl w:val="0"/>
          <w:lang w:val="es-ES_tradnl"/>
        </w:rPr>
        <w:t>é</w:t>
      </w:r>
      <w:r>
        <w:rPr>
          <w:rStyle w:val="Ninguno"/>
          <w:rFonts w:ascii="Times New Roman" w:hAnsi="Times New Roman"/>
          <w:rtl w:val="0"/>
          <w:lang w:val="es-ES_tradnl"/>
        </w:rPr>
        <w:t>tricas de clasificaci</w:t>
      </w:r>
      <w:r>
        <w:rPr>
          <w:rStyle w:val="Ninguno"/>
          <w:rFonts w:ascii="Times New Roman" w:hAnsi="Times New Roman" w:hint="default"/>
          <w:rtl w:val="0"/>
          <w:lang w:val="es-ES_tradnl"/>
        </w:rPr>
        <w:t>ó</w:t>
      </w:r>
      <w:r>
        <w:rPr>
          <w:rStyle w:val="Ninguno"/>
          <w:rFonts w:ascii="Times New Roman" w:hAnsi="Times New Roman"/>
          <w:rtl w:val="0"/>
          <w:lang w:val="es-ES_tradnl"/>
        </w:rPr>
        <w:t>n vista en clase de los cuatro modelos, e interprete los resultados.</w:t>
      </w:r>
    </w:p>
    <w:p>
      <w:pPr>
        <w:pStyle w:val="Cuerpo"/>
        <w:numPr>
          <w:ilvl w:val="0"/>
          <w:numId w:val="2"/>
        </w:numPr>
        <w:bidi w:val="0"/>
        <w:spacing w:after="94" w:line="360" w:lineRule="auto"/>
        <w:ind w:right="0"/>
        <w:jc w:val="left"/>
        <w:rPr>
          <w:rFonts w:ascii="Times New Roman" w:hAnsi="Times New Roman"/>
          <w:rtl w:val="0"/>
          <w:lang w:val="es-ES_tradnl"/>
        </w:rPr>
      </w:pPr>
      <w:r>
        <w:rPr>
          <w:rStyle w:val="Ninguno"/>
          <w:rFonts w:ascii="Times New Roman" w:hAnsi="Times New Roman"/>
          <w:rtl w:val="0"/>
          <w:lang w:val="es-ES_tradnl"/>
        </w:rPr>
        <w:t>Suponga que el Ministerio de Capital Humano esta interesado en identificar a grupos vulnerables para dirigir los recursos de un programa de alimentos. Discutan cu</w:t>
      </w:r>
      <w:r>
        <w:rPr>
          <w:rStyle w:val="Ninguno"/>
          <w:rFonts w:ascii="Times New Roman" w:hAnsi="Times New Roman" w:hint="default"/>
          <w:rtl w:val="0"/>
          <w:lang w:val="es-ES_tradnl"/>
        </w:rPr>
        <w:t>á</w:t>
      </w:r>
      <w:r>
        <w:rPr>
          <w:rStyle w:val="Ninguno"/>
          <w:rFonts w:ascii="Times New Roman" w:hAnsi="Times New Roman"/>
          <w:rtl w:val="0"/>
          <w:lang w:val="es-ES_tradnl"/>
        </w:rPr>
        <w:t>l modelo de clasificaci</w:t>
      </w:r>
      <w:r>
        <w:rPr>
          <w:rStyle w:val="Ninguno"/>
          <w:rFonts w:ascii="Times New Roman" w:hAnsi="Times New Roman" w:hint="default"/>
          <w:rtl w:val="0"/>
          <w:lang w:val="es-ES_tradnl"/>
        </w:rPr>
        <w:t>ó</w:t>
      </w:r>
      <w:r>
        <w:rPr>
          <w:rStyle w:val="Ninguno"/>
          <w:rFonts w:ascii="Times New Roman" w:hAnsi="Times New Roman"/>
          <w:rtl w:val="0"/>
          <w:lang w:val="es-ES_tradnl"/>
        </w:rPr>
        <w:t xml:space="preserve">n es </w:t>
      </w:r>
      <w:r>
        <w:rPr>
          <w:rStyle w:val="Ninguno"/>
          <w:rFonts w:ascii="Times New Roman" w:hAnsi="Times New Roman" w:hint="default"/>
          <w:rtl w:val="0"/>
          <w:lang w:val="es-ES_tradnl"/>
        </w:rPr>
        <w:t>“</w:t>
      </w:r>
      <w:r>
        <w:rPr>
          <w:rStyle w:val="Ninguno"/>
          <w:rFonts w:ascii="Times New Roman" w:hAnsi="Times New Roman"/>
          <w:rtl w:val="0"/>
          <w:lang w:val="es-ES_tradnl"/>
        </w:rPr>
        <w:t>mejor</w:t>
      </w:r>
      <w:r>
        <w:rPr>
          <w:rStyle w:val="Ninguno"/>
          <w:rFonts w:ascii="Times New Roman" w:hAnsi="Times New Roman" w:hint="default"/>
          <w:rtl w:val="0"/>
          <w:lang w:val="es-ES_tradnl"/>
        </w:rPr>
        <w:t xml:space="preserve">” </w:t>
      </w:r>
      <w:r>
        <w:rPr>
          <w:rStyle w:val="Ninguno"/>
          <w:rFonts w:ascii="Times New Roman" w:hAnsi="Times New Roman"/>
          <w:rtl w:val="0"/>
          <w:lang w:val="es-ES_tradnl"/>
        </w:rPr>
        <w:t>para predecir pobres y asignar dichos recursos de alimentos escasos. (</w:t>
      </w:r>
      <w:r>
        <w:rPr>
          <w:rStyle w:val="Ninguno"/>
          <w:rFonts w:ascii="Times New Roman" w:hAnsi="Times New Roman"/>
          <w:i w:val="1"/>
          <w:iCs w:val="1"/>
          <w:rtl w:val="0"/>
          <w:lang w:val="es-ES_tradnl"/>
        </w:rPr>
        <w:t>Hint</w:t>
      </w:r>
      <w:r>
        <w:rPr>
          <w:rStyle w:val="Ninguno"/>
          <w:rFonts w:ascii="Times New Roman" w:hAnsi="Times New Roman"/>
          <w:rtl w:val="0"/>
          <w:lang w:val="es-ES_tradnl"/>
        </w:rPr>
        <w:t>: recuerden que en la clase de clasificaci</w:t>
      </w:r>
      <w:r>
        <w:rPr>
          <w:rStyle w:val="Ninguno"/>
          <w:rFonts w:ascii="Times New Roman" w:hAnsi="Times New Roman" w:hint="default"/>
          <w:rtl w:val="0"/>
          <w:lang w:val="es-ES_tradnl"/>
        </w:rPr>
        <w:t>ó</w:t>
      </w:r>
      <w:r>
        <w:rPr>
          <w:rStyle w:val="Ninguno"/>
          <w:rFonts w:ascii="Times New Roman" w:hAnsi="Times New Roman"/>
          <w:rtl w:val="0"/>
          <w:lang w:val="es-ES_tradnl"/>
        </w:rPr>
        <w:t>n discutimos el trade-off de minimizar error tipo I o II)</w:t>
      </w:r>
    </w:p>
    <w:p>
      <w:pPr>
        <w:pStyle w:val="Cuerpo"/>
        <w:numPr>
          <w:ilvl w:val="0"/>
          <w:numId w:val="2"/>
        </w:numPr>
        <w:bidi w:val="0"/>
        <w:spacing w:after="94" w:line="360" w:lineRule="auto"/>
        <w:ind w:right="0"/>
        <w:jc w:val="left"/>
        <w:rPr>
          <w:rFonts w:ascii="Times New Roman" w:hAnsi="Times New Roman"/>
          <w:rtl w:val="0"/>
          <w:lang w:val="es-ES_tradnl"/>
        </w:rPr>
      </w:pPr>
      <w:r>
        <w:rPr>
          <w:rStyle w:val="Ninguno"/>
          <w:rFonts w:ascii="Times New Roman" w:hAnsi="Times New Roman"/>
          <w:rtl w:val="0"/>
          <w:lang w:val="es-ES_tradnl"/>
        </w:rPr>
        <w:t>Con el m</w:t>
      </w:r>
      <w:r>
        <w:rPr>
          <w:rStyle w:val="Ninguno"/>
          <w:rFonts w:ascii="Times New Roman" w:hAnsi="Times New Roman" w:hint="default"/>
          <w:rtl w:val="0"/>
          <w:lang w:val="es-ES_tradnl"/>
        </w:rPr>
        <w:t>é</w:t>
      </w:r>
      <w:r>
        <w:rPr>
          <w:rStyle w:val="Ninguno"/>
          <w:rFonts w:ascii="Times New Roman" w:hAnsi="Times New Roman"/>
          <w:rtl w:val="0"/>
          <w:lang w:val="es-ES_tradnl"/>
        </w:rPr>
        <w:t>todo que seleccionaron, predigan qu</w:t>
      </w:r>
      <w:r>
        <w:rPr>
          <w:rStyle w:val="Ninguno"/>
          <w:rFonts w:ascii="Times New Roman" w:hAnsi="Times New Roman" w:hint="default"/>
          <w:rtl w:val="0"/>
          <w:lang w:val="es-ES_tradnl"/>
        </w:rPr>
        <w:t xml:space="preserve">é </w:t>
      </w:r>
      <w:r>
        <w:rPr>
          <w:rStyle w:val="Ninguno"/>
          <w:rFonts w:ascii="Times New Roman" w:hAnsi="Times New Roman"/>
          <w:rtl w:val="0"/>
          <w:lang w:val="es-ES_tradnl"/>
        </w:rPr>
        <w:t xml:space="preserve">personas son pobres dentro de la base norespondieron para 2025. </w:t>
      </w:r>
      <w:r>
        <w:rPr>
          <w:rStyle w:val="Ninguno"/>
          <w:rFonts w:ascii="Times New Roman" w:hAnsi="Times New Roman" w:hint="default"/>
          <w:rtl w:val="0"/>
          <w:lang w:val="es-ES_tradnl"/>
        </w:rPr>
        <w:t>¿</w:t>
      </w:r>
      <w:r>
        <w:rPr>
          <w:rStyle w:val="Ninguno"/>
          <w:rFonts w:ascii="Times New Roman" w:hAnsi="Times New Roman"/>
          <w:rtl w:val="0"/>
          <w:lang w:val="es-ES_tradnl"/>
        </w:rPr>
        <w:t>Qu</w:t>
      </w:r>
      <w:r>
        <w:rPr>
          <w:rStyle w:val="Ninguno"/>
          <w:rFonts w:ascii="Times New Roman" w:hAnsi="Times New Roman" w:hint="default"/>
          <w:rtl w:val="0"/>
          <w:lang w:val="es-ES_tradnl"/>
        </w:rPr>
        <w:t xml:space="preserve">é </w:t>
      </w:r>
      <w:r>
        <w:rPr>
          <w:rStyle w:val="Ninguno"/>
          <w:rFonts w:ascii="Times New Roman" w:hAnsi="Times New Roman"/>
          <w:rtl w:val="0"/>
          <w:lang w:val="es-ES_tradnl"/>
        </w:rPr>
        <w:t>proporci</w:t>
      </w:r>
      <w:r>
        <w:rPr>
          <w:rStyle w:val="Ninguno"/>
          <w:rFonts w:ascii="Times New Roman" w:hAnsi="Times New Roman" w:hint="default"/>
          <w:rtl w:val="0"/>
          <w:lang w:val="es-ES_tradnl"/>
        </w:rPr>
        <w:t>ó</w:t>
      </w:r>
      <w:r>
        <w:rPr>
          <w:rStyle w:val="Ninguno"/>
          <w:rFonts w:ascii="Times New Roman" w:hAnsi="Times New Roman"/>
          <w:rtl w:val="0"/>
          <w:lang w:val="es-ES_tradnl"/>
        </w:rPr>
        <w:t>n de las personas que no respondieron pudieron identificar como pobres?</w:t>
      </w:r>
    </w:p>
    <w:p>
      <w:pPr>
        <w:pStyle w:val="Cuerpo"/>
        <w:spacing w:after="94" w:line="356" w:lineRule="auto"/>
        <w:ind w:left="0" w:firstLine="0"/>
        <w:rPr>
          <w:rStyle w:val="Ninguno"/>
          <w:rFonts w:ascii="Times New Roman" w:cs="Times New Roman" w:hAnsi="Times New Roman" w:eastAsia="Times New Roman"/>
          <w:lang w:val="es-ES_tradnl"/>
        </w:rPr>
      </w:pPr>
      <w:bookmarkStart w:name="_headingh.jeib60nvwfz6" w:id="2"/>
      <w:bookmarkEnd w:id="2"/>
    </w:p>
    <w:p>
      <w:pPr>
        <w:pStyle w:val="Cuerpo"/>
        <w:spacing w:after="94" w:line="356" w:lineRule="auto"/>
        <w:ind w:left="0" w:firstLine="0"/>
        <w:rPr>
          <w:rStyle w:val="Ninguno"/>
          <w:rFonts w:ascii="Cambria Bold" w:cs="Cambria Bold" w:hAnsi="Cambria Bold" w:eastAsia="Cambria Bold"/>
        </w:rPr>
      </w:pPr>
    </w:p>
    <w:p>
      <w:pPr>
        <w:pStyle w:val="Cuerpo"/>
        <w:spacing w:after="94" w:line="356" w:lineRule="auto"/>
        <w:ind w:left="0" w:firstLine="0"/>
        <w:rPr>
          <w:rStyle w:val="Ninguno"/>
          <w:rFonts w:ascii="Cambria Bold" w:cs="Cambria Bold" w:hAnsi="Cambria Bold" w:eastAsia="Cambria Bold"/>
        </w:rPr>
      </w:pPr>
    </w:p>
    <w:p>
      <w:pPr>
        <w:pStyle w:val="Cuerpo"/>
        <w:spacing w:after="94" w:line="356" w:lineRule="auto"/>
        <w:ind w:left="0" w:firstLine="0"/>
      </w:pPr>
    </w:p>
    <w:p>
      <w:pPr>
        <w:pStyle w:val="Cuerpo"/>
        <w:spacing w:after="94" w:line="356" w:lineRule="auto"/>
        <w:ind w:left="0" w:firstLine="0"/>
      </w:pPr>
    </w:p>
    <w:p>
      <w:pPr>
        <w:pStyle w:val="Cuerpo"/>
        <w:spacing w:after="94" w:line="356" w:lineRule="auto"/>
        <w:ind w:left="0" w:firstLine="0"/>
      </w:pPr>
      <w:r/>
    </w:p>
    <w:sectPr>
      <w:headerReference w:type="default" r:id="rId14"/>
      <w:footerReference w:type="default" r:id="rId15"/>
      <w:pgSz w:w="11900" w:h="16840" w:orient="portrait"/>
      <w:pgMar w:top="1412" w:right="1627" w:bottom="1319" w:left="1701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Verdana">
    <w:charset w:val="00"/>
    <w:family w:val="roman"/>
    <w:pitch w:val="default"/>
  </w:font>
  <w:font w:name="Calibri">
    <w:charset w:val="00"/>
    <w:family w:val="roman"/>
    <w:pitch w:val="default"/>
  </w:font>
  <w:font w:name="Cambria Bold">
    <w:charset w:val="00"/>
    <w:family w:val="roman"/>
    <w:pitch w:val="default"/>
  </w:font>
  <w:font w:name="Aptos">
    <w:charset w:val="00"/>
    <w:family w:val="roman"/>
    <w:pitch w:val="default"/>
  </w:font>
  <w:font w:name="Times Roman">
    <w:charset w:val="00"/>
    <w:family w:val="roman"/>
    <w:pitch w:val="default"/>
  </w:font>
  <w:font w:name="Courier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uerpo"/>
      <w:tabs>
        <w:tab w:val="center" w:pos="4550"/>
        <w:tab w:val="left" w:pos="5818"/>
      </w:tabs>
      <w:ind w:right="260"/>
      <w:jc w:val="right"/>
    </w:pPr>
    <w:r>
      <w:rPr>
        <w:rStyle w:val="Ninguno"/>
        <w:outline w:val="0"/>
        <w:color w:val="2c7fce"/>
        <w:spacing w:val="60"/>
        <w:sz w:val="24"/>
        <w:szCs w:val="24"/>
        <w:u w:color="2c7fce"/>
        <w:rtl w:val="0"/>
        <w:lang w:val="es-ES_tradnl"/>
        <w14:textFill>
          <w14:solidFill>
            <w14:srgbClr w14:val="2C7FCE"/>
          </w14:solidFill>
        </w14:textFill>
      </w:rPr>
      <w:t>P</w:t>
    </w:r>
    <w:r>
      <w:rPr>
        <w:rStyle w:val="Ninguno"/>
        <w:outline w:val="0"/>
        <w:color w:val="2c7fce"/>
        <w:spacing w:val="60"/>
        <w:sz w:val="24"/>
        <w:szCs w:val="24"/>
        <w:u w:color="2c7fce"/>
        <w:rtl w:val="0"/>
        <w:lang w:val="es-ES_tradnl"/>
        <w14:textFill>
          <w14:solidFill>
            <w14:srgbClr w14:val="2C7FCE"/>
          </w14:solidFill>
        </w14:textFill>
      </w:rPr>
      <w:t>á</w:t>
    </w:r>
    <w:r>
      <w:rPr>
        <w:rStyle w:val="Ninguno"/>
        <w:outline w:val="0"/>
        <w:color w:val="2c7fce"/>
        <w:spacing w:val="60"/>
        <w:sz w:val="24"/>
        <w:szCs w:val="24"/>
        <w:u w:color="2c7fce"/>
        <w:rtl w:val="0"/>
        <w:lang w:val="es-ES_tradnl"/>
        <w14:textFill>
          <w14:solidFill>
            <w14:srgbClr w14:val="2C7FCE"/>
          </w14:solidFill>
        </w14:textFill>
      </w:rPr>
      <w:t>gina</w:t>
    </w:r>
    <w:r>
      <w:rPr>
        <w:rStyle w:val="Ninguno"/>
        <w:outline w:val="0"/>
        <w:color w:val="2c7fce"/>
        <w:sz w:val="24"/>
        <w:szCs w:val="24"/>
        <w:u w:color="2c7fce"/>
        <w:rtl w:val="0"/>
        <w:lang w:val="es-ES_tradnl"/>
        <w14:textFill>
          <w14:solidFill>
            <w14:srgbClr w14:val="2C7FCE"/>
          </w14:solidFill>
        </w14:textFill>
      </w:rPr>
      <w:t xml:space="preserve"> </w:t>
    </w:r>
    <w:r>
      <w:rPr>
        <w:rStyle w:val="Ninguno"/>
        <w:outline w:val="0"/>
        <w:color w:val="0a1d30"/>
        <w:sz w:val="24"/>
        <w:szCs w:val="24"/>
        <w:u w:color="0a1d30"/>
        <w:rtl w:val="0"/>
        <w14:textFill>
          <w14:solidFill>
            <w14:srgbClr w14:val="0A1D30"/>
          </w14:solidFill>
        </w14:textFill>
      </w:rPr>
      <w:fldChar w:fldCharType="begin" w:fldLock="0"/>
    </w:r>
    <w:r>
      <w:rPr>
        <w:rStyle w:val="Ninguno"/>
        <w:outline w:val="0"/>
        <w:color w:val="0a1d30"/>
        <w:sz w:val="24"/>
        <w:szCs w:val="24"/>
        <w:u w:color="0a1d30"/>
        <w:rtl w:val="0"/>
        <w14:textFill>
          <w14:solidFill>
            <w14:srgbClr w14:val="0A1D30"/>
          </w14:solidFill>
        </w14:textFill>
      </w:rPr>
      <w:instrText xml:space="preserve"> PAGE </w:instrText>
    </w:r>
    <w:r>
      <w:rPr>
        <w:rStyle w:val="Ninguno"/>
        <w:outline w:val="0"/>
        <w:color w:val="0a1d30"/>
        <w:sz w:val="24"/>
        <w:szCs w:val="24"/>
        <w:u w:color="0a1d30"/>
        <w:rtl w:val="0"/>
        <w14:textFill>
          <w14:solidFill>
            <w14:srgbClr w14:val="0A1D30"/>
          </w14:solidFill>
        </w14:textFill>
      </w:rPr>
      <w:fldChar w:fldCharType="separate" w:fldLock="0"/>
    </w:r>
    <w:r>
      <w:rPr>
        <w:rStyle w:val="Ninguno"/>
        <w:outline w:val="0"/>
        <w:color w:val="0a1d30"/>
        <w:sz w:val="24"/>
        <w:szCs w:val="24"/>
        <w:u w:color="0a1d30"/>
        <w:rtl w:val="0"/>
        <w14:textFill>
          <w14:solidFill>
            <w14:srgbClr w14:val="0A1D30"/>
          </w14:solidFill>
        </w14:textFill>
      </w:rPr>
    </w:r>
    <w:r>
      <w:rPr>
        <w:rStyle w:val="Ninguno"/>
        <w:outline w:val="0"/>
        <w:color w:val="0a1d30"/>
        <w:sz w:val="24"/>
        <w:szCs w:val="24"/>
        <w:u w:color="0a1d30"/>
        <w:rtl w:val="0"/>
        <w14:textFill>
          <w14:solidFill>
            <w14:srgbClr w14:val="0A1D30"/>
          </w14:solidFill>
        </w14:textFill>
      </w:rPr>
      <w:fldChar w:fldCharType="end" w:fldLock="0"/>
    </w:r>
    <w:r>
      <w:rPr>
        <w:rStyle w:val="Ninguno"/>
        <w:outline w:val="0"/>
        <w:color w:val="0a1d30"/>
        <w:sz w:val="24"/>
        <w:szCs w:val="24"/>
        <w:u w:color="0a1d30"/>
        <w:rtl w:val="0"/>
        <w:lang w:val="es-ES_tradnl"/>
        <w14:textFill>
          <w14:solidFill>
            <w14:srgbClr w14:val="0A1D30"/>
          </w14:solidFill>
        </w14:textFill>
      </w:rPr>
      <w:t xml:space="preserve"> | </w:t>
    </w:r>
    <w:r>
      <w:rPr>
        <w:rStyle w:val="Ninguno"/>
        <w:outline w:val="0"/>
        <w:color w:val="0a1d30"/>
        <w:sz w:val="24"/>
        <w:szCs w:val="24"/>
        <w:u w:color="0a1d30"/>
        <w:rtl w:val="0"/>
        <w14:textFill>
          <w14:solidFill>
            <w14:srgbClr w14:val="0A1D30"/>
          </w14:solidFill>
        </w14:textFill>
      </w:rPr>
      <w:fldChar w:fldCharType="begin" w:fldLock="0"/>
    </w:r>
    <w:r>
      <w:rPr>
        <w:rStyle w:val="Ninguno"/>
        <w:outline w:val="0"/>
        <w:color w:val="0a1d30"/>
        <w:sz w:val="24"/>
        <w:szCs w:val="24"/>
        <w:u w:color="0a1d30"/>
        <w:rtl w:val="0"/>
        <w14:textFill>
          <w14:solidFill>
            <w14:srgbClr w14:val="0A1D30"/>
          </w14:solidFill>
        </w14:textFill>
      </w:rPr>
      <w:instrText xml:space="preserve"> NUMPAGES </w:instrText>
    </w:r>
    <w:r>
      <w:rPr>
        <w:rStyle w:val="Ninguno"/>
        <w:outline w:val="0"/>
        <w:color w:val="0a1d30"/>
        <w:sz w:val="24"/>
        <w:szCs w:val="24"/>
        <w:u w:color="0a1d30"/>
        <w:rtl w:val="0"/>
        <w14:textFill>
          <w14:solidFill>
            <w14:srgbClr w14:val="0A1D30"/>
          </w14:solidFill>
        </w14:textFill>
      </w:rPr>
      <w:fldChar w:fldCharType="separate" w:fldLock="0"/>
    </w:r>
    <w:r>
      <w:rPr>
        <w:rStyle w:val="Ninguno"/>
        <w:outline w:val="0"/>
        <w:color w:val="0a1d30"/>
        <w:sz w:val="24"/>
        <w:szCs w:val="24"/>
        <w:u w:color="0a1d30"/>
        <w:rtl w:val="0"/>
        <w14:textFill>
          <w14:solidFill>
            <w14:srgbClr w14:val="0A1D30"/>
          </w14:solidFill>
        </w14:textFill>
      </w:rPr>
    </w:r>
    <w:r>
      <w:rPr>
        <w:rStyle w:val="Ninguno"/>
        <w:outline w:val="0"/>
        <w:color w:val="0a1d30"/>
        <w:sz w:val="24"/>
        <w:szCs w:val="24"/>
        <w:u w:color="0a1d30"/>
        <w:rtl w:val="0"/>
        <w14:textFill>
          <w14:solidFill>
            <w14:srgbClr w14:val="0A1D30"/>
          </w14:solidFill>
        </w14:textFill>
      </w:rPr>
      <w:fldChar w:fldCharType="end" w:fldLock="0"/>
    </w:r>
    <w:r>
      <w:rPr>
        <w:rStyle w:val="Ninguno"/>
        <w:outline w:val="0"/>
        <w:color w:val="071320"/>
        <w:sz w:val="24"/>
        <w:szCs w:val="24"/>
        <w:u w:color="071320"/>
        <w14:textFill>
          <w14:solidFill>
            <w14:srgbClr w14:val="071320"/>
          </w14:solidFill>
        </w14:textFill>
      </w:rPr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Encabezado y pie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Estilo importado 1"/>
  </w:abstractNum>
  <w:abstractNum w:abstractNumId="1">
    <w:multiLevelType w:val="hybridMultilevel"/>
    <w:styleLink w:val="Estilo importado 1"/>
    <w:lvl w:ilvl="0">
      <w:start w:val="1"/>
      <w:numFmt w:val="decimal"/>
      <w:suff w:val="tab"/>
      <w:lvlText w:val="%1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160" w:hanging="2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320" w:hanging="2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480" w:hanging="2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tabs>
            <w:tab w:val="num" w:pos="720"/>
          </w:tabs>
          <w:ind w:left="1491" w:hanging="113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lowerLetter"/>
        <w:suff w:val="tab"/>
        <w:lvlText w:val="%2."/>
        <w:lvlJc w:val="left"/>
        <w:pPr>
          <w:tabs>
            <w:tab w:val="num" w:pos="720"/>
          </w:tabs>
          <w:ind w:left="1491" w:hanging="113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lowerRoman"/>
        <w:suff w:val="tab"/>
        <w:lvlText w:val="%3."/>
        <w:lvlJc w:val="left"/>
        <w:pPr>
          <w:tabs>
            <w:tab w:val="num" w:pos="2160"/>
          </w:tabs>
          <w:ind w:left="2931" w:hanging="105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tab"/>
        <w:lvlText w:val="%4."/>
        <w:lvlJc w:val="left"/>
        <w:pPr>
          <w:tabs>
            <w:tab w:val="num" w:pos="2880"/>
          </w:tabs>
          <w:ind w:left="3651" w:hanging="113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tab"/>
        <w:lvlText w:val="%5."/>
        <w:lvlJc w:val="left"/>
        <w:pPr>
          <w:tabs>
            <w:tab w:val="num" w:pos="3600"/>
          </w:tabs>
          <w:ind w:left="4371" w:hanging="113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Roman"/>
        <w:suff w:val="tab"/>
        <w:lvlText w:val="%6."/>
        <w:lvlJc w:val="left"/>
        <w:pPr>
          <w:tabs>
            <w:tab w:val="num" w:pos="4320"/>
          </w:tabs>
          <w:ind w:left="5091" w:hanging="105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7."/>
        <w:lvlJc w:val="left"/>
        <w:pPr>
          <w:tabs>
            <w:tab w:val="num" w:pos="5040"/>
          </w:tabs>
          <w:ind w:left="5811" w:hanging="113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tab"/>
        <w:lvlText w:val="%8."/>
        <w:lvlJc w:val="left"/>
        <w:pPr>
          <w:tabs>
            <w:tab w:val="num" w:pos="5760"/>
          </w:tabs>
          <w:ind w:left="6531" w:hanging="113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Roman"/>
        <w:suff w:val="tab"/>
        <w:lvlText w:val="%9."/>
        <w:lvlJc w:val="left"/>
        <w:pPr>
          <w:tabs>
            <w:tab w:val="num" w:pos="6480"/>
          </w:tabs>
          <w:ind w:left="7251" w:hanging="105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4">
    <w:abstractNumId w:val="0"/>
    <w:lvlOverride w:ilvl="0">
      <w:startOverride w:val="6"/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08"/>
  <w:autoHyphenation w:val="0"/>
  <w:evenAndOddHeaders w:val="0"/>
  <w:bookFoldPrinting w:val="0"/>
  <w:noLineBreaksAfter w:lang="español" w:val="‘“(〔[{〈《「『【⦅〘〖«〝︵︷︹︻︽︿﹁﹃﹇﹙﹛﹝｢"/>
  <w:noLineBreaksBefore w:lang="español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Encabezado y pie">
    <w:name w:val="Encabezado y pie"/>
    <w:next w:val="Encabezado y pie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Cuerpo">
    <w:name w:val="Cuerpo"/>
    <w:next w:val="Cuerpo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61" w:line="252" w:lineRule="auto"/>
      <w:ind w:left="370" w:right="0" w:hanging="10"/>
      <w:jc w:val="left"/>
      <w:outlineLvl w:val="9"/>
    </w:pPr>
    <w:rPr>
      <w:rFonts w:ascii="Verdana" w:cs="Arial Unicode MS" w:hAnsi="Verdana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1"/>
      <w:szCs w:val="21"/>
      <w:u w:val="none" w:color="000000"/>
      <w:shd w:val="nil" w:color="auto" w:fill="auto"/>
      <w:vertAlign w:val="baseline"/>
      <w:lang w:val="es-ES_tradnl"/>
      <w14:textOutline>
        <w14:noFill/>
      </w14:textOutline>
      <w14:textFill>
        <w14:solidFill>
          <w14:srgbClr w14:val="000000"/>
        </w14:solidFill>
      </w14:textFill>
    </w:rPr>
  </w:style>
  <w:style w:type="character" w:styleId="Ninguno">
    <w:name w:val="Ninguno"/>
    <w:rPr>
      <w:lang w:val="es-ES_tradnl"/>
    </w:rPr>
  </w:style>
  <w:style w:type="character" w:styleId="mord">
    <w:name w:val="mord"/>
    <w:basedOn w:val="Ninguno"/>
  </w:style>
  <w:style w:type="numbering" w:styleId="Estilo importado 1">
    <w:name w:val="Estilo importado 1"/>
    <w:pPr>
      <w:numPr>
        <w:numId w:val="1"/>
      </w:numPr>
    </w:pPr>
  </w:style>
  <w:style w:type="paragraph" w:styleId="Predeterminado">
    <w:name w:val="Predeterminado"/>
    <w:next w:val="Predeterminado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Normal (Web)">
    <w:name w:val="Normal (Web)"/>
    <w:next w:val="Normal (Web)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00" w:after="10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s-ES_tradnl"/>
      <w14:textFill>
        <w14:solidFill>
          <w14:srgbClr w14:val="000000"/>
        </w14:solidFill>
      </w14:textFill>
    </w:rPr>
  </w:style>
  <w:style w:type="character" w:styleId="Strong">
    <w:name w:val="Strong"/>
    <w:basedOn w:val="Ninguno"/>
    <w:rPr>
      <w:rFonts w:ascii="Verdana" w:hAnsi="Verdana"/>
      <w:b w:val="1"/>
      <w:bCs w:val="1"/>
      <w:lang w:val="es-ES_tradnl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image" Target="media/image1.jpe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image" Target="media/image8.png"/><Relationship Id="rId13" Type="http://schemas.openxmlformats.org/officeDocument/2006/relationships/image" Target="media/image9.png"/><Relationship Id="rId14" Type="http://schemas.openxmlformats.org/officeDocument/2006/relationships/header" Target="header1.xml"/><Relationship Id="rId15" Type="http://schemas.openxmlformats.org/officeDocument/2006/relationships/footer" Target="footer1.xml"/><Relationship Id="rId16" Type="http://schemas.openxmlformats.org/officeDocument/2006/relationships/numbering" Target="numbering.xml"/><Relationship Id="rId1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Tema de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Tema de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Tema de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Aptos"/>
            <a:ea typeface="Aptos"/>
            <a:cs typeface="Aptos"/>
            <a:sym typeface="Apto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Aptos"/>
            <a:ea typeface="Aptos"/>
            <a:cs typeface="Aptos"/>
            <a:sym typeface="Apto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