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179C8" w14:textId="36E7AA86" w:rsidR="00862F4F" w:rsidRDefault="00862F4F" w:rsidP="00862F4F">
      <w:pPr>
        <w:spacing w:after="575" w:line="259" w:lineRule="auto"/>
        <w:ind w:left="0" w:right="1543" w:firstLine="0"/>
        <w:jc w:val="center"/>
      </w:pPr>
      <w:r>
        <w:rPr>
          <w:rFonts w:ascii="Calibri" w:eastAsia="Calibri" w:hAnsi="Calibri" w:cs="Calibri"/>
        </w:rPr>
        <w:t xml:space="preserve">                           </w:t>
      </w:r>
      <w:r>
        <w:rPr>
          <w:noProof/>
        </w:rPr>
        <w:drawing>
          <wp:inline distT="0" distB="0" distL="0" distR="0" wp14:anchorId="08D91A11" wp14:editId="0BC9A3DE">
            <wp:extent cx="2750820" cy="275082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stretch>
                      <a:fillRect/>
                    </a:stretch>
                  </pic:blipFill>
                  <pic:spPr>
                    <a:xfrm>
                      <a:off x="0" y="0"/>
                      <a:ext cx="2750820" cy="2750820"/>
                    </a:xfrm>
                    <a:prstGeom prst="rect">
                      <a:avLst/>
                    </a:prstGeom>
                  </pic:spPr>
                </pic:pic>
              </a:graphicData>
            </a:graphic>
          </wp:inline>
        </w:drawing>
      </w:r>
      <w:r>
        <w:rPr>
          <w:rFonts w:ascii="Calibri" w:eastAsia="Calibri" w:hAnsi="Calibri" w:cs="Calibri"/>
        </w:rPr>
        <w:t xml:space="preserve"> </w:t>
      </w:r>
    </w:p>
    <w:p w14:paraId="38799345" w14:textId="77777777" w:rsidR="00862F4F" w:rsidRDefault="00862F4F" w:rsidP="00862F4F">
      <w:pPr>
        <w:spacing w:after="155" w:line="259" w:lineRule="auto"/>
        <w:ind w:left="0" w:right="1431" w:firstLine="0"/>
        <w:jc w:val="center"/>
      </w:pPr>
      <w:r>
        <w:rPr>
          <w:rFonts w:ascii="Cambria" w:eastAsia="Cambria" w:hAnsi="Cambria" w:cs="Cambria"/>
          <w:b/>
          <w:sz w:val="72"/>
        </w:rPr>
        <w:t xml:space="preserve"> </w:t>
      </w:r>
    </w:p>
    <w:p w14:paraId="2AC5A4CC" w14:textId="06BEA6E3" w:rsidR="00862F4F" w:rsidRDefault="00862F4F" w:rsidP="00862F4F">
      <w:pPr>
        <w:spacing w:after="0" w:line="259" w:lineRule="auto"/>
        <w:ind w:left="389" w:firstLine="0"/>
      </w:pPr>
      <w:bookmarkStart w:id="0" w:name="_Hlk207795040"/>
      <w:r>
        <w:rPr>
          <w:rFonts w:ascii="Cambria" w:eastAsia="Cambria" w:hAnsi="Cambria" w:cs="Cambria"/>
          <w:b/>
          <w:sz w:val="72"/>
        </w:rPr>
        <w:t>TRABAJO PRÁCTICO n</w:t>
      </w:r>
      <w:r>
        <w:rPr>
          <w:rFonts w:ascii="Calibri" w:eastAsia="Calibri" w:hAnsi="Calibri" w:cs="Calibri"/>
        </w:rPr>
        <w:t xml:space="preserve"> </w:t>
      </w:r>
      <w:r>
        <w:rPr>
          <w:rFonts w:ascii="Cambria" w:eastAsia="Cambria" w:hAnsi="Cambria" w:cs="Cambria"/>
          <w:b/>
          <w:sz w:val="72"/>
        </w:rPr>
        <w:t>º</w:t>
      </w:r>
      <w:bookmarkEnd w:id="0"/>
      <w:r w:rsidR="00B95713">
        <w:rPr>
          <w:rFonts w:ascii="Cambria" w:eastAsia="Cambria" w:hAnsi="Cambria" w:cs="Cambria"/>
          <w:b/>
          <w:sz w:val="72"/>
        </w:rPr>
        <w:t>3</w:t>
      </w:r>
    </w:p>
    <w:p w14:paraId="7B4FFBC0" w14:textId="12D7DC2F" w:rsidR="00862F4F" w:rsidRPr="00862F4F" w:rsidRDefault="00862F4F" w:rsidP="00862F4F">
      <w:pPr>
        <w:spacing w:after="0" w:line="337" w:lineRule="auto"/>
        <w:ind w:left="1416" w:right="2082" w:firstLine="0"/>
        <w:jc w:val="center"/>
        <w:rPr>
          <w:sz w:val="28"/>
          <w:szCs w:val="28"/>
        </w:rPr>
      </w:pPr>
      <w:bookmarkStart w:id="1" w:name="_Hlk207795045"/>
      <w:r>
        <w:rPr>
          <w:color w:val="7F7F7F"/>
          <w:sz w:val="28"/>
          <w:szCs w:val="28"/>
        </w:rPr>
        <w:t xml:space="preserve">  </w:t>
      </w:r>
      <w:r w:rsidRPr="00862F4F">
        <w:rPr>
          <w:color w:val="7F7F7F"/>
          <w:sz w:val="28"/>
          <w:szCs w:val="28"/>
        </w:rPr>
        <w:t>Facultad de Ciencias Económica</w:t>
      </w:r>
      <w:r>
        <w:rPr>
          <w:color w:val="7F7F7F"/>
          <w:sz w:val="28"/>
          <w:szCs w:val="28"/>
        </w:rPr>
        <w:t xml:space="preserve">s     </w:t>
      </w:r>
      <w:r w:rsidRPr="00862F4F">
        <w:rPr>
          <w:color w:val="7F7F7F"/>
          <w:sz w:val="28"/>
          <w:szCs w:val="28"/>
        </w:rPr>
        <w:t xml:space="preserve">Universidad de Buenos Aires </w:t>
      </w:r>
    </w:p>
    <w:bookmarkEnd w:id="1"/>
    <w:p w14:paraId="4679E631" w14:textId="77777777" w:rsidR="00862F4F" w:rsidRDefault="00862F4F" w:rsidP="00862F4F">
      <w:pPr>
        <w:spacing w:after="155" w:line="259" w:lineRule="auto"/>
        <w:ind w:left="0" w:firstLine="0"/>
      </w:pPr>
      <w:r>
        <w:rPr>
          <w:rFonts w:ascii="Cambria" w:eastAsia="Cambria" w:hAnsi="Cambria" w:cs="Cambria"/>
          <w:b/>
        </w:rPr>
        <w:t xml:space="preserve"> </w:t>
      </w:r>
    </w:p>
    <w:p w14:paraId="4D80BFF0" w14:textId="77777777" w:rsidR="00862F4F" w:rsidRDefault="00862F4F" w:rsidP="00862F4F">
      <w:pPr>
        <w:spacing w:after="158" w:line="259" w:lineRule="auto"/>
        <w:ind w:left="0" w:firstLine="0"/>
      </w:pPr>
      <w:r>
        <w:rPr>
          <w:rFonts w:ascii="Cambria" w:eastAsia="Cambria" w:hAnsi="Cambria" w:cs="Cambria"/>
          <w:b/>
        </w:rPr>
        <w:t xml:space="preserve"> </w:t>
      </w:r>
    </w:p>
    <w:p w14:paraId="5F5047BB" w14:textId="77777777" w:rsidR="00862F4F" w:rsidRDefault="00862F4F" w:rsidP="00862F4F">
      <w:pPr>
        <w:spacing w:after="158" w:line="259" w:lineRule="auto"/>
        <w:ind w:left="0" w:firstLine="0"/>
      </w:pPr>
      <w:r>
        <w:rPr>
          <w:rFonts w:ascii="Cambria" w:eastAsia="Cambria" w:hAnsi="Cambria" w:cs="Cambria"/>
          <w:b/>
        </w:rPr>
        <w:t xml:space="preserve"> </w:t>
      </w:r>
    </w:p>
    <w:p w14:paraId="25DCC034" w14:textId="77777777" w:rsidR="00862F4F" w:rsidRDefault="00862F4F" w:rsidP="00862F4F">
      <w:pPr>
        <w:spacing w:after="156" w:line="259" w:lineRule="auto"/>
        <w:ind w:left="0" w:firstLine="0"/>
      </w:pPr>
      <w:r>
        <w:rPr>
          <w:rFonts w:ascii="Cambria" w:eastAsia="Cambria" w:hAnsi="Cambria" w:cs="Cambria"/>
          <w:b/>
        </w:rPr>
        <w:t xml:space="preserve"> </w:t>
      </w:r>
    </w:p>
    <w:p w14:paraId="20C65A9E" w14:textId="77777777" w:rsidR="00862F4F" w:rsidRDefault="00862F4F" w:rsidP="00862F4F">
      <w:pPr>
        <w:spacing w:after="158" w:line="259" w:lineRule="auto"/>
        <w:ind w:left="0" w:firstLine="0"/>
      </w:pPr>
      <w:r>
        <w:rPr>
          <w:rFonts w:ascii="Cambria" w:eastAsia="Cambria" w:hAnsi="Cambria" w:cs="Cambria"/>
          <w:b/>
        </w:rPr>
        <w:t xml:space="preserve"> </w:t>
      </w:r>
    </w:p>
    <w:p w14:paraId="748F1D10" w14:textId="77777777" w:rsidR="00862F4F" w:rsidRDefault="00862F4F" w:rsidP="00862F4F">
      <w:pPr>
        <w:spacing w:after="158" w:line="259" w:lineRule="auto"/>
        <w:ind w:left="0" w:firstLine="0"/>
      </w:pPr>
      <w:r>
        <w:rPr>
          <w:rFonts w:ascii="Cambria" w:eastAsia="Cambria" w:hAnsi="Cambria" w:cs="Cambria"/>
          <w:b/>
        </w:rPr>
        <w:t xml:space="preserve"> </w:t>
      </w:r>
    </w:p>
    <w:p w14:paraId="315ADB76" w14:textId="77777777" w:rsidR="00862F4F" w:rsidRDefault="00862F4F" w:rsidP="00862F4F">
      <w:pPr>
        <w:spacing w:after="155" w:line="259" w:lineRule="auto"/>
        <w:ind w:left="0" w:firstLine="0"/>
      </w:pPr>
      <w:r>
        <w:rPr>
          <w:rFonts w:ascii="Cambria" w:eastAsia="Cambria" w:hAnsi="Cambria" w:cs="Cambria"/>
          <w:b/>
        </w:rPr>
        <w:t xml:space="preserve"> </w:t>
      </w:r>
    </w:p>
    <w:p w14:paraId="05A20008" w14:textId="674C755C" w:rsidR="00862F4F" w:rsidRDefault="00862F4F" w:rsidP="00862F4F">
      <w:pPr>
        <w:spacing w:after="158" w:line="259" w:lineRule="auto"/>
        <w:ind w:left="-5"/>
      </w:pPr>
      <w:r>
        <w:rPr>
          <w:rFonts w:ascii="Cambria" w:eastAsia="Cambria" w:hAnsi="Cambria" w:cs="Cambria"/>
          <w:b/>
        </w:rPr>
        <w:t>Big data &amp; Machine learning</w:t>
      </w:r>
    </w:p>
    <w:p w14:paraId="32E7F54B" w14:textId="2303A40C" w:rsidR="00862F4F" w:rsidRDefault="00862F4F" w:rsidP="00862F4F">
      <w:pPr>
        <w:ind w:left="-5" w:right="1576"/>
      </w:pPr>
      <w:r>
        <w:rPr>
          <w:rFonts w:ascii="Cambria" w:eastAsia="Cambria" w:hAnsi="Cambria" w:cs="Cambria"/>
          <w:b/>
        </w:rPr>
        <w:t>Código de materia/Curso:</w:t>
      </w:r>
      <w:r>
        <w:t xml:space="preserve"> </w:t>
      </w:r>
      <w:proofErr w:type="spellStart"/>
      <w:r>
        <w:t>Nro</w:t>
      </w:r>
      <w:proofErr w:type="spellEnd"/>
      <w:r>
        <w:t xml:space="preserve"> 557/2. Prof. Romero, Noelia </w:t>
      </w:r>
    </w:p>
    <w:p w14:paraId="5D59B3DD" w14:textId="6F8D51F5" w:rsidR="00862F4F" w:rsidRDefault="00862F4F" w:rsidP="00862F4F">
      <w:pPr>
        <w:spacing w:after="94" w:line="356" w:lineRule="auto"/>
        <w:ind w:left="-5"/>
      </w:pPr>
      <w:r>
        <w:rPr>
          <w:rFonts w:ascii="Cambria" w:eastAsia="Cambria" w:hAnsi="Cambria" w:cs="Cambria"/>
          <w:b/>
        </w:rPr>
        <w:t>Integrantes:</w:t>
      </w:r>
      <w:r>
        <w:t xml:space="preserve"> Herrero, Facundo (913362), Pougy, Santiago (897575) y da torre, Juan </w:t>
      </w:r>
      <w:r w:rsidR="00CA563B">
        <w:t>Ignacio</w:t>
      </w:r>
      <w:r>
        <w:t xml:space="preserve"> (910183) </w:t>
      </w:r>
    </w:p>
    <w:p w14:paraId="5BFAFB2E" w14:textId="77777777" w:rsidR="00B95713" w:rsidRDefault="00B95713" w:rsidP="00B95713">
      <w:pPr>
        <w:jc w:val="center"/>
        <w:rPr>
          <w:rFonts w:ascii="Century Schoolbook" w:eastAsia="Century Schoolbook" w:hAnsi="Century Schoolbook" w:cs="Century Schoolbook"/>
          <w:b/>
          <w:smallCaps/>
          <w:sz w:val="28"/>
          <w:szCs w:val="28"/>
        </w:rPr>
      </w:pPr>
      <w:r>
        <w:rPr>
          <w:rFonts w:ascii="Century Schoolbook" w:eastAsia="Century Schoolbook" w:hAnsi="Century Schoolbook" w:cs="Century Schoolbook"/>
          <w:b/>
          <w:smallCaps/>
          <w:sz w:val="28"/>
          <w:szCs w:val="28"/>
        </w:rPr>
        <w:t xml:space="preserve">Histogramas, </w:t>
      </w:r>
      <w:proofErr w:type="spellStart"/>
      <w:r>
        <w:rPr>
          <w:rFonts w:ascii="Century Schoolbook" w:eastAsia="Century Schoolbook" w:hAnsi="Century Schoolbook" w:cs="Century Schoolbook"/>
          <w:b/>
          <w:smallCaps/>
          <w:sz w:val="28"/>
          <w:szCs w:val="28"/>
        </w:rPr>
        <w:t>Kernels</w:t>
      </w:r>
      <w:proofErr w:type="spellEnd"/>
      <w:r>
        <w:rPr>
          <w:rFonts w:ascii="Century Schoolbook" w:eastAsia="Century Schoolbook" w:hAnsi="Century Schoolbook" w:cs="Century Schoolbook"/>
          <w:b/>
          <w:smallCaps/>
          <w:sz w:val="28"/>
          <w:szCs w:val="28"/>
        </w:rPr>
        <w:t xml:space="preserve"> &amp; Métodos No Supervisados usando la EPH</w:t>
      </w:r>
    </w:p>
    <w:p w14:paraId="295430B2" w14:textId="77777777" w:rsidR="004628B4" w:rsidRDefault="004628B4" w:rsidP="00862F4F">
      <w:pPr>
        <w:spacing w:after="94" w:line="356" w:lineRule="auto"/>
        <w:ind w:left="0" w:firstLine="0"/>
        <w:rPr>
          <w:rFonts w:ascii="Cambria" w:eastAsia="Cambria" w:hAnsi="Cambria" w:cs="Cambria"/>
          <w:b/>
        </w:rPr>
      </w:pPr>
    </w:p>
    <w:p w14:paraId="40C42637" w14:textId="77777777" w:rsidR="004628B4" w:rsidRDefault="004628B4" w:rsidP="00862F4F">
      <w:pPr>
        <w:spacing w:after="94" w:line="356" w:lineRule="auto"/>
        <w:ind w:left="0" w:firstLine="0"/>
        <w:rPr>
          <w:rFonts w:ascii="Cambria" w:eastAsia="Cambria" w:hAnsi="Cambria" w:cs="Cambria"/>
          <w:b/>
        </w:rPr>
      </w:pPr>
    </w:p>
    <w:p w14:paraId="1985C17D" w14:textId="77777777" w:rsidR="004628B4" w:rsidRDefault="004628B4" w:rsidP="00862F4F">
      <w:pPr>
        <w:spacing w:after="94" w:line="356" w:lineRule="auto"/>
        <w:ind w:left="0" w:firstLine="0"/>
        <w:rPr>
          <w:rFonts w:ascii="Cambria" w:eastAsia="Cambria" w:hAnsi="Cambria" w:cs="Cambria"/>
          <w:b/>
        </w:rPr>
      </w:pPr>
    </w:p>
    <w:p w14:paraId="676F80A5" w14:textId="77777777" w:rsidR="004628B4" w:rsidRDefault="004628B4" w:rsidP="00862F4F">
      <w:pPr>
        <w:spacing w:after="94" w:line="356" w:lineRule="auto"/>
        <w:ind w:left="0" w:firstLine="0"/>
        <w:rPr>
          <w:rFonts w:ascii="Cambria" w:eastAsia="Cambria" w:hAnsi="Cambria" w:cs="Cambria"/>
          <w:b/>
        </w:rPr>
      </w:pPr>
    </w:p>
    <w:p w14:paraId="17ADA313" w14:textId="6460D8DB" w:rsidR="008F5F84" w:rsidRPr="008F5F84" w:rsidRDefault="009F2F56" w:rsidP="008F5F84">
      <w:pPr>
        <w:pBdr>
          <w:top w:val="nil"/>
          <w:left w:val="nil"/>
          <w:bottom w:val="nil"/>
          <w:right w:val="nil"/>
          <w:between w:val="nil"/>
        </w:pBdr>
        <w:spacing w:before="240" w:after="0" w:line="240" w:lineRule="auto"/>
        <w:ind w:left="502" w:firstLine="0"/>
        <w:jc w:val="both"/>
        <w:rPr>
          <w:rFonts w:ascii="Century Schoolbook" w:eastAsia="Century Schoolbook" w:hAnsi="Century Schoolbook" w:cs="Century Schoolbook"/>
          <w:lang w:val="es-US"/>
        </w:rPr>
      </w:pPr>
      <w:hyperlink r:id="rId9" w:history="1">
        <w:r w:rsidR="008F5F84" w:rsidRPr="00B95713">
          <w:rPr>
            <w:rStyle w:val="Hipervnculo"/>
            <w:rFonts w:ascii="Century Schoolbook" w:eastAsia="Century Schoolbook" w:hAnsi="Century Schoolbook" w:cs="Century Schoolbook"/>
            <w:lang w:val="es-US"/>
          </w:rPr>
          <w:t>https://github.com/Datso653/BigDataUBA-Grupo-4/tree/main/TP%202</w:t>
        </w:r>
      </w:hyperlink>
    </w:p>
    <w:p w14:paraId="2734AF62" w14:textId="77777777" w:rsidR="008F5F84" w:rsidRDefault="008F5F84" w:rsidP="004628B4">
      <w:pPr>
        <w:pStyle w:val="Ttulo1"/>
        <w:rPr>
          <w:rFonts w:ascii="Century Schoolbook" w:eastAsia="Century Schoolbook" w:hAnsi="Century Schoolbook" w:cs="Century Schoolbook"/>
          <w:color w:val="002060"/>
          <w:lang w:val="es-US"/>
        </w:rPr>
      </w:pPr>
    </w:p>
    <w:p w14:paraId="42ABF322" w14:textId="3DCABB0D" w:rsidR="004628B4" w:rsidRPr="00445AED" w:rsidRDefault="004628B4" w:rsidP="004628B4">
      <w:pPr>
        <w:pStyle w:val="Ttulo1"/>
        <w:rPr>
          <w:rFonts w:ascii="Century Schoolbook" w:eastAsia="Century Schoolbook" w:hAnsi="Century Schoolbook" w:cs="Century Schoolbook"/>
          <w:color w:val="002060"/>
          <w:lang w:val="es-US"/>
        </w:rPr>
      </w:pPr>
      <w:r w:rsidRPr="00445AED">
        <w:rPr>
          <w:rFonts w:ascii="Century Schoolbook" w:eastAsia="Century Schoolbook" w:hAnsi="Century Schoolbook" w:cs="Century Schoolbook"/>
          <w:color w:val="002060"/>
          <w:lang w:val="es-US"/>
        </w:rPr>
        <w:t xml:space="preserve">Parte I: </w:t>
      </w:r>
      <w:r w:rsidR="00B95713">
        <w:rPr>
          <w:rFonts w:ascii="Century Schoolbook" w:eastAsia="Century Schoolbook" w:hAnsi="Century Schoolbook" w:cs="Century Schoolbook"/>
          <w:color w:val="002060"/>
          <w:sz w:val="32"/>
          <w:szCs w:val="32"/>
        </w:rPr>
        <w:t xml:space="preserve">Creación de variables, histogramas, </w:t>
      </w:r>
      <w:proofErr w:type="spellStart"/>
      <w:r w:rsidR="00B95713">
        <w:rPr>
          <w:rFonts w:ascii="Century Schoolbook" w:eastAsia="Century Schoolbook" w:hAnsi="Century Schoolbook" w:cs="Century Schoolbook"/>
          <w:color w:val="002060"/>
          <w:sz w:val="32"/>
          <w:szCs w:val="32"/>
        </w:rPr>
        <w:t>kernels</w:t>
      </w:r>
      <w:proofErr w:type="spellEnd"/>
      <w:r w:rsidR="00B95713">
        <w:rPr>
          <w:rFonts w:ascii="Century Schoolbook" w:eastAsia="Century Schoolbook" w:hAnsi="Century Schoolbook" w:cs="Century Schoolbook"/>
          <w:color w:val="002060"/>
          <w:sz w:val="32"/>
          <w:szCs w:val="32"/>
        </w:rPr>
        <w:t xml:space="preserve"> y resumen de la base de datos final</w:t>
      </w:r>
    </w:p>
    <w:p w14:paraId="41D1AD17" w14:textId="12CCD904" w:rsidR="00B95713" w:rsidRDefault="00B95713" w:rsidP="000C7ADC">
      <w:pPr>
        <w:pStyle w:val="Prrafodelista"/>
        <w:pBdr>
          <w:top w:val="nil"/>
          <w:left w:val="nil"/>
          <w:bottom w:val="nil"/>
          <w:right w:val="nil"/>
          <w:between w:val="nil"/>
        </w:pBdr>
        <w:spacing w:before="240"/>
        <w:ind w:firstLine="0"/>
        <w:jc w:val="both"/>
        <w:rPr>
          <w:rFonts w:ascii="Century Schoolbook" w:eastAsia="Century Schoolbook" w:hAnsi="Century Schoolbook" w:cs="Century Schoolbook"/>
        </w:rPr>
      </w:pPr>
      <w:r w:rsidRPr="00B95713">
        <w:rPr>
          <w:rFonts w:ascii="Century Schoolbook" w:eastAsia="Century Schoolbook" w:hAnsi="Century Schoolbook" w:cs="Century Schoolbook"/>
        </w:rPr>
        <w:t xml:space="preserve">La idea de esta primera parte es que completen la limpieza de la base de datos que contiene las observaciones del primer trimestre de 2005 y del primer trimestre de 2025. La </w:t>
      </w:r>
      <w:r w:rsidRPr="00B95713">
        <w:rPr>
          <w:rFonts w:ascii="Century Schoolbook" w:eastAsia="Century Schoolbook" w:hAnsi="Century Schoolbook" w:cs="Century Schoolbook"/>
          <w:b/>
        </w:rPr>
        <w:t>base final</w:t>
      </w:r>
      <w:r w:rsidRPr="00B95713">
        <w:rPr>
          <w:rFonts w:ascii="Century Schoolbook" w:eastAsia="Century Schoolbook" w:hAnsi="Century Schoolbook" w:cs="Century Schoolbook"/>
        </w:rPr>
        <w:t xml:space="preserve"> a trabajar resultante debe incluir todas las variables presentes en </w:t>
      </w:r>
      <w:r w:rsidRPr="00B95713">
        <w:rPr>
          <w:rFonts w:ascii="Century Schoolbook" w:eastAsia="Century Schoolbook" w:hAnsi="Century Schoolbook" w:cs="Century Schoolbook"/>
          <w:u w:val="single"/>
        </w:rPr>
        <w:t>ambos trimestres</w:t>
      </w:r>
      <w:r w:rsidRPr="00B95713">
        <w:rPr>
          <w:rFonts w:ascii="Century Schoolbook" w:eastAsia="Century Schoolbook" w:hAnsi="Century Schoolbook" w:cs="Century Schoolbook"/>
        </w:rPr>
        <w:t xml:space="preserve">, expresadas de manera homogénea. Es decir, si la variable CH04 en 2005 toma los valores “Hombre” o “Mujer”, y en 2025 toma los valores 1 y 2, la variable limpia en la </w:t>
      </w:r>
      <w:r w:rsidRPr="00B95713">
        <w:rPr>
          <w:rFonts w:ascii="Century Schoolbook" w:eastAsia="Century Schoolbook" w:hAnsi="Century Schoolbook" w:cs="Century Schoolbook"/>
          <w:b/>
        </w:rPr>
        <w:t>base final</w:t>
      </w:r>
      <w:r w:rsidRPr="00B95713">
        <w:rPr>
          <w:rFonts w:ascii="Century Schoolbook" w:eastAsia="Century Schoolbook" w:hAnsi="Century Schoolbook" w:cs="Century Schoolbook"/>
        </w:rPr>
        <w:t xml:space="preserve"> debe tener solamente dos valores consistentes. </w:t>
      </w:r>
    </w:p>
    <w:p w14:paraId="754E3D04" w14:textId="6715AED4" w:rsidR="000C7ADC" w:rsidRDefault="000C7ADC" w:rsidP="000C7ADC">
      <w:pPr>
        <w:pStyle w:val="Prrafodelista"/>
        <w:pBdr>
          <w:top w:val="nil"/>
          <w:left w:val="nil"/>
          <w:bottom w:val="nil"/>
          <w:right w:val="nil"/>
          <w:between w:val="nil"/>
        </w:pBdr>
        <w:spacing w:before="240"/>
        <w:ind w:firstLine="0"/>
        <w:jc w:val="both"/>
        <w:rPr>
          <w:rFonts w:ascii="Century Schoolbook" w:eastAsia="Century Schoolbook" w:hAnsi="Century Schoolbook" w:cs="Century Schoolbook"/>
        </w:rPr>
      </w:pPr>
    </w:p>
    <w:p w14:paraId="23EA196F" w14:textId="15B824F6" w:rsidR="00B95713" w:rsidRDefault="000C7ADC" w:rsidP="00B95713">
      <w:pPr>
        <w:numPr>
          <w:ilvl w:val="0"/>
          <w:numId w:val="14"/>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noProof/>
        </w:rPr>
        <w:drawing>
          <wp:anchor distT="0" distB="0" distL="114300" distR="114300" simplePos="0" relativeHeight="251658240" behindDoc="1" locked="0" layoutInCell="1" allowOverlap="1" wp14:anchorId="32BFB903" wp14:editId="0BA175FC">
            <wp:simplePos x="0" y="0"/>
            <wp:positionH relativeFrom="margin">
              <wp:align>center</wp:align>
            </wp:positionH>
            <wp:positionV relativeFrom="paragraph">
              <wp:posOffset>1002030</wp:posOffset>
            </wp:positionV>
            <wp:extent cx="6667500" cy="2747010"/>
            <wp:effectExtent l="0" t="0" r="0" b="0"/>
            <wp:wrapTight wrapText="bothSides">
              <wp:wrapPolygon edited="0">
                <wp:start x="0" y="0"/>
                <wp:lineTo x="0" y="21420"/>
                <wp:lineTo x="21538" y="21420"/>
                <wp:lineTo x="21538"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7500" cy="2747010"/>
                    </a:xfrm>
                    <a:prstGeom prst="rect">
                      <a:avLst/>
                    </a:prstGeom>
                    <a:noFill/>
                  </pic:spPr>
                </pic:pic>
              </a:graphicData>
            </a:graphic>
            <wp14:sizeRelH relativeFrom="margin">
              <wp14:pctWidth>0</wp14:pctWidth>
            </wp14:sizeRelH>
            <wp14:sizeRelV relativeFrom="margin">
              <wp14:pctHeight>0</wp14:pctHeight>
            </wp14:sizeRelV>
          </wp:anchor>
        </w:drawing>
      </w:r>
      <w:r w:rsidR="00B95713">
        <w:rPr>
          <w:rFonts w:ascii="Century Schoolbook" w:eastAsia="Century Schoolbook" w:hAnsi="Century Schoolbook" w:cs="Century Schoolbook"/>
        </w:rPr>
        <w:t>Cree la variable “</w:t>
      </w:r>
      <w:r w:rsidR="00B95713">
        <w:rPr>
          <w:rFonts w:ascii="Century Schoolbook" w:eastAsia="Century Schoolbook" w:hAnsi="Century Schoolbook" w:cs="Century Schoolbook"/>
          <w:i/>
        </w:rPr>
        <w:t>edad2</w:t>
      </w:r>
      <w:r w:rsidR="00B95713">
        <w:rPr>
          <w:rFonts w:ascii="Century Schoolbook" w:eastAsia="Century Schoolbook" w:hAnsi="Century Schoolbook" w:cs="Century Schoolbook"/>
        </w:rPr>
        <w:t xml:space="preserve">” definida como </w:t>
      </w:r>
      <m:oMath>
        <m:r>
          <w:rPr>
            <w:rFonts w:ascii="Cambria Math" w:eastAsia="Century Schoolbook" w:hAnsi="Cambria Math" w:cs="Century Schoolbook"/>
          </w:rPr>
          <m:t>edad</m:t>
        </m:r>
      </m:oMath>
      <w:r w:rsidR="00B95713">
        <w:rPr>
          <w:rFonts w:ascii="Century Schoolbook" w:eastAsia="Century Schoolbook" w:hAnsi="Century Schoolbook" w:cs="Century Schoolbook"/>
          <w:vertAlign w:val="superscript"/>
        </w:rPr>
        <w:t>2</w:t>
      </w:r>
      <w:r w:rsidR="00B95713">
        <w:rPr>
          <w:rFonts w:ascii="Century Schoolbook" w:eastAsia="Century Schoolbook" w:hAnsi="Century Schoolbook" w:cs="Century Schoolbook"/>
        </w:rPr>
        <w:t xml:space="preserve"> (edad al cuadrado). Presente un histograma de la variable edad en un panel A, y a la par una distribución de </w:t>
      </w:r>
      <w:proofErr w:type="spellStart"/>
      <w:r w:rsidR="00B95713">
        <w:rPr>
          <w:rFonts w:ascii="Century Schoolbook" w:eastAsia="Century Schoolbook" w:hAnsi="Century Schoolbook" w:cs="Century Schoolbook"/>
        </w:rPr>
        <w:t>kernels</w:t>
      </w:r>
      <w:proofErr w:type="spellEnd"/>
      <w:r w:rsidR="00B95713">
        <w:rPr>
          <w:rFonts w:ascii="Century Schoolbook" w:eastAsia="Century Schoolbook" w:hAnsi="Century Schoolbook" w:cs="Century Schoolbook"/>
        </w:rPr>
        <w:t xml:space="preserve"> para los pobres y no pobres en un panel B (esto es, son dos líneas de </w:t>
      </w:r>
      <w:proofErr w:type="spellStart"/>
      <w:r w:rsidR="00B95713">
        <w:rPr>
          <w:rFonts w:ascii="Century Schoolbook" w:eastAsia="Century Schoolbook" w:hAnsi="Century Schoolbook" w:cs="Century Schoolbook"/>
        </w:rPr>
        <w:t>kernel</w:t>
      </w:r>
      <w:proofErr w:type="spellEnd"/>
      <w:r w:rsidR="00B95713">
        <w:rPr>
          <w:rFonts w:ascii="Century Schoolbook" w:eastAsia="Century Schoolbook" w:hAnsi="Century Schoolbook" w:cs="Century Schoolbook"/>
        </w:rPr>
        <w:t xml:space="preserve"> en este segundo panel). Comente brevemente la distribución de edades en estos dos paneles (3-4 oraciones). </w:t>
      </w:r>
    </w:p>
    <w:p w14:paraId="33EFDC09" w14:textId="5F748FA9" w:rsidR="000C7ADC" w:rsidRDefault="000C7ADC" w:rsidP="000C7ADC">
      <w:pPr>
        <w:pStyle w:val="Prrafodelista"/>
        <w:rPr>
          <w:rFonts w:ascii="Century Schoolbook" w:eastAsia="Century Schoolbook" w:hAnsi="Century Schoolbook" w:cs="Century Schoolbook"/>
        </w:rPr>
      </w:pPr>
    </w:p>
    <w:p w14:paraId="13D913A6" w14:textId="5D20F8BC" w:rsidR="000C7ADC" w:rsidRPr="00B95713" w:rsidRDefault="000C7ADC" w:rsidP="000C7ADC">
      <w:pPr>
        <w:pStyle w:val="Prrafodelista"/>
        <w:pBdr>
          <w:top w:val="nil"/>
          <w:left w:val="nil"/>
          <w:bottom w:val="nil"/>
          <w:right w:val="nil"/>
          <w:between w:val="nil"/>
        </w:pBdr>
        <w:spacing w:before="240"/>
        <w:ind w:firstLine="0"/>
        <w:jc w:val="both"/>
        <w:rPr>
          <w:rFonts w:ascii="Century Schoolbook" w:eastAsia="Century Schoolbook" w:hAnsi="Century Schoolbook" w:cs="Century Schoolbook"/>
        </w:rPr>
      </w:pPr>
      <w:r w:rsidRPr="000C7ADC">
        <w:rPr>
          <w:rFonts w:ascii="Century Schoolbook" w:eastAsia="Century Schoolbook" w:hAnsi="Century Schoolbook" w:cs="Century Schoolbook"/>
        </w:rPr>
        <w:t xml:space="preserve">El Panel A muestra que la distribución de la edad es amplia, con mayor frecuencia entre los 20 y 50 años, y una menor presencia de personas mayores de 70. En el Panel B, la densidad </w:t>
      </w:r>
      <w:proofErr w:type="spellStart"/>
      <w:r w:rsidRPr="000C7ADC">
        <w:rPr>
          <w:rFonts w:ascii="Century Schoolbook" w:eastAsia="Century Schoolbook" w:hAnsi="Century Schoolbook" w:cs="Century Schoolbook"/>
        </w:rPr>
        <w:t>kernel</w:t>
      </w:r>
      <w:proofErr w:type="spellEnd"/>
      <w:r w:rsidRPr="000C7ADC">
        <w:rPr>
          <w:rFonts w:ascii="Century Schoolbook" w:eastAsia="Century Schoolbook" w:hAnsi="Century Schoolbook" w:cs="Century Schoolbook"/>
        </w:rPr>
        <w:t xml:space="preserve"> indica que los pobres se concentran en edades más jóvenes, con un pico pronunciado cerca de los 20 años, mientras que los no pobres tienen una distribución más extendida y con mayor densidad en edades medias. Esto sugiere que la pobreza afecta proporcionalmente más a personas jóvenes. En conjunto, los gráficos reflejan una población económicamente activa más envejecida entre los no pobres y más juvenil entre los pobres.</w:t>
      </w:r>
    </w:p>
    <w:p w14:paraId="62E2DAC6" w14:textId="01DDEAE4" w:rsidR="000C7ADC" w:rsidRDefault="000C7ADC" w:rsidP="000C7ADC">
      <w:pPr>
        <w:pBdr>
          <w:top w:val="nil"/>
          <w:left w:val="nil"/>
          <w:bottom w:val="nil"/>
          <w:right w:val="nil"/>
          <w:between w:val="nil"/>
        </w:pBdr>
        <w:spacing w:before="240" w:after="0" w:line="240" w:lineRule="auto"/>
        <w:ind w:left="720" w:firstLine="0"/>
        <w:jc w:val="both"/>
        <w:rPr>
          <w:rFonts w:ascii="Century Schoolbook" w:eastAsia="Century Schoolbook" w:hAnsi="Century Schoolbook" w:cs="Century Schoolbook"/>
        </w:rPr>
      </w:pPr>
    </w:p>
    <w:p w14:paraId="66DE7523" w14:textId="4C37F22E" w:rsidR="00B95713" w:rsidRDefault="00B95713" w:rsidP="00B95713">
      <w:pPr>
        <w:numPr>
          <w:ilvl w:val="0"/>
          <w:numId w:val="14"/>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rPr>
        <w:lastRenderedPageBreak/>
        <w:t xml:space="preserve">Cree la variable </w:t>
      </w:r>
      <w:proofErr w:type="spellStart"/>
      <w:r>
        <w:rPr>
          <w:rFonts w:ascii="Century Schoolbook" w:eastAsia="Century Schoolbook" w:hAnsi="Century Schoolbook" w:cs="Century Schoolbook"/>
          <w:i/>
        </w:rPr>
        <w:t>educ</w:t>
      </w:r>
      <w:proofErr w:type="spellEnd"/>
      <w:r>
        <w:rPr>
          <w:rFonts w:ascii="Century Schoolbook" w:eastAsia="Century Schoolbook" w:hAnsi="Century Schoolbook" w:cs="Century Schoolbook"/>
        </w:rPr>
        <w:t xml:space="preserve"> definida como la cantidad de años de educación. Use inteligentemente las variables CH12, CH13 y CH14 para crearla. Por ejemplo, si dice que el nivel más alto de educación es “Secundario” (CH12), “Sí” finalizo este nivel (CH13</w:t>
      </w:r>
      <w:proofErr w:type="gramStart"/>
      <w:r>
        <w:rPr>
          <w:rFonts w:ascii="Century Schoolbook" w:eastAsia="Century Schoolbook" w:hAnsi="Century Schoolbook" w:cs="Century Schoolbook"/>
        </w:rPr>
        <w:t>)  y</w:t>
      </w:r>
      <w:proofErr w:type="gramEnd"/>
      <w:r>
        <w:rPr>
          <w:rFonts w:ascii="Century Schoolbook" w:eastAsia="Century Schoolbook" w:hAnsi="Century Schoolbook" w:cs="Century Schoolbook"/>
        </w:rPr>
        <w:t xml:space="preserve"> el último año que aprobó (CH14) fue “sexto”, entonces puede asumir que tiene  </w:t>
      </w:r>
      <w:proofErr w:type="spellStart"/>
      <w:r>
        <w:rPr>
          <w:rFonts w:ascii="Century Schoolbook" w:eastAsia="Century Schoolbook" w:hAnsi="Century Schoolbook" w:cs="Century Schoolbook"/>
          <w:i/>
        </w:rPr>
        <w:t>educ</w:t>
      </w:r>
      <w:proofErr w:type="spellEnd"/>
      <w:r>
        <w:rPr>
          <w:rFonts w:ascii="Century Schoolbook" w:eastAsia="Century Schoolbook" w:hAnsi="Century Schoolbook" w:cs="Century Schoolbook"/>
          <w:i/>
        </w:rPr>
        <w:t>=12</w:t>
      </w:r>
      <w:r>
        <w:rPr>
          <w:rFonts w:ascii="Century Schoolbook" w:eastAsia="Century Schoolbook" w:hAnsi="Century Schoolbook" w:cs="Century Schoolbook"/>
        </w:rPr>
        <w:t xml:space="preserve">, </w:t>
      </w:r>
      <w:proofErr w:type="spellStart"/>
      <w:r>
        <w:rPr>
          <w:rFonts w:ascii="Century Schoolbook" w:eastAsia="Century Schoolbook" w:hAnsi="Century Schoolbook" w:cs="Century Schoolbook"/>
        </w:rPr>
        <w:t>osea</w:t>
      </w:r>
      <w:proofErr w:type="spellEnd"/>
      <w:r>
        <w:rPr>
          <w:rFonts w:ascii="Century Schoolbook" w:eastAsia="Century Schoolbook" w:hAnsi="Century Schoolbook" w:cs="Century Schoolbook"/>
        </w:rPr>
        <w:t xml:space="preserve"> 12 años de educación formal. Presente una estadística descriptiva (promedio, </w:t>
      </w:r>
      <w:proofErr w:type="spellStart"/>
      <w:r>
        <w:rPr>
          <w:rFonts w:ascii="Century Schoolbook" w:eastAsia="Century Schoolbook" w:hAnsi="Century Schoolbook" w:cs="Century Schoolbook"/>
        </w:rPr>
        <w:t>sd</w:t>
      </w:r>
      <w:proofErr w:type="spellEnd"/>
      <w:r>
        <w:rPr>
          <w:rFonts w:ascii="Century Schoolbook" w:eastAsia="Century Schoolbook" w:hAnsi="Century Schoolbook" w:cs="Century Schoolbook"/>
        </w:rPr>
        <w:t xml:space="preserve">, min, p50, </w:t>
      </w:r>
      <w:proofErr w:type="spellStart"/>
      <w:r>
        <w:rPr>
          <w:rFonts w:ascii="Century Schoolbook" w:eastAsia="Century Schoolbook" w:hAnsi="Century Schoolbook" w:cs="Century Schoolbook"/>
        </w:rPr>
        <w:t>max</w:t>
      </w:r>
      <w:proofErr w:type="spellEnd"/>
      <w:r>
        <w:rPr>
          <w:rFonts w:ascii="Century Schoolbook" w:eastAsia="Century Schoolbook" w:hAnsi="Century Schoolbook" w:cs="Century Schoolbook"/>
        </w:rPr>
        <w:t>) de dicha variable creada y comente</w:t>
      </w:r>
    </w:p>
    <w:tbl>
      <w:tblPr>
        <w:tblW w:w="0" w:type="auto"/>
        <w:tblCellSpacing w:w="15" w:type="dxa"/>
        <w:tblInd w:w="3116" w:type="dxa"/>
        <w:tblCellMar>
          <w:top w:w="15" w:type="dxa"/>
          <w:left w:w="15" w:type="dxa"/>
          <w:bottom w:w="15" w:type="dxa"/>
          <w:right w:w="15" w:type="dxa"/>
        </w:tblCellMar>
        <w:tblLook w:val="04A0" w:firstRow="1" w:lastRow="0" w:firstColumn="1" w:lastColumn="0" w:noHBand="0" w:noVBand="1"/>
      </w:tblPr>
      <w:tblGrid>
        <w:gridCol w:w="1615"/>
        <w:gridCol w:w="662"/>
      </w:tblGrid>
      <w:tr w:rsidR="000C7ADC" w:rsidRPr="000C7ADC" w14:paraId="29EC4511" w14:textId="77777777" w:rsidTr="000C7ADC">
        <w:trPr>
          <w:tblHeader/>
          <w:tblCellSpacing w:w="15" w:type="dxa"/>
        </w:trPr>
        <w:tc>
          <w:tcPr>
            <w:tcW w:w="0" w:type="auto"/>
            <w:vAlign w:val="center"/>
            <w:hideMark/>
          </w:tcPr>
          <w:p w14:paraId="6BA966FA" w14:textId="77777777" w:rsidR="000C7ADC" w:rsidRPr="000C7ADC" w:rsidRDefault="000C7ADC" w:rsidP="000C7ADC">
            <w:pPr>
              <w:spacing w:after="0" w:line="240" w:lineRule="auto"/>
              <w:ind w:left="0" w:firstLine="0"/>
              <w:jc w:val="center"/>
              <w:rPr>
                <w:rFonts w:ascii="Times New Roman" w:eastAsia="Times New Roman" w:hAnsi="Times New Roman" w:cs="Times New Roman"/>
                <w:b/>
                <w:bCs/>
                <w:color w:val="auto"/>
                <w:kern w:val="0"/>
                <w:sz w:val="24"/>
                <w:lang w:val="es-AR" w:eastAsia="es-AR"/>
                <w14:ligatures w14:val="none"/>
              </w:rPr>
            </w:pPr>
            <w:r w:rsidRPr="000C7ADC">
              <w:rPr>
                <w:rFonts w:ascii="Times New Roman" w:eastAsia="Times New Roman" w:hAnsi="Times New Roman" w:cs="Times New Roman"/>
                <w:b/>
                <w:bCs/>
                <w:color w:val="auto"/>
                <w:kern w:val="0"/>
                <w:sz w:val="24"/>
                <w:lang w:val="es-AR" w:eastAsia="es-AR"/>
                <w14:ligatures w14:val="none"/>
              </w:rPr>
              <w:t>Medida</w:t>
            </w:r>
          </w:p>
        </w:tc>
        <w:tc>
          <w:tcPr>
            <w:tcW w:w="0" w:type="auto"/>
            <w:vAlign w:val="center"/>
            <w:hideMark/>
          </w:tcPr>
          <w:p w14:paraId="5CE074C3" w14:textId="77777777" w:rsidR="000C7ADC" w:rsidRPr="000C7ADC" w:rsidRDefault="000C7ADC" w:rsidP="000C7ADC">
            <w:pPr>
              <w:spacing w:after="0" w:line="240" w:lineRule="auto"/>
              <w:ind w:left="0" w:firstLine="0"/>
              <w:jc w:val="center"/>
              <w:rPr>
                <w:rFonts w:ascii="Times New Roman" w:eastAsia="Times New Roman" w:hAnsi="Times New Roman" w:cs="Times New Roman"/>
                <w:b/>
                <w:bCs/>
                <w:color w:val="auto"/>
                <w:kern w:val="0"/>
                <w:sz w:val="24"/>
                <w:lang w:val="es-AR" w:eastAsia="es-AR"/>
                <w14:ligatures w14:val="none"/>
              </w:rPr>
            </w:pPr>
            <w:r w:rsidRPr="000C7ADC">
              <w:rPr>
                <w:rFonts w:ascii="Times New Roman" w:eastAsia="Times New Roman" w:hAnsi="Times New Roman" w:cs="Times New Roman"/>
                <w:b/>
                <w:bCs/>
                <w:color w:val="auto"/>
                <w:kern w:val="0"/>
                <w:sz w:val="24"/>
                <w:lang w:val="es-AR" w:eastAsia="es-AR"/>
                <w14:ligatures w14:val="none"/>
              </w:rPr>
              <w:t>Valor</w:t>
            </w:r>
          </w:p>
        </w:tc>
      </w:tr>
      <w:tr w:rsidR="000C7ADC" w:rsidRPr="000C7ADC" w14:paraId="652863EE" w14:textId="77777777" w:rsidTr="000C7ADC">
        <w:trPr>
          <w:tblCellSpacing w:w="15" w:type="dxa"/>
        </w:trPr>
        <w:tc>
          <w:tcPr>
            <w:tcW w:w="0" w:type="auto"/>
            <w:vAlign w:val="center"/>
            <w:hideMark/>
          </w:tcPr>
          <w:p w14:paraId="68226A0D"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Promedio</w:t>
            </w:r>
          </w:p>
        </w:tc>
        <w:tc>
          <w:tcPr>
            <w:tcW w:w="0" w:type="auto"/>
            <w:vAlign w:val="center"/>
            <w:hideMark/>
          </w:tcPr>
          <w:p w14:paraId="0B4B5C80"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10.97</w:t>
            </w:r>
          </w:p>
        </w:tc>
      </w:tr>
      <w:tr w:rsidR="000C7ADC" w:rsidRPr="000C7ADC" w14:paraId="1047DCE6" w14:textId="77777777" w:rsidTr="000C7ADC">
        <w:trPr>
          <w:tblCellSpacing w:w="15" w:type="dxa"/>
        </w:trPr>
        <w:tc>
          <w:tcPr>
            <w:tcW w:w="0" w:type="auto"/>
            <w:vAlign w:val="center"/>
            <w:hideMark/>
          </w:tcPr>
          <w:p w14:paraId="598E7B99"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Desvío estándar</w:t>
            </w:r>
          </w:p>
        </w:tc>
        <w:tc>
          <w:tcPr>
            <w:tcW w:w="0" w:type="auto"/>
            <w:vAlign w:val="center"/>
            <w:hideMark/>
          </w:tcPr>
          <w:p w14:paraId="4A288A20"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5.27</w:t>
            </w:r>
          </w:p>
        </w:tc>
      </w:tr>
      <w:tr w:rsidR="000C7ADC" w:rsidRPr="000C7ADC" w14:paraId="65BFB2EA" w14:textId="77777777" w:rsidTr="000C7ADC">
        <w:trPr>
          <w:tblCellSpacing w:w="15" w:type="dxa"/>
        </w:trPr>
        <w:tc>
          <w:tcPr>
            <w:tcW w:w="0" w:type="auto"/>
            <w:vAlign w:val="center"/>
            <w:hideMark/>
          </w:tcPr>
          <w:p w14:paraId="2FF20CEB"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Mínimo</w:t>
            </w:r>
          </w:p>
        </w:tc>
        <w:tc>
          <w:tcPr>
            <w:tcW w:w="0" w:type="auto"/>
            <w:vAlign w:val="center"/>
            <w:hideMark/>
          </w:tcPr>
          <w:p w14:paraId="73E65109"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0.00</w:t>
            </w:r>
          </w:p>
        </w:tc>
      </w:tr>
      <w:tr w:rsidR="000C7ADC" w:rsidRPr="000C7ADC" w14:paraId="6774B2D2" w14:textId="77777777" w:rsidTr="000C7ADC">
        <w:trPr>
          <w:tblCellSpacing w:w="15" w:type="dxa"/>
        </w:trPr>
        <w:tc>
          <w:tcPr>
            <w:tcW w:w="0" w:type="auto"/>
            <w:vAlign w:val="center"/>
            <w:hideMark/>
          </w:tcPr>
          <w:p w14:paraId="063FA389"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Mediana (p50)</w:t>
            </w:r>
          </w:p>
        </w:tc>
        <w:tc>
          <w:tcPr>
            <w:tcW w:w="0" w:type="auto"/>
            <w:vAlign w:val="center"/>
            <w:hideMark/>
          </w:tcPr>
          <w:p w14:paraId="52718128"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12.00</w:t>
            </w:r>
          </w:p>
        </w:tc>
      </w:tr>
      <w:tr w:rsidR="000C7ADC" w:rsidRPr="000C7ADC" w14:paraId="0A515791" w14:textId="77777777" w:rsidTr="000C7ADC">
        <w:trPr>
          <w:tblCellSpacing w:w="15" w:type="dxa"/>
        </w:trPr>
        <w:tc>
          <w:tcPr>
            <w:tcW w:w="0" w:type="auto"/>
            <w:vAlign w:val="center"/>
            <w:hideMark/>
          </w:tcPr>
          <w:p w14:paraId="02FD1396"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Máximo</w:t>
            </w:r>
          </w:p>
        </w:tc>
        <w:tc>
          <w:tcPr>
            <w:tcW w:w="0" w:type="auto"/>
            <w:vAlign w:val="center"/>
            <w:hideMark/>
          </w:tcPr>
          <w:p w14:paraId="41E5072E"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17.00</w:t>
            </w:r>
          </w:p>
        </w:tc>
      </w:tr>
    </w:tbl>
    <w:p w14:paraId="06CCB305" w14:textId="38D41D64" w:rsidR="000C7ADC" w:rsidRPr="000C7ADC" w:rsidRDefault="000C7ADC" w:rsidP="000C7ADC">
      <w:pPr>
        <w:pBdr>
          <w:top w:val="nil"/>
          <w:left w:val="nil"/>
          <w:bottom w:val="nil"/>
          <w:right w:val="nil"/>
          <w:between w:val="nil"/>
        </w:pBdr>
        <w:spacing w:before="240" w:after="0" w:line="240" w:lineRule="auto"/>
        <w:ind w:left="360" w:firstLine="348"/>
        <w:jc w:val="both"/>
        <w:rPr>
          <w:rFonts w:ascii="Century Schoolbook" w:eastAsia="Century Schoolbook" w:hAnsi="Century Schoolbook" w:cs="Century Schoolbook"/>
        </w:rPr>
      </w:pPr>
      <w:r w:rsidRPr="000C7ADC">
        <w:rPr>
          <w:rFonts w:ascii="Century Schoolbook" w:eastAsia="Century Schoolbook" w:hAnsi="Century Schoolbook" w:cs="Century Schoolbook"/>
        </w:rPr>
        <w:t>En promedio, los individuos tienen cerca de 11 años de educación formal, lo que equivale aproximadamente al nivel secundario completo. La mediana confirma esta concentración en torno a la educación media. El rango es amplio, desde personas sin escolaridad hasta aquellas con estudios universitarios o superiores. La dispersión moderada (desvío estándar ≈ 5,3) indica una heterogeneidad significativa en los niveles educativos dentro de la muestra.</w:t>
      </w:r>
    </w:p>
    <w:p w14:paraId="195299F1" w14:textId="7B531C90" w:rsidR="000C7ADC" w:rsidRPr="000C7ADC" w:rsidRDefault="000C7ADC" w:rsidP="000C7ADC">
      <w:pPr>
        <w:pBdr>
          <w:top w:val="nil"/>
          <w:left w:val="nil"/>
          <w:bottom w:val="nil"/>
          <w:right w:val="nil"/>
          <w:between w:val="nil"/>
        </w:pBdr>
        <w:spacing w:before="240" w:after="0" w:line="240" w:lineRule="auto"/>
        <w:ind w:left="720" w:firstLine="0"/>
        <w:jc w:val="both"/>
        <w:rPr>
          <w:rFonts w:ascii="Century Schoolbook" w:eastAsia="Century Schoolbook" w:hAnsi="Century Schoolbook" w:cs="Century Schoolbook"/>
          <w:lang w:val="es-AR"/>
        </w:rPr>
      </w:pPr>
    </w:p>
    <w:p w14:paraId="7F40BA4B" w14:textId="3E7BC78F" w:rsidR="00B95713" w:rsidRDefault="000C7ADC" w:rsidP="00B95713">
      <w:pPr>
        <w:numPr>
          <w:ilvl w:val="0"/>
          <w:numId w:val="14"/>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noProof/>
          <w:lang w:val="es-AR"/>
        </w:rPr>
        <w:drawing>
          <wp:anchor distT="0" distB="0" distL="114300" distR="114300" simplePos="0" relativeHeight="251659264" behindDoc="0" locked="0" layoutInCell="1" allowOverlap="1" wp14:anchorId="473C91E9" wp14:editId="0DFEFFB1">
            <wp:simplePos x="0" y="0"/>
            <wp:positionH relativeFrom="margin">
              <wp:align>center</wp:align>
            </wp:positionH>
            <wp:positionV relativeFrom="paragraph">
              <wp:posOffset>1637030</wp:posOffset>
            </wp:positionV>
            <wp:extent cx="6693231" cy="275272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93231" cy="2752725"/>
                    </a:xfrm>
                    <a:prstGeom prst="rect">
                      <a:avLst/>
                    </a:prstGeom>
                    <a:noFill/>
                  </pic:spPr>
                </pic:pic>
              </a:graphicData>
            </a:graphic>
            <wp14:sizeRelH relativeFrom="margin">
              <wp14:pctWidth>0</wp14:pctWidth>
            </wp14:sizeRelH>
            <wp14:sizeRelV relativeFrom="margin">
              <wp14:pctHeight>0</wp14:pctHeight>
            </wp14:sizeRelV>
          </wp:anchor>
        </w:drawing>
      </w:r>
      <w:r w:rsidR="00B95713">
        <w:rPr>
          <w:rFonts w:ascii="Century Schoolbook" w:eastAsia="Century Schoolbook" w:hAnsi="Century Schoolbook" w:cs="Century Schoolbook"/>
        </w:rPr>
        <w:t xml:space="preserve">Actualice la variable </w:t>
      </w:r>
      <w:proofErr w:type="spellStart"/>
      <w:r w:rsidR="00B95713">
        <w:rPr>
          <w:rFonts w:ascii="Century Schoolbook" w:eastAsia="Century Schoolbook" w:hAnsi="Century Schoolbook" w:cs="Century Schoolbook"/>
          <w:i/>
        </w:rPr>
        <w:t>ingreso_total_familiar</w:t>
      </w:r>
      <w:proofErr w:type="spellEnd"/>
      <w:r w:rsidR="00B95713">
        <w:rPr>
          <w:rFonts w:ascii="Century Schoolbook" w:eastAsia="Century Schoolbook" w:hAnsi="Century Schoolbook" w:cs="Century Schoolbook"/>
        </w:rPr>
        <w:t xml:space="preserve"> con el total de ingresos habituales (ITF). Recuerde que los pesos de 2005 tienen un poder de compra distinto a los pesos de 2025 en el primer trimestre. Convierta primero los ingresos de 2005 a pesos de 2025. Similar al ítem 1, presente en un panel A, un histograma de la variable </w:t>
      </w:r>
      <w:proofErr w:type="spellStart"/>
      <w:r w:rsidR="00B95713">
        <w:rPr>
          <w:rFonts w:ascii="Century Schoolbook" w:eastAsia="Century Schoolbook" w:hAnsi="Century Schoolbook" w:cs="Century Schoolbook"/>
          <w:i/>
        </w:rPr>
        <w:t>ingreso_total_familiar</w:t>
      </w:r>
      <w:proofErr w:type="spellEnd"/>
      <w:r w:rsidR="00B95713">
        <w:rPr>
          <w:rFonts w:ascii="Century Schoolbook" w:eastAsia="Century Schoolbook" w:hAnsi="Century Schoolbook" w:cs="Century Schoolbook"/>
        </w:rPr>
        <w:t xml:space="preserve"> y las distribuciones de </w:t>
      </w:r>
      <w:proofErr w:type="spellStart"/>
      <w:r w:rsidR="00B95713">
        <w:rPr>
          <w:rFonts w:ascii="Century Schoolbook" w:eastAsia="Century Schoolbook" w:hAnsi="Century Schoolbook" w:cs="Century Schoolbook"/>
        </w:rPr>
        <w:t>kernels</w:t>
      </w:r>
      <w:proofErr w:type="spellEnd"/>
      <w:r w:rsidR="00B95713">
        <w:rPr>
          <w:rFonts w:ascii="Century Schoolbook" w:eastAsia="Century Schoolbook" w:hAnsi="Century Schoolbook" w:cs="Century Schoolbook"/>
        </w:rPr>
        <w:t xml:space="preserve"> para pobres y no pobres en un panel B. Comente brevemente la distribución de ingresos en estos dos </w:t>
      </w:r>
      <w:proofErr w:type="spellStart"/>
      <w:r w:rsidR="00B95713">
        <w:rPr>
          <w:rFonts w:ascii="Century Schoolbook" w:eastAsia="Century Schoolbook" w:hAnsi="Century Schoolbook" w:cs="Century Schoolbook"/>
        </w:rPr>
        <w:t>panels</w:t>
      </w:r>
      <w:proofErr w:type="spellEnd"/>
      <w:r w:rsidR="00B95713">
        <w:rPr>
          <w:rFonts w:ascii="Century Schoolbook" w:eastAsia="Century Schoolbook" w:hAnsi="Century Schoolbook" w:cs="Century Schoolbook"/>
        </w:rPr>
        <w:t xml:space="preserve"> (3-4 oraciones). En cada panel, sume una </w:t>
      </w:r>
      <w:proofErr w:type="spellStart"/>
      <w:r w:rsidR="00B95713">
        <w:rPr>
          <w:rFonts w:ascii="Century Schoolbook" w:eastAsia="Century Schoolbook" w:hAnsi="Century Schoolbook" w:cs="Century Schoolbook"/>
        </w:rPr>
        <w:t>linea</w:t>
      </w:r>
      <w:proofErr w:type="spellEnd"/>
      <w:r w:rsidR="00B95713">
        <w:rPr>
          <w:rFonts w:ascii="Century Schoolbook" w:eastAsia="Century Schoolbook" w:hAnsi="Century Schoolbook" w:cs="Century Schoolbook"/>
        </w:rPr>
        <w:t xml:space="preserve"> vertical con la línea de la pobreza calculada en el TP2.</w:t>
      </w:r>
    </w:p>
    <w:p w14:paraId="758DCB2E" w14:textId="0D0ABD77" w:rsidR="000C7ADC" w:rsidRDefault="000C7ADC" w:rsidP="000C7ADC">
      <w:pPr>
        <w:pBdr>
          <w:top w:val="nil"/>
          <w:left w:val="nil"/>
          <w:bottom w:val="nil"/>
          <w:right w:val="nil"/>
          <w:between w:val="nil"/>
        </w:pBdr>
        <w:spacing w:before="240" w:after="0" w:line="240" w:lineRule="auto"/>
        <w:ind w:left="360" w:firstLine="348"/>
        <w:jc w:val="both"/>
        <w:rPr>
          <w:rFonts w:ascii="Century Schoolbook" w:eastAsia="Century Schoolbook" w:hAnsi="Century Schoolbook" w:cs="Century Schoolbook"/>
        </w:rPr>
      </w:pPr>
      <w:r w:rsidRPr="000C7ADC">
        <w:rPr>
          <w:rFonts w:ascii="Century Schoolbook" w:eastAsia="Century Schoolbook" w:hAnsi="Century Schoolbook" w:cs="Century Schoolbook"/>
        </w:rPr>
        <w:t xml:space="preserve">El Panel A muestra una distribución fuertemente asimétrica hacia la derecha: la mayoría de los hogares tiene ingresos bajos, concentrados por debajo de la línea de pobreza, y pocos alcanzan niveles altos de ingreso. En el Panel B, la densidad </w:t>
      </w:r>
      <w:proofErr w:type="spellStart"/>
      <w:r w:rsidRPr="000C7ADC">
        <w:rPr>
          <w:rFonts w:ascii="Century Schoolbook" w:eastAsia="Century Schoolbook" w:hAnsi="Century Schoolbook" w:cs="Century Schoolbook"/>
        </w:rPr>
        <w:t>kernel</w:t>
      </w:r>
      <w:proofErr w:type="spellEnd"/>
      <w:r w:rsidRPr="000C7ADC">
        <w:rPr>
          <w:rFonts w:ascii="Century Schoolbook" w:eastAsia="Century Schoolbook" w:hAnsi="Century Schoolbook" w:cs="Century Schoolbook"/>
        </w:rPr>
        <w:t xml:space="preserve"> </w:t>
      </w:r>
      <w:r w:rsidRPr="000C7ADC">
        <w:rPr>
          <w:rFonts w:ascii="Century Schoolbook" w:eastAsia="Century Schoolbook" w:hAnsi="Century Schoolbook" w:cs="Century Schoolbook"/>
        </w:rPr>
        <w:lastRenderedPageBreak/>
        <w:t>evidencia que los pobres se agrupan cerca de cero, mientras que los no pobres presentan una distribución más extendida con un pico por encima de la línea de pobreza. La diferencia entre ambas curvas refleja una marcada desigualdad en la distribución del ingreso. En conjunto, los gráficos indican una alta concentración de hogares en el tramo de bajos ingresos y una brecha clara entre pobres y no pobres.</w:t>
      </w:r>
    </w:p>
    <w:p w14:paraId="7137D5BD" w14:textId="0AA3E65F" w:rsidR="00B95713" w:rsidRDefault="00B95713" w:rsidP="00B95713">
      <w:pPr>
        <w:numPr>
          <w:ilvl w:val="0"/>
          <w:numId w:val="14"/>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rPr>
        <w:t xml:space="preserve">Para el jefe del hogar, cree la variable </w:t>
      </w:r>
      <w:proofErr w:type="spellStart"/>
      <w:r>
        <w:rPr>
          <w:rFonts w:ascii="Century Schoolbook" w:eastAsia="Century Schoolbook" w:hAnsi="Century Schoolbook" w:cs="Century Schoolbook"/>
          <w:i/>
        </w:rPr>
        <w:t>horastrab</w:t>
      </w:r>
      <w:proofErr w:type="spellEnd"/>
      <w:r>
        <w:rPr>
          <w:rFonts w:ascii="Century Schoolbook" w:eastAsia="Century Schoolbook" w:hAnsi="Century Schoolbook" w:cs="Century Schoolbook"/>
        </w:rPr>
        <w:t xml:space="preserve"> como el total de horas trabajadas como la suma de las horas en la ocupación principal y otras ocupaciones (PP3E_TOT + PP3F_TOT). Presente una estadística descriptiva (promedio, </w:t>
      </w:r>
      <w:proofErr w:type="spellStart"/>
      <w:r>
        <w:rPr>
          <w:rFonts w:ascii="Century Schoolbook" w:eastAsia="Century Schoolbook" w:hAnsi="Century Schoolbook" w:cs="Century Schoolbook"/>
        </w:rPr>
        <w:t>sd</w:t>
      </w:r>
      <w:proofErr w:type="spellEnd"/>
      <w:r>
        <w:rPr>
          <w:rFonts w:ascii="Century Schoolbook" w:eastAsia="Century Schoolbook" w:hAnsi="Century Schoolbook" w:cs="Century Schoolbook"/>
        </w:rPr>
        <w:t xml:space="preserve">, min, p50, </w:t>
      </w:r>
      <w:proofErr w:type="spellStart"/>
      <w:r>
        <w:rPr>
          <w:rFonts w:ascii="Century Schoolbook" w:eastAsia="Century Schoolbook" w:hAnsi="Century Schoolbook" w:cs="Century Schoolbook"/>
        </w:rPr>
        <w:t>max</w:t>
      </w:r>
      <w:proofErr w:type="spellEnd"/>
      <w:r>
        <w:rPr>
          <w:rFonts w:ascii="Century Schoolbook" w:eastAsia="Century Schoolbook" w:hAnsi="Century Schoolbook" w:cs="Century Schoolbook"/>
        </w:rPr>
        <w:t>) de dicha variable creada y comente</w:t>
      </w:r>
    </w:p>
    <w:tbl>
      <w:tblPr>
        <w:tblW w:w="3809" w:type="dxa"/>
        <w:tblCellSpacing w:w="15" w:type="dxa"/>
        <w:tblInd w:w="2351" w:type="dxa"/>
        <w:tblCellMar>
          <w:top w:w="15" w:type="dxa"/>
          <w:left w:w="15" w:type="dxa"/>
          <w:bottom w:w="15" w:type="dxa"/>
          <w:right w:w="15" w:type="dxa"/>
        </w:tblCellMar>
        <w:tblLook w:val="04A0" w:firstRow="1" w:lastRow="0" w:firstColumn="1" w:lastColumn="0" w:noHBand="0" w:noVBand="1"/>
      </w:tblPr>
      <w:tblGrid>
        <w:gridCol w:w="2629"/>
        <w:gridCol w:w="1180"/>
      </w:tblGrid>
      <w:tr w:rsidR="000C7ADC" w:rsidRPr="000C7ADC" w14:paraId="5D7C3C0C" w14:textId="77777777" w:rsidTr="000C7ADC">
        <w:trPr>
          <w:trHeight w:val="242"/>
          <w:tblHeader/>
          <w:tblCellSpacing w:w="15" w:type="dxa"/>
        </w:trPr>
        <w:tc>
          <w:tcPr>
            <w:tcW w:w="0" w:type="auto"/>
            <w:vAlign w:val="center"/>
            <w:hideMark/>
          </w:tcPr>
          <w:p w14:paraId="4909FD71" w14:textId="77777777" w:rsidR="000C7ADC" w:rsidRPr="000C7ADC" w:rsidRDefault="000C7ADC" w:rsidP="000C7ADC">
            <w:pPr>
              <w:spacing w:after="0" w:line="240" w:lineRule="auto"/>
              <w:ind w:left="0" w:firstLine="0"/>
              <w:jc w:val="center"/>
              <w:rPr>
                <w:rFonts w:ascii="Times New Roman" w:eastAsia="Times New Roman" w:hAnsi="Times New Roman" w:cs="Times New Roman"/>
                <w:b/>
                <w:bCs/>
                <w:color w:val="auto"/>
                <w:kern w:val="0"/>
                <w:sz w:val="24"/>
                <w:lang w:val="es-AR" w:eastAsia="es-AR"/>
                <w14:ligatures w14:val="none"/>
              </w:rPr>
            </w:pPr>
            <w:r w:rsidRPr="000C7ADC">
              <w:rPr>
                <w:rFonts w:ascii="Times New Roman" w:eastAsia="Times New Roman" w:hAnsi="Times New Roman" w:cs="Times New Roman"/>
                <w:b/>
                <w:bCs/>
                <w:color w:val="auto"/>
                <w:kern w:val="0"/>
                <w:sz w:val="24"/>
                <w:lang w:val="es-AR" w:eastAsia="es-AR"/>
                <w14:ligatures w14:val="none"/>
              </w:rPr>
              <w:t>Medida</w:t>
            </w:r>
          </w:p>
        </w:tc>
        <w:tc>
          <w:tcPr>
            <w:tcW w:w="0" w:type="auto"/>
            <w:vAlign w:val="center"/>
            <w:hideMark/>
          </w:tcPr>
          <w:p w14:paraId="1F4CB9AF" w14:textId="77777777" w:rsidR="000C7ADC" w:rsidRPr="000C7ADC" w:rsidRDefault="000C7ADC" w:rsidP="000C7ADC">
            <w:pPr>
              <w:spacing w:after="0" w:line="240" w:lineRule="auto"/>
              <w:ind w:left="0" w:firstLine="0"/>
              <w:rPr>
                <w:rFonts w:ascii="Times New Roman" w:eastAsia="Times New Roman" w:hAnsi="Times New Roman" w:cs="Times New Roman"/>
                <w:b/>
                <w:bCs/>
                <w:color w:val="auto"/>
                <w:kern w:val="0"/>
                <w:sz w:val="24"/>
                <w:lang w:val="es-AR" w:eastAsia="es-AR"/>
                <w14:ligatures w14:val="none"/>
              </w:rPr>
            </w:pPr>
            <w:r w:rsidRPr="000C7ADC">
              <w:rPr>
                <w:rFonts w:ascii="Times New Roman" w:eastAsia="Times New Roman" w:hAnsi="Times New Roman" w:cs="Times New Roman"/>
                <w:b/>
                <w:bCs/>
                <w:color w:val="auto"/>
                <w:kern w:val="0"/>
                <w:sz w:val="24"/>
                <w:lang w:val="es-AR" w:eastAsia="es-AR"/>
                <w14:ligatures w14:val="none"/>
              </w:rPr>
              <w:t>Valor</w:t>
            </w:r>
          </w:p>
        </w:tc>
      </w:tr>
      <w:tr w:rsidR="000C7ADC" w:rsidRPr="000C7ADC" w14:paraId="495BC437" w14:textId="77777777" w:rsidTr="000C7ADC">
        <w:trPr>
          <w:trHeight w:val="255"/>
          <w:tblCellSpacing w:w="15" w:type="dxa"/>
        </w:trPr>
        <w:tc>
          <w:tcPr>
            <w:tcW w:w="0" w:type="auto"/>
            <w:vAlign w:val="center"/>
            <w:hideMark/>
          </w:tcPr>
          <w:p w14:paraId="02189186"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Observaciones</w:t>
            </w:r>
          </w:p>
        </w:tc>
        <w:tc>
          <w:tcPr>
            <w:tcW w:w="0" w:type="auto"/>
            <w:vAlign w:val="center"/>
            <w:hideMark/>
          </w:tcPr>
          <w:p w14:paraId="03936A25"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10 553</w:t>
            </w:r>
          </w:p>
        </w:tc>
      </w:tr>
      <w:tr w:rsidR="000C7ADC" w:rsidRPr="000C7ADC" w14:paraId="3B257C5C" w14:textId="77777777" w:rsidTr="000C7ADC">
        <w:trPr>
          <w:trHeight w:val="242"/>
          <w:tblCellSpacing w:w="15" w:type="dxa"/>
        </w:trPr>
        <w:tc>
          <w:tcPr>
            <w:tcW w:w="0" w:type="auto"/>
            <w:vAlign w:val="center"/>
            <w:hideMark/>
          </w:tcPr>
          <w:p w14:paraId="60835A58"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Promedio</w:t>
            </w:r>
          </w:p>
        </w:tc>
        <w:tc>
          <w:tcPr>
            <w:tcW w:w="0" w:type="auto"/>
            <w:vAlign w:val="center"/>
            <w:hideMark/>
          </w:tcPr>
          <w:p w14:paraId="2A2DD3DD"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15.94</w:t>
            </w:r>
          </w:p>
        </w:tc>
      </w:tr>
      <w:tr w:rsidR="000C7ADC" w:rsidRPr="000C7ADC" w14:paraId="0F48F925" w14:textId="77777777" w:rsidTr="000C7ADC">
        <w:trPr>
          <w:trHeight w:val="255"/>
          <w:tblCellSpacing w:w="15" w:type="dxa"/>
        </w:trPr>
        <w:tc>
          <w:tcPr>
            <w:tcW w:w="0" w:type="auto"/>
            <w:vAlign w:val="center"/>
            <w:hideMark/>
          </w:tcPr>
          <w:p w14:paraId="28209C4E"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Desvío estándar</w:t>
            </w:r>
          </w:p>
        </w:tc>
        <w:tc>
          <w:tcPr>
            <w:tcW w:w="0" w:type="auto"/>
            <w:vAlign w:val="center"/>
            <w:hideMark/>
          </w:tcPr>
          <w:p w14:paraId="06192FBC"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22.58</w:t>
            </w:r>
          </w:p>
        </w:tc>
      </w:tr>
      <w:tr w:rsidR="000C7ADC" w:rsidRPr="000C7ADC" w14:paraId="19CD4ADB" w14:textId="77777777" w:rsidTr="000C7ADC">
        <w:trPr>
          <w:trHeight w:val="242"/>
          <w:tblCellSpacing w:w="15" w:type="dxa"/>
        </w:trPr>
        <w:tc>
          <w:tcPr>
            <w:tcW w:w="0" w:type="auto"/>
            <w:vAlign w:val="center"/>
            <w:hideMark/>
          </w:tcPr>
          <w:p w14:paraId="7D8ABC9B"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Mínimo</w:t>
            </w:r>
          </w:p>
        </w:tc>
        <w:tc>
          <w:tcPr>
            <w:tcW w:w="0" w:type="auto"/>
            <w:vAlign w:val="center"/>
            <w:hideMark/>
          </w:tcPr>
          <w:p w14:paraId="4E72810A"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0.00</w:t>
            </w:r>
          </w:p>
        </w:tc>
      </w:tr>
      <w:tr w:rsidR="000C7ADC" w:rsidRPr="000C7ADC" w14:paraId="3C8E0B31" w14:textId="77777777" w:rsidTr="000C7ADC">
        <w:trPr>
          <w:trHeight w:val="242"/>
          <w:tblCellSpacing w:w="15" w:type="dxa"/>
        </w:trPr>
        <w:tc>
          <w:tcPr>
            <w:tcW w:w="0" w:type="auto"/>
            <w:vAlign w:val="center"/>
            <w:hideMark/>
          </w:tcPr>
          <w:p w14:paraId="73BD6E73"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Percentil 25</w:t>
            </w:r>
          </w:p>
        </w:tc>
        <w:tc>
          <w:tcPr>
            <w:tcW w:w="0" w:type="auto"/>
            <w:vAlign w:val="center"/>
            <w:hideMark/>
          </w:tcPr>
          <w:p w14:paraId="45432923"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0.00</w:t>
            </w:r>
          </w:p>
        </w:tc>
      </w:tr>
      <w:tr w:rsidR="000C7ADC" w:rsidRPr="000C7ADC" w14:paraId="6F552446" w14:textId="77777777" w:rsidTr="000C7ADC">
        <w:trPr>
          <w:trHeight w:val="255"/>
          <w:tblCellSpacing w:w="15" w:type="dxa"/>
        </w:trPr>
        <w:tc>
          <w:tcPr>
            <w:tcW w:w="0" w:type="auto"/>
            <w:vAlign w:val="center"/>
            <w:hideMark/>
          </w:tcPr>
          <w:p w14:paraId="30502AB9"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Mediana (p50)</w:t>
            </w:r>
          </w:p>
        </w:tc>
        <w:tc>
          <w:tcPr>
            <w:tcW w:w="0" w:type="auto"/>
            <w:vAlign w:val="center"/>
            <w:hideMark/>
          </w:tcPr>
          <w:p w14:paraId="0E83BF78"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0.00</w:t>
            </w:r>
          </w:p>
        </w:tc>
      </w:tr>
      <w:tr w:rsidR="000C7ADC" w:rsidRPr="000C7ADC" w14:paraId="573DA718" w14:textId="77777777" w:rsidTr="000C7ADC">
        <w:trPr>
          <w:trHeight w:val="242"/>
          <w:tblCellSpacing w:w="15" w:type="dxa"/>
        </w:trPr>
        <w:tc>
          <w:tcPr>
            <w:tcW w:w="0" w:type="auto"/>
            <w:vAlign w:val="center"/>
            <w:hideMark/>
          </w:tcPr>
          <w:p w14:paraId="305D8EC9"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Percentil 75</w:t>
            </w:r>
          </w:p>
        </w:tc>
        <w:tc>
          <w:tcPr>
            <w:tcW w:w="0" w:type="auto"/>
            <w:vAlign w:val="center"/>
            <w:hideMark/>
          </w:tcPr>
          <w:p w14:paraId="103B8A84"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40.00</w:t>
            </w:r>
          </w:p>
        </w:tc>
      </w:tr>
      <w:tr w:rsidR="000C7ADC" w:rsidRPr="000C7ADC" w14:paraId="407DA90E" w14:textId="77777777" w:rsidTr="000C7ADC">
        <w:trPr>
          <w:trHeight w:val="255"/>
          <w:tblCellSpacing w:w="15" w:type="dxa"/>
        </w:trPr>
        <w:tc>
          <w:tcPr>
            <w:tcW w:w="0" w:type="auto"/>
            <w:vAlign w:val="center"/>
            <w:hideMark/>
          </w:tcPr>
          <w:p w14:paraId="734025F2"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Máximo</w:t>
            </w:r>
          </w:p>
        </w:tc>
        <w:tc>
          <w:tcPr>
            <w:tcW w:w="0" w:type="auto"/>
            <w:vAlign w:val="center"/>
            <w:hideMark/>
          </w:tcPr>
          <w:p w14:paraId="7EFCBA22"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r w:rsidRPr="000C7ADC">
              <w:rPr>
                <w:rFonts w:ascii="Times New Roman" w:eastAsia="Times New Roman" w:hAnsi="Times New Roman" w:cs="Times New Roman"/>
                <w:color w:val="auto"/>
                <w:kern w:val="0"/>
                <w:sz w:val="24"/>
                <w:lang w:val="es-AR" w:eastAsia="es-AR"/>
                <w14:ligatures w14:val="none"/>
              </w:rPr>
              <w:t>105.00</w:t>
            </w:r>
          </w:p>
        </w:tc>
      </w:tr>
      <w:tr w:rsidR="000C7ADC" w:rsidRPr="000C7ADC" w14:paraId="0264DEDC" w14:textId="77777777" w:rsidTr="000C7ADC">
        <w:trPr>
          <w:trHeight w:val="255"/>
          <w:tblCellSpacing w:w="15" w:type="dxa"/>
        </w:trPr>
        <w:tc>
          <w:tcPr>
            <w:tcW w:w="0" w:type="auto"/>
            <w:vAlign w:val="center"/>
          </w:tcPr>
          <w:p w14:paraId="1F7279E8"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p>
        </w:tc>
        <w:tc>
          <w:tcPr>
            <w:tcW w:w="0" w:type="auto"/>
            <w:vAlign w:val="center"/>
          </w:tcPr>
          <w:p w14:paraId="05BB6D83"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p>
        </w:tc>
      </w:tr>
      <w:tr w:rsidR="000C7ADC" w:rsidRPr="000C7ADC" w14:paraId="70B655D4" w14:textId="77777777" w:rsidTr="000C7ADC">
        <w:trPr>
          <w:trHeight w:val="255"/>
          <w:tblCellSpacing w:w="15" w:type="dxa"/>
        </w:trPr>
        <w:tc>
          <w:tcPr>
            <w:tcW w:w="0" w:type="auto"/>
            <w:vAlign w:val="center"/>
          </w:tcPr>
          <w:p w14:paraId="2B3ECEB6"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p>
        </w:tc>
        <w:tc>
          <w:tcPr>
            <w:tcW w:w="0" w:type="auto"/>
            <w:vAlign w:val="center"/>
          </w:tcPr>
          <w:p w14:paraId="238CEEEA" w14:textId="77777777" w:rsidR="000C7ADC" w:rsidRPr="000C7ADC" w:rsidRDefault="000C7ADC" w:rsidP="000C7ADC">
            <w:pPr>
              <w:spacing w:after="0" w:line="240" w:lineRule="auto"/>
              <w:ind w:left="0" w:firstLine="0"/>
              <w:rPr>
                <w:rFonts w:ascii="Times New Roman" w:eastAsia="Times New Roman" w:hAnsi="Times New Roman" w:cs="Times New Roman"/>
                <w:color w:val="auto"/>
                <w:kern w:val="0"/>
                <w:sz w:val="24"/>
                <w:lang w:val="es-AR" w:eastAsia="es-AR"/>
                <w14:ligatures w14:val="none"/>
              </w:rPr>
            </w:pPr>
          </w:p>
        </w:tc>
      </w:tr>
    </w:tbl>
    <w:p w14:paraId="4CC97F69" w14:textId="28D9EDA7" w:rsidR="000C7ADC" w:rsidRDefault="000C7ADC" w:rsidP="000C7ADC">
      <w:pPr>
        <w:pBdr>
          <w:top w:val="nil"/>
          <w:left w:val="nil"/>
          <w:bottom w:val="nil"/>
          <w:right w:val="nil"/>
          <w:between w:val="nil"/>
        </w:pBdr>
        <w:spacing w:before="240" w:after="0" w:line="240" w:lineRule="auto"/>
        <w:ind w:left="720" w:firstLine="0"/>
        <w:jc w:val="both"/>
        <w:rPr>
          <w:rFonts w:ascii="Century Schoolbook" w:eastAsia="Century Schoolbook" w:hAnsi="Century Schoolbook" w:cs="Century Schoolbook"/>
        </w:rPr>
      </w:pPr>
      <w:r w:rsidRPr="000C7ADC">
        <w:rPr>
          <w:rFonts w:ascii="Century Schoolbook" w:eastAsia="Century Schoolbook" w:hAnsi="Century Schoolbook" w:cs="Century Schoolbook"/>
        </w:rPr>
        <w:t>La distribución de horas trabajadas es altamente asimétrica, con una gran proporción de personas que no registran horas trabajadas en la semana (mediana igual a 0. El promedio se ve influido por un grupo con jornadas extensas, alcanzando hasta 105 horas. La dispersión es elevada, lo que refleja heterogeneidad en la inserción laboral. En conjunto, los datos sugieren una coexistencia entre inactividad o desempleo y jornadas laborales intensas entre quienes sí trabajan.</w:t>
      </w:r>
    </w:p>
    <w:p w14:paraId="060FB5AA" w14:textId="77777777" w:rsidR="00B95713" w:rsidRDefault="00B95713" w:rsidP="00B95713">
      <w:pPr>
        <w:numPr>
          <w:ilvl w:val="0"/>
          <w:numId w:val="14"/>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rPr>
        <w:t xml:space="preserve">¿Cuál es el tamaño de la de la base de datos </w:t>
      </w:r>
      <w:r>
        <w:rPr>
          <w:rFonts w:ascii="Century Schoolbook" w:eastAsia="Century Schoolbook" w:hAnsi="Century Schoolbook" w:cs="Century Schoolbook"/>
          <w:b/>
        </w:rPr>
        <w:t>para su región</w:t>
      </w:r>
      <w:r>
        <w:rPr>
          <w:rFonts w:ascii="Century Schoolbook" w:eastAsia="Century Schoolbook" w:hAnsi="Century Schoolbook" w:cs="Century Schoolbook"/>
        </w:rPr>
        <w:t xml:space="preserve"> con las variables originales unificadas? Para ello complete la tabla 1 que se le diseña abajo y comente.</w:t>
      </w:r>
    </w:p>
    <w:p w14:paraId="23B8F3EE" w14:textId="77777777" w:rsidR="00B95713" w:rsidRDefault="00B95713" w:rsidP="00B95713">
      <w:pPr>
        <w:pBdr>
          <w:top w:val="nil"/>
          <w:left w:val="nil"/>
          <w:bottom w:val="nil"/>
          <w:right w:val="nil"/>
          <w:between w:val="nil"/>
        </w:pBdr>
        <w:spacing w:before="240"/>
        <w:ind w:left="720"/>
        <w:jc w:val="both"/>
        <w:rPr>
          <w:rFonts w:ascii="Century Schoolbook" w:eastAsia="Century Schoolbook" w:hAnsi="Century Schoolbook" w:cs="Century Schoolbook"/>
        </w:rPr>
      </w:pPr>
    </w:p>
    <w:p w14:paraId="0972BBA5" w14:textId="77777777" w:rsidR="00B95713" w:rsidRDefault="00B95713" w:rsidP="00B95713">
      <w:pPr>
        <w:pBdr>
          <w:top w:val="nil"/>
          <w:left w:val="nil"/>
          <w:bottom w:val="nil"/>
          <w:right w:val="nil"/>
          <w:between w:val="nil"/>
        </w:pBdr>
        <w:spacing w:before="240"/>
        <w:ind w:left="720"/>
        <w:jc w:val="both"/>
        <w:rPr>
          <w:rFonts w:ascii="Century Schoolbook" w:eastAsia="Century Schoolbook" w:hAnsi="Century Schoolbook" w:cs="Century Schoolbook"/>
        </w:rPr>
      </w:pPr>
    </w:p>
    <w:p w14:paraId="119555AD" w14:textId="77777777" w:rsidR="00B95713" w:rsidRPr="007F01EC" w:rsidRDefault="00B95713" w:rsidP="00B95713">
      <w:pPr>
        <w:rPr>
          <w:rFonts w:ascii="Century Schoolbook" w:eastAsia="Century Schoolbook" w:hAnsi="Century Schoolbook" w:cs="Century Schoolbook"/>
        </w:rPr>
      </w:pPr>
      <w:r w:rsidRPr="007F01EC">
        <w:rPr>
          <w:rFonts w:ascii="Century Schoolbook" w:eastAsia="Century Schoolbook" w:hAnsi="Century Schoolbook" w:cs="Century Schoolbook"/>
        </w:rPr>
        <w:t>Tabla 1. Resumen de la base final para la región YYY</w:t>
      </w:r>
    </w:p>
    <w:tbl>
      <w:tblPr>
        <w:tblW w:w="8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9"/>
        <w:gridCol w:w="1864"/>
        <w:gridCol w:w="1864"/>
        <w:gridCol w:w="1864"/>
      </w:tblGrid>
      <w:tr w:rsidR="00B95713" w:rsidRPr="007F01EC" w14:paraId="5C47927B" w14:textId="77777777" w:rsidTr="007D57D3">
        <w:trPr>
          <w:trHeight w:val="283"/>
        </w:trPr>
        <w:tc>
          <w:tcPr>
            <w:tcW w:w="3049" w:type="dxa"/>
          </w:tcPr>
          <w:p w14:paraId="2904922F" w14:textId="77777777" w:rsidR="00B95713" w:rsidRDefault="00B95713" w:rsidP="007D57D3">
            <w:pPr>
              <w:rPr>
                <w:rFonts w:ascii="Century Schoolbook" w:eastAsia="Century Schoolbook" w:hAnsi="Century Schoolbook" w:cs="Century Schoolbook"/>
              </w:rPr>
            </w:pPr>
          </w:p>
        </w:tc>
        <w:tc>
          <w:tcPr>
            <w:tcW w:w="1864" w:type="dxa"/>
          </w:tcPr>
          <w:p w14:paraId="2F68E1BA" w14:textId="77777777" w:rsidR="00B95713" w:rsidRPr="007F01EC" w:rsidRDefault="00B95713" w:rsidP="007F01EC">
            <w:pPr>
              <w:rPr>
                <w:rFonts w:ascii="Century Schoolbook" w:eastAsia="Century Schoolbook" w:hAnsi="Century Schoolbook" w:cs="Century Schoolbook"/>
              </w:rPr>
            </w:pPr>
            <w:r w:rsidRPr="007F01EC">
              <w:rPr>
                <w:rFonts w:ascii="Century Schoolbook" w:eastAsia="Century Schoolbook" w:hAnsi="Century Schoolbook" w:cs="Century Schoolbook"/>
              </w:rPr>
              <w:t>2005</w:t>
            </w:r>
          </w:p>
        </w:tc>
        <w:tc>
          <w:tcPr>
            <w:tcW w:w="1864" w:type="dxa"/>
          </w:tcPr>
          <w:p w14:paraId="65A86F70" w14:textId="77777777" w:rsidR="00B95713" w:rsidRPr="007F01EC" w:rsidRDefault="00B95713" w:rsidP="007F01EC">
            <w:pPr>
              <w:rPr>
                <w:rFonts w:ascii="Century Schoolbook" w:eastAsia="Century Schoolbook" w:hAnsi="Century Schoolbook" w:cs="Century Schoolbook"/>
              </w:rPr>
            </w:pPr>
            <w:r w:rsidRPr="007F01EC">
              <w:rPr>
                <w:rFonts w:ascii="Century Schoolbook" w:eastAsia="Century Schoolbook" w:hAnsi="Century Schoolbook" w:cs="Century Schoolbook"/>
              </w:rPr>
              <w:t>2025</w:t>
            </w:r>
          </w:p>
        </w:tc>
        <w:tc>
          <w:tcPr>
            <w:tcW w:w="1864" w:type="dxa"/>
          </w:tcPr>
          <w:p w14:paraId="09C817D9" w14:textId="77777777" w:rsidR="00B95713" w:rsidRPr="007F01EC" w:rsidRDefault="00B95713" w:rsidP="007F01EC">
            <w:pPr>
              <w:rPr>
                <w:rFonts w:ascii="Century Schoolbook" w:eastAsia="Century Schoolbook" w:hAnsi="Century Schoolbook" w:cs="Century Schoolbook"/>
              </w:rPr>
            </w:pPr>
            <w:r w:rsidRPr="007F01EC">
              <w:rPr>
                <w:rFonts w:ascii="Century Schoolbook" w:eastAsia="Century Schoolbook" w:hAnsi="Century Schoolbook" w:cs="Century Schoolbook"/>
              </w:rPr>
              <w:t>Total</w:t>
            </w:r>
          </w:p>
        </w:tc>
      </w:tr>
      <w:tr w:rsidR="00B95713" w:rsidRPr="007F01EC" w14:paraId="6E1A792B" w14:textId="77777777" w:rsidTr="007D57D3">
        <w:trPr>
          <w:trHeight w:val="588"/>
        </w:trPr>
        <w:tc>
          <w:tcPr>
            <w:tcW w:w="3049" w:type="dxa"/>
          </w:tcPr>
          <w:p w14:paraId="40CB70CB" w14:textId="77777777" w:rsidR="00B95713" w:rsidRDefault="00B95713" w:rsidP="007D57D3">
            <w:pPr>
              <w:rPr>
                <w:rFonts w:ascii="Century Schoolbook" w:eastAsia="Century Schoolbook" w:hAnsi="Century Schoolbook" w:cs="Century Schoolbook"/>
              </w:rPr>
            </w:pPr>
            <w:r>
              <w:rPr>
                <w:rFonts w:ascii="Century Schoolbook" w:eastAsia="Century Schoolbook" w:hAnsi="Century Schoolbook" w:cs="Century Schoolbook"/>
              </w:rPr>
              <w:t xml:space="preserve">Cantidad observaciones </w:t>
            </w:r>
          </w:p>
        </w:tc>
        <w:tc>
          <w:tcPr>
            <w:tcW w:w="1864" w:type="dxa"/>
          </w:tcPr>
          <w:p w14:paraId="1FDCA3C6" w14:textId="77777777" w:rsidR="000C7ADC" w:rsidRPr="000C7ADC" w:rsidRDefault="000C7ADC" w:rsidP="007F01EC">
            <w:pPr>
              <w:rPr>
                <w:rFonts w:ascii="Century Schoolbook" w:eastAsia="Century Schoolbook" w:hAnsi="Century Schoolbook" w:cs="Century Schoolbook"/>
              </w:rPr>
            </w:pPr>
            <w:r w:rsidRPr="000C7ADC">
              <w:rPr>
                <w:rFonts w:ascii="Century Schoolbook" w:eastAsia="Century Schoolbook" w:hAnsi="Century Schoolbook" w:cs="Century Schoolbook"/>
              </w:rPr>
              <w:t>7984</w:t>
            </w:r>
          </w:p>
          <w:p w14:paraId="57B2FC1A" w14:textId="77777777" w:rsidR="00B95713" w:rsidRDefault="00B95713" w:rsidP="007D57D3">
            <w:pPr>
              <w:rPr>
                <w:rFonts w:ascii="Century Schoolbook" w:eastAsia="Century Schoolbook" w:hAnsi="Century Schoolbook" w:cs="Century Schoolbook"/>
              </w:rPr>
            </w:pPr>
          </w:p>
        </w:tc>
        <w:tc>
          <w:tcPr>
            <w:tcW w:w="1864" w:type="dxa"/>
          </w:tcPr>
          <w:p w14:paraId="087E61EB" w14:textId="1618F7FA" w:rsidR="00B95713" w:rsidRPr="007F01EC" w:rsidRDefault="000C7ADC" w:rsidP="007F01EC">
            <w:pPr>
              <w:rPr>
                <w:rFonts w:ascii="Century Schoolbook" w:eastAsia="Century Schoolbook" w:hAnsi="Century Schoolbook" w:cs="Century Schoolbook"/>
              </w:rPr>
            </w:pPr>
            <w:r w:rsidRPr="000C7ADC">
              <w:rPr>
                <w:rFonts w:ascii="Century Schoolbook" w:eastAsia="Century Schoolbook" w:hAnsi="Century Schoolbook" w:cs="Century Schoolbook"/>
              </w:rPr>
              <w:t xml:space="preserve">2623                     </w:t>
            </w:r>
          </w:p>
        </w:tc>
        <w:tc>
          <w:tcPr>
            <w:tcW w:w="1864" w:type="dxa"/>
          </w:tcPr>
          <w:p w14:paraId="737F1A22" w14:textId="10AD24F2" w:rsidR="00B95713" w:rsidRPr="007F01EC" w:rsidRDefault="000C7ADC" w:rsidP="007F01EC">
            <w:pPr>
              <w:rPr>
                <w:rFonts w:ascii="Century Schoolbook" w:eastAsia="Century Schoolbook" w:hAnsi="Century Schoolbook" w:cs="Century Schoolbook"/>
              </w:rPr>
            </w:pPr>
            <w:r w:rsidRPr="000C7ADC">
              <w:rPr>
                <w:rFonts w:ascii="Century Schoolbook" w:eastAsia="Century Schoolbook" w:hAnsi="Century Schoolbook" w:cs="Century Schoolbook"/>
              </w:rPr>
              <w:t xml:space="preserve">10607                     </w:t>
            </w:r>
          </w:p>
        </w:tc>
      </w:tr>
      <w:tr w:rsidR="00B95713" w:rsidRPr="007F01EC" w14:paraId="717307BE" w14:textId="77777777" w:rsidTr="007D57D3">
        <w:trPr>
          <w:trHeight w:val="283"/>
        </w:trPr>
        <w:tc>
          <w:tcPr>
            <w:tcW w:w="3049" w:type="dxa"/>
          </w:tcPr>
          <w:p w14:paraId="08A75957" w14:textId="77777777" w:rsidR="00B95713" w:rsidRDefault="00B95713" w:rsidP="007D57D3">
            <w:pPr>
              <w:rPr>
                <w:rFonts w:ascii="Century Schoolbook" w:eastAsia="Century Schoolbook" w:hAnsi="Century Schoolbook" w:cs="Century Schoolbook"/>
              </w:rPr>
            </w:pPr>
            <w:r>
              <w:rPr>
                <w:rFonts w:ascii="Century Schoolbook" w:eastAsia="Century Schoolbook" w:hAnsi="Century Schoolbook" w:cs="Century Schoolbook"/>
              </w:rPr>
              <w:t xml:space="preserve">Cantidad de observaciones con </w:t>
            </w:r>
            <w:proofErr w:type="spellStart"/>
            <w:r>
              <w:rPr>
                <w:rFonts w:ascii="Century Schoolbook" w:eastAsia="Century Schoolbook" w:hAnsi="Century Schoolbook" w:cs="Century Schoolbook"/>
              </w:rPr>
              <w:t>NAs</w:t>
            </w:r>
            <w:proofErr w:type="spellEnd"/>
            <w:r>
              <w:rPr>
                <w:rFonts w:ascii="Century Schoolbook" w:eastAsia="Century Schoolbook" w:hAnsi="Century Schoolbook" w:cs="Century Schoolbook"/>
              </w:rPr>
              <w:t xml:space="preserve"> en la variable “Pobre”</w:t>
            </w:r>
          </w:p>
        </w:tc>
        <w:tc>
          <w:tcPr>
            <w:tcW w:w="1864" w:type="dxa"/>
          </w:tcPr>
          <w:p w14:paraId="171B15AE" w14:textId="7B791BB0" w:rsidR="00B95713" w:rsidRDefault="007F01EC" w:rsidP="007D57D3">
            <w:pPr>
              <w:rPr>
                <w:rFonts w:ascii="Century Schoolbook" w:eastAsia="Century Schoolbook" w:hAnsi="Century Schoolbook" w:cs="Century Schoolbook"/>
              </w:rPr>
            </w:pPr>
            <w:r>
              <w:rPr>
                <w:rFonts w:ascii="Century Schoolbook" w:eastAsia="Century Schoolbook" w:hAnsi="Century Schoolbook" w:cs="Century Schoolbook"/>
              </w:rPr>
              <w:t>0</w:t>
            </w:r>
          </w:p>
        </w:tc>
        <w:tc>
          <w:tcPr>
            <w:tcW w:w="1864" w:type="dxa"/>
          </w:tcPr>
          <w:p w14:paraId="051B7B19" w14:textId="70282600" w:rsidR="00B95713" w:rsidRDefault="007F01EC" w:rsidP="007D57D3">
            <w:pPr>
              <w:rPr>
                <w:rFonts w:ascii="Century Schoolbook" w:eastAsia="Century Schoolbook" w:hAnsi="Century Schoolbook" w:cs="Century Schoolbook"/>
              </w:rPr>
            </w:pPr>
            <w:r>
              <w:rPr>
                <w:rFonts w:ascii="Century Schoolbook" w:eastAsia="Century Schoolbook" w:hAnsi="Century Schoolbook" w:cs="Century Schoolbook"/>
              </w:rPr>
              <w:t>0</w:t>
            </w:r>
          </w:p>
        </w:tc>
        <w:tc>
          <w:tcPr>
            <w:tcW w:w="1864" w:type="dxa"/>
          </w:tcPr>
          <w:p w14:paraId="0A4E1B1E" w14:textId="4F46B088" w:rsidR="00B95713" w:rsidRDefault="007F01EC" w:rsidP="007D57D3">
            <w:pPr>
              <w:rPr>
                <w:rFonts w:ascii="Century Schoolbook" w:eastAsia="Century Schoolbook" w:hAnsi="Century Schoolbook" w:cs="Century Schoolbook"/>
              </w:rPr>
            </w:pPr>
            <w:r>
              <w:rPr>
                <w:rFonts w:ascii="Century Schoolbook" w:eastAsia="Century Schoolbook" w:hAnsi="Century Schoolbook" w:cs="Century Schoolbook"/>
              </w:rPr>
              <w:t>0</w:t>
            </w:r>
          </w:p>
        </w:tc>
      </w:tr>
      <w:tr w:rsidR="00B95713" w:rsidRPr="007F01EC" w14:paraId="36574221" w14:textId="77777777" w:rsidTr="007D57D3">
        <w:trPr>
          <w:trHeight w:val="283"/>
        </w:trPr>
        <w:tc>
          <w:tcPr>
            <w:tcW w:w="3049" w:type="dxa"/>
          </w:tcPr>
          <w:p w14:paraId="64FCE68D" w14:textId="77777777" w:rsidR="00B95713" w:rsidRDefault="00B95713" w:rsidP="007D57D3">
            <w:pPr>
              <w:rPr>
                <w:rFonts w:ascii="Century Schoolbook" w:eastAsia="Century Schoolbook" w:hAnsi="Century Schoolbook" w:cs="Century Schoolbook"/>
              </w:rPr>
            </w:pPr>
            <w:r>
              <w:rPr>
                <w:rFonts w:ascii="Century Schoolbook" w:eastAsia="Century Schoolbook" w:hAnsi="Century Schoolbook" w:cs="Century Schoolbook"/>
              </w:rPr>
              <w:t>Cantidad de Pobres</w:t>
            </w:r>
          </w:p>
        </w:tc>
        <w:tc>
          <w:tcPr>
            <w:tcW w:w="1864" w:type="dxa"/>
          </w:tcPr>
          <w:p w14:paraId="5525AA07" w14:textId="3511196C" w:rsidR="00B95713" w:rsidRPr="007F01EC" w:rsidRDefault="007F01EC" w:rsidP="007F01EC">
            <w:pPr>
              <w:rPr>
                <w:rFonts w:ascii="Century Schoolbook" w:eastAsia="Century Schoolbook" w:hAnsi="Century Schoolbook" w:cs="Century Schoolbook"/>
              </w:rPr>
            </w:pPr>
            <w:r w:rsidRPr="007F01EC">
              <w:rPr>
                <w:rFonts w:ascii="Century Schoolbook" w:eastAsia="Century Schoolbook" w:hAnsi="Century Schoolbook" w:cs="Century Schoolbook"/>
              </w:rPr>
              <w:t>1021</w:t>
            </w:r>
          </w:p>
        </w:tc>
        <w:tc>
          <w:tcPr>
            <w:tcW w:w="1864" w:type="dxa"/>
          </w:tcPr>
          <w:p w14:paraId="20F8C395" w14:textId="080B4CD6" w:rsidR="00B95713" w:rsidRPr="007F01EC" w:rsidRDefault="007F01EC" w:rsidP="007F01EC">
            <w:pPr>
              <w:rPr>
                <w:rFonts w:ascii="Century Schoolbook" w:eastAsia="Century Schoolbook" w:hAnsi="Century Schoolbook" w:cs="Century Schoolbook"/>
              </w:rPr>
            </w:pPr>
            <w:r w:rsidRPr="007F01EC">
              <w:rPr>
                <w:rFonts w:ascii="Century Schoolbook" w:eastAsia="Century Schoolbook" w:hAnsi="Century Schoolbook" w:cs="Century Schoolbook"/>
              </w:rPr>
              <w:t>467</w:t>
            </w:r>
          </w:p>
        </w:tc>
        <w:tc>
          <w:tcPr>
            <w:tcW w:w="1864" w:type="dxa"/>
          </w:tcPr>
          <w:p w14:paraId="0273FA55" w14:textId="329D4FF9" w:rsidR="00B95713" w:rsidRPr="007F01EC" w:rsidRDefault="007F01EC" w:rsidP="007F01EC">
            <w:pPr>
              <w:rPr>
                <w:rFonts w:ascii="Century Schoolbook" w:eastAsia="Century Schoolbook" w:hAnsi="Century Schoolbook" w:cs="Century Schoolbook"/>
              </w:rPr>
            </w:pPr>
            <w:r w:rsidRPr="007F01EC">
              <w:rPr>
                <w:rFonts w:ascii="Century Schoolbook" w:eastAsia="Century Schoolbook" w:hAnsi="Century Schoolbook" w:cs="Century Schoolbook"/>
              </w:rPr>
              <w:t xml:space="preserve">1488          </w:t>
            </w:r>
          </w:p>
        </w:tc>
      </w:tr>
      <w:tr w:rsidR="00B95713" w:rsidRPr="007F01EC" w14:paraId="110A9CC9" w14:textId="77777777" w:rsidTr="007D57D3">
        <w:trPr>
          <w:trHeight w:val="283"/>
        </w:trPr>
        <w:tc>
          <w:tcPr>
            <w:tcW w:w="3049" w:type="dxa"/>
          </w:tcPr>
          <w:p w14:paraId="4C90CF1F" w14:textId="77777777" w:rsidR="00B95713" w:rsidRDefault="00B95713" w:rsidP="007D57D3">
            <w:pPr>
              <w:rPr>
                <w:rFonts w:ascii="Century Schoolbook" w:eastAsia="Century Schoolbook" w:hAnsi="Century Schoolbook" w:cs="Century Schoolbook"/>
              </w:rPr>
            </w:pPr>
            <w:r>
              <w:rPr>
                <w:rFonts w:ascii="Century Schoolbook" w:eastAsia="Century Schoolbook" w:hAnsi="Century Schoolbook" w:cs="Century Schoolbook"/>
              </w:rPr>
              <w:t>Cantidad de No Pobres</w:t>
            </w:r>
          </w:p>
        </w:tc>
        <w:tc>
          <w:tcPr>
            <w:tcW w:w="1864" w:type="dxa"/>
          </w:tcPr>
          <w:p w14:paraId="6A66AEA7" w14:textId="10FCD12E" w:rsidR="00B95713" w:rsidRPr="007F01EC" w:rsidRDefault="007F01EC" w:rsidP="007F01EC">
            <w:pPr>
              <w:rPr>
                <w:rFonts w:ascii="Century Schoolbook" w:eastAsia="Century Schoolbook" w:hAnsi="Century Schoolbook" w:cs="Century Schoolbook"/>
              </w:rPr>
            </w:pPr>
            <w:r w:rsidRPr="007F01EC">
              <w:rPr>
                <w:rFonts w:ascii="Century Schoolbook" w:eastAsia="Century Schoolbook" w:hAnsi="Century Schoolbook" w:cs="Century Schoolbook"/>
              </w:rPr>
              <w:t xml:space="preserve">6963    </w:t>
            </w:r>
          </w:p>
        </w:tc>
        <w:tc>
          <w:tcPr>
            <w:tcW w:w="1864" w:type="dxa"/>
          </w:tcPr>
          <w:p w14:paraId="00472712" w14:textId="0962DEE6" w:rsidR="00B95713" w:rsidRPr="007F01EC" w:rsidRDefault="007F01EC" w:rsidP="007F01EC">
            <w:pPr>
              <w:rPr>
                <w:rFonts w:ascii="Century Schoolbook" w:eastAsia="Century Schoolbook" w:hAnsi="Century Schoolbook" w:cs="Century Schoolbook"/>
              </w:rPr>
            </w:pPr>
            <w:r w:rsidRPr="007F01EC">
              <w:rPr>
                <w:rFonts w:ascii="Century Schoolbook" w:eastAsia="Century Schoolbook" w:hAnsi="Century Schoolbook" w:cs="Century Schoolbook"/>
              </w:rPr>
              <w:t>2156</w:t>
            </w:r>
          </w:p>
        </w:tc>
        <w:tc>
          <w:tcPr>
            <w:tcW w:w="1864" w:type="dxa"/>
          </w:tcPr>
          <w:p w14:paraId="44B28E51" w14:textId="6695D1AD" w:rsidR="00B95713" w:rsidRPr="007F01EC" w:rsidRDefault="007F01EC" w:rsidP="007F01EC">
            <w:pPr>
              <w:rPr>
                <w:rFonts w:ascii="Century Schoolbook" w:eastAsia="Century Schoolbook" w:hAnsi="Century Schoolbook" w:cs="Century Schoolbook"/>
              </w:rPr>
            </w:pPr>
            <w:r w:rsidRPr="007F01EC">
              <w:rPr>
                <w:rFonts w:ascii="Century Schoolbook" w:eastAsia="Century Schoolbook" w:hAnsi="Century Schoolbook" w:cs="Century Schoolbook"/>
              </w:rPr>
              <w:t>9119</w:t>
            </w:r>
          </w:p>
        </w:tc>
      </w:tr>
      <w:tr w:rsidR="00B95713" w:rsidRPr="007F01EC" w14:paraId="27E3D2CC" w14:textId="77777777" w:rsidTr="007D57D3">
        <w:trPr>
          <w:trHeight w:val="283"/>
        </w:trPr>
        <w:tc>
          <w:tcPr>
            <w:tcW w:w="3049" w:type="dxa"/>
          </w:tcPr>
          <w:p w14:paraId="5F2D8756" w14:textId="77777777" w:rsidR="00B95713" w:rsidRDefault="00B95713" w:rsidP="007D57D3">
            <w:pPr>
              <w:rPr>
                <w:rFonts w:ascii="Century Schoolbook" w:eastAsia="Century Schoolbook" w:hAnsi="Century Schoolbook" w:cs="Century Schoolbook"/>
              </w:rPr>
            </w:pPr>
            <w:r>
              <w:rPr>
                <w:rFonts w:ascii="Century Schoolbook" w:eastAsia="Century Schoolbook" w:hAnsi="Century Schoolbook" w:cs="Century Schoolbook"/>
              </w:rPr>
              <w:t>Cantidad de variables limpias y homogeneizadas</w:t>
            </w:r>
          </w:p>
        </w:tc>
        <w:tc>
          <w:tcPr>
            <w:tcW w:w="1864" w:type="dxa"/>
          </w:tcPr>
          <w:p w14:paraId="70ADD08C" w14:textId="1E83C978" w:rsidR="00B95713" w:rsidRDefault="007F01EC" w:rsidP="007D57D3">
            <w:pPr>
              <w:rPr>
                <w:rFonts w:ascii="Century Schoolbook" w:eastAsia="Century Schoolbook" w:hAnsi="Century Schoolbook" w:cs="Century Schoolbook"/>
              </w:rPr>
            </w:pPr>
            <w:r>
              <w:rPr>
                <w:rFonts w:ascii="Century Schoolbook" w:eastAsia="Century Schoolbook" w:hAnsi="Century Schoolbook" w:cs="Century Schoolbook"/>
              </w:rPr>
              <w:t>31</w:t>
            </w:r>
          </w:p>
        </w:tc>
        <w:tc>
          <w:tcPr>
            <w:tcW w:w="1864" w:type="dxa"/>
          </w:tcPr>
          <w:p w14:paraId="572670B0" w14:textId="53BC8880" w:rsidR="00B95713" w:rsidRDefault="007F01EC" w:rsidP="007D57D3">
            <w:pPr>
              <w:rPr>
                <w:rFonts w:ascii="Century Schoolbook" w:eastAsia="Century Schoolbook" w:hAnsi="Century Schoolbook" w:cs="Century Schoolbook"/>
              </w:rPr>
            </w:pPr>
            <w:r>
              <w:rPr>
                <w:rFonts w:ascii="Century Schoolbook" w:eastAsia="Century Schoolbook" w:hAnsi="Century Schoolbook" w:cs="Century Schoolbook"/>
              </w:rPr>
              <w:t>31</w:t>
            </w:r>
          </w:p>
        </w:tc>
        <w:tc>
          <w:tcPr>
            <w:tcW w:w="1864" w:type="dxa"/>
          </w:tcPr>
          <w:p w14:paraId="78BDE414" w14:textId="3DD5DF24" w:rsidR="00B95713" w:rsidRDefault="007F01EC" w:rsidP="007D57D3">
            <w:pPr>
              <w:rPr>
                <w:rFonts w:ascii="Century Schoolbook" w:eastAsia="Century Schoolbook" w:hAnsi="Century Schoolbook" w:cs="Century Schoolbook"/>
              </w:rPr>
            </w:pPr>
            <w:r>
              <w:rPr>
                <w:rFonts w:ascii="Century Schoolbook" w:eastAsia="Century Schoolbook" w:hAnsi="Century Schoolbook" w:cs="Century Schoolbook"/>
              </w:rPr>
              <w:t>31</w:t>
            </w:r>
          </w:p>
        </w:tc>
      </w:tr>
    </w:tbl>
    <w:p w14:paraId="64E6D112" w14:textId="05EF9C13" w:rsidR="007F01EC" w:rsidRDefault="007F01EC" w:rsidP="007F01EC">
      <w:pPr>
        <w:ind w:left="0" w:firstLine="0"/>
        <w:jc w:val="both"/>
        <w:rPr>
          <w:rFonts w:ascii="Century Schoolbook" w:eastAsia="Century Schoolbook" w:hAnsi="Century Schoolbook" w:cs="Century Schoolbook"/>
          <w:szCs w:val="21"/>
        </w:rPr>
      </w:pPr>
    </w:p>
    <w:p w14:paraId="54433408" w14:textId="575237F2" w:rsidR="007F01EC" w:rsidRPr="007F01EC" w:rsidRDefault="007F01EC" w:rsidP="007F01EC">
      <w:pPr>
        <w:pBdr>
          <w:top w:val="nil"/>
          <w:left w:val="nil"/>
          <w:bottom w:val="nil"/>
          <w:right w:val="nil"/>
          <w:between w:val="nil"/>
        </w:pBdr>
        <w:spacing w:before="240" w:after="0" w:line="240" w:lineRule="auto"/>
        <w:ind w:firstLine="338"/>
        <w:jc w:val="both"/>
        <w:rPr>
          <w:rFonts w:ascii="Century Schoolbook" w:eastAsia="Century Schoolbook" w:hAnsi="Century Schoolbook" w:cs="Century Schoolbook"/>
        </w:rPr>
      </w:pPr>
      <w:r w:rsidRPr="007F01EC">
        <w:rPr>
          <w:rFonts w:ascii="Century Schoolbook" w:eastAsia="Century Schoolbook" w:hAnsi="Century Schoolbook" w:cs="Century Schoolbook"/>
        </w:rPr>
        <w:t>La base unificada cuenta con 10 607 observaciones totales, sin valores</w:t>
      </w:r>
      <w:r>
        <w:rPr>
          <w:rFonts w:ascii="Century Schoolbook" w:eastAsia="Century Schoolbook" w:hAnsi="Century Schoolbook" w:cs="Century Schoolbook"/>
        </w:rPr>
        <w:t xml:space="preserve"> </w:t>
      </w:r>
      <w:r w:rsidRPr="007F01EC">
        <w:rPr>
          <w:rFonts w:ascii="Century Schoolbook" w:eastAsia="Century Schoolbook" w:hAnsi="Century Schoolbook" w:cs="Century Schoolbook"/>
        </w:rPr>
        <w:t xml:space="preserve">faltantes en la variable </w:t>
      </w:r>
      <w:r w:rsidRPr="007F01EC">
        <w:rPr>
          <w:rFonts w:ascii="Century Schoolbook" w:eastAsia="Century Schoolbook" w:hAnsi="Century Schoolbook" w:cs="Century Schoolbook"/>
          <w:i/>
          <w:iCs/>
        </w:rPr>
        <w:t>pobre</w:t>
      </w:r>
      <w:r w:rsidRPr="007F01EC">
        <w:rPr>
          <w:rFonts w:ascii="Century Schoolbook" w:eastAsia="Century Schoolbook" w:hAnsi="Century Schoolbook" w:cs="Century Schoolbook"/>
        </w:rPr>
        <w:t>. En 2005 se identifican 1 021 pobres (12,8 %) y en 2025 467 pobres (17,8 %), mostrando un aumento en la incidencia de la pobreza. La cantidad de variables limpias y homogéneas se mantiene constante en 31, lo que garantiza comparabilidad entre años. En conjunto, la tabla evidencia un deterioro relativo de las condiciones económicas en la muestra analizada.</w:t>
      </w:r>
    </w:p>
    <w:p w14:paraId="21E7D310" w14:textId="77777777" w:rsidR="007F01EC" w:rsidRPr="007F01EC" w:rsidRDefault="007F01EC" w:rsidP="007F01EC">
      <w:pPr>
        <w:pBdr>
          <w:top w:val="nil"/>
          <w:left w:val="nil"/>
          <w:bottom w:val="nil"/>
          <w:right w:val="nil"/>
          <w:between w:val="nil"/>
        </w:pBdr>
        <w:spacing w:before="240" w:after="0" w:line="240" w:lineRule="auto"/>
        <w:ind w:left="1440" w:firstLine="0"/>
        <w:jc w:val="both"/>
        <w:rPr>
          <w:rFonts w:ascii="Century Schoolbook" w:eastAsia="Century Schoolbook" w:hAnsi="Century Schoolbook" w:cs="Century Schoolbook"/>
        </w:rPr>
      </w:pPr>
    </w:p>
    <w:p w14:paraId="40A79751" w14:textId="64D10495" w:rsidR="00E502EC" w:rsidRPr="00E502EC" w:rsidRDefault="00E502EC" w:rsidP="00E502EC">
      <w:pPr>
        <w:rPr>
          <w:lang w:val="es-US"/>
        </w:rPr>
      </w:pPr>
    </w:p>
    <w:p w14:paraId="44FF8081" w14:textId="77777777" w:rsidR="00B95713" w:rsidRDefault="00B95713" w:rsidP="00B95713">
      <w:pPr>
        <w:pStyle w:val="Ttulo1"/>
        <w:rPr>
          <w:rFonts w:ascii="Century Schoolbook" w:eastAsia="Century Schoolbook" w:hAnsi="Century Schoolbook" w:cs="Century Schoolbook"/>
          <w:color w:val="002060"/>
        </w:rPr>
      </w:pPr>
      <w:r>
        <w:rPr>
          <w:rFonts w:ascii="Century Schoolbook" w:eastAsia="Century Schoolbook" w:hAnsi="Century Schoolbook" w:cs="Century Schoolbook"/>
          <w:color w:val="002060"/>
        </w:rPr>
        <w:t>Parte II: Métodos No Supervisados</w:t>
      </w:r>
    </w:p>
    <w:p w14:paraId="32823218" w14:textId="77777777" w:rsidR="00B95713" w:rsidRDefault="00B95713" w:rsidP="00B95713">
      <w:pPr>
        <w:pBdr>
          <w:top w:val="nil"/>
          <w:left w:val="nil"/>
          <w:bottom w:val="nil"/>
          <w:right w:val="nil"/>
          <w:between w:val="nil"/>
        </w:pBdr>
        <w:spacing w:before="240"/>
        <w:jc w:val="both"/>
        <w:rPr>
          <w:rFonts w:ascii="Century Schoolbook" w:eastAsia="Century Schoolbook" w:hAnsi="Century Schoolbook" w:cs="Century Schoolbook"/>
        </w:rPr>
      </w:pPr>
      <w:r>
        <w:rPr>
          <w:rFonts w:ascii="Century Schoolbook" w:eastAsia="Century Schoolbook" w:hAnsi="Century Schoolbook" w:cs="Century Schoolbook"/>
        </w:rPr>
        <w:t xml:space="preserve">Esta parte del trabajo práctico tiene como objetivo que realicen un análisis visual de los datos utilizando las herramientas vistas en clase. En esta parte, solo necesita utilizar las variables: edad, edad2, </w:t>
      </w:r>
      <w:proofErr w:type="spellStart"/>
      <w:r>
        <w:rPr>
          <w:rFonts w:ascii="Century Schoolbook" w:eastAsia="Century Schoolbook" w:hAnsi="Century Schoolbook" w:cs="Century Schoolbook"/>
        </w:rPr>
        <w:t>educ</w:t>
      </w:r>
      <w:proofErr w:type="spellEnd"/>
      <w:r>
        <w:rPr>
          <w:rFonts w:ascii="Century Schoolbook" w:eastAsia="Century Schoolbook" w:hAnsi="Century Schoolbook" w:cs="Century Schoolbook"/>
        </w:rPr>
        <w:t xml:space="preserve">, </w:t>
      </w:r>
      <w:proofErr w:type="spellStart"/>
      <w:r>
        <w:rPr>
          <w:rFonts w:ascii="Century Schoolbook" w:eastAsia="Century Schoolbook" w:hAnsi="Century Schoolbook" w:cs="Century Schoolbook"/>
        </w:rPr>
        <w:t>ingreso_total_familiar</w:t>
      </w:r>
      <w:proofErr w:type="spellEnd"/>
      <w:r>
        <w:rPr>
          <w:rFonts w:ascii="Century Schoolbook" w:eastAsia="Century Schoolbook" w:hAnsi="Century Schoolbook" w:cs="Century Schoolbook"/>
        </w:rPr>
        <w:t xml:space="preserve"> (ITF), el número de miembros en el hogar (2005=IX_TOT y 2025=</w:t>
      </w:r>
      <w:proofErr w:type="spellStart"/>
      <w:r>
        <w:rPr>
          <w:rFonts w:ascii="Century Schoolbook" w:eastAsia="Century Schoolbook" w:hAnsi="Century Schoolbook" w:cs="Century Schoolbook"/>
        </w:rPr>
        <w:t>IX_Tot</w:t>
      </w:r>
      <w:proofErr w:type="spellEnd"/>
      <w:r>
        <w:rPr>
          <w:rFonts w:ascii="Century Schoolbook" w:eastAsia="Century Schoolbook" w:hAnsi="Century Schoolbook" w:cs="Century Schoolbook"/>
        </w:rPr>
        <w:t xml:space="preserve">) y </w:t>
      </w:r>
      <w:proofErr w:type="spellStart"/>
      <w:r>
        <w:rPr>
          <w:rFonts w:ascii="Century Schoolbook" w:eastAsia="Century Schoolbook" w:hAnsi="Century Schoolbook" w:cs="Century Schoolbook"/>
        </w:rPr>
        <w:t>horastrab</w:t>
      </w:r>
      <w:proofErr w:type="spellEnd"/>
      <w:r>
        <w:rPr>
          <w:rFonts w:ascii="Century Schoolbook" w:eastAsia="Century Schoolbook" w:hAnsi="Century Schoolbook" w:cs="Century Schoolbook"/>
        </w:rPr>
        <w:t xml:space="preserve">. </w:t>
      </w:r>
    </w:p>
    <w:p w14:paraId="47C88721" w14:textId="77777777" w:rsidR="00B95713" w:rsidRDefault="00B95713" w:rsidP="00B95713">
      <w:pPr>
        <w:numPr>
          <w:ilvl w:val="0"/>
          <w:numId w:val="15"/>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rPr>
        <w:t>Realice una matriz de correlaciones con estos seis predictores para su región y comente los resultados.</w:t>
      </w:r>
    </w:p>
    <w:p w14:paraId="6BFEBA41" w14:textId="298001AE" w:rsidR="00B95713" w:rsidRDefault="00B95713" w:rsidP="00173088">
      <w:pPr>
        <w:numPr>
          <w:ilvl w:val="1"/>
          <w:numId w:val="17"/>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rPr>
        <w:t xml:space="preserve">Lo que se puede observar en la siguiente imagen es la relación que hay entre las variables. Entre ellas las que poseen “1” son aquellas que tienen relación con su misma variable, no tiene mucho análisis dado que es la variable idéntica. Ahora por otro lado, podemos destacar la correlación de dos variables. La más obvia seria </w:t>
      </w:r>
      <m:oMath>
        <m:sSup>
          <m:sSupPr>
            <m:ctrlPr>
              <w:rPr>
                <w:rFonts w:ascii="Cambria Math" w:eastAsia="Century Schoolbook" w:hAnsi="Cambria Math" w:cs="Century Schoolbook"/>
              </w:rPr>
            </m:ctrlPr>
          </m:sSupPr>
          <m:e>
            <m:r>
              <w:rPr>
                <w:rFonts w:ascii="Cambria Math" w:eastAsia="Century Schoolbook" w:hAnsi="Cambria Math" w:cs="Century Schoolbook"/>
              </w:rPr>
              <m:t>Edad</m:t>
            </m:r>
          </m:e>
          <m:sup>
            <m:r>
              <w:rPr>
                <w:rFonts w:ascii="Cambria Math" w:eastAsia="Century Schoolbook" w:hAnsi="Cambria Math" w:cs="Century Schoolbook"/>
              </w:rPr>
              <m:t>2</m:t>
            </m:r>
          </m:sup>
        </m:sSup>
      </m:oMath>
      <w:r>
        <w:rPr>
          <w:rFonts w:ascii="Century Schoolbook" w:eastAsia="Century Schoolbook" w:hAnsi="Century Schoolbook" w:cs="Century Schoolbook"/>
        </w:rPr>
        <w:t xml:space="preserve"> donde posee una relación de con edad. Esto debido a que es la misma variable, pero al cuadrado, será de utilidad para suavizar una regresión lineal en un eventual caso. Luego la relación de edad y </w:t>
      </w:r>
      <m:oMath>
        <m:sSup>
          <m:sSupPr>
            <m:ctrlPr>
              <w:rPr>
                <w:rFonts w:ascii="Cambria Math" w:eastAsia="Century Schoolbook" w:hAnsi="Cambria Math" w:cs="Century Schoolbook"/>
              </w:rPr>
            </m:ctrlPr>
          </m:sSupPr>
          <m:e>
            <m:r>
              <w:rPr>
                <w:rFonts w:ascii="Cambria Math" w:eastAsia="Century Schoolbook" w:hAnsi="Cambria Math" w:cs="Century Schoolbook"/>
              </w:rPr>
              <m:t>Edad</m:t>
            </m:r>
          </m:e>
          <m:sup>
            <m:r>
              <w:rPr>
                <w:rFonts w:ascii="Cambria Math" w:eastAsia="Century Schoolbook" w:hAnsi="Cambria Math" w:cs="Century Schoolbook"/>
              </w:rPr>
              <m:t>2</m:t>
            </m:r>
          </m:sup>
        </m:sSup>
      </m:oMath>
      <w:r>
        <w:rPr>
          <w:rFonts w:ascii="Century Schoolbook" w:eastAsia="Century Schoolbook" w:hAnsi="Century Schoolbook" w:cs="Century Schoolbook"/>
        </w:rPr>
        <w:t xml:space="preserve"> con educación es de 38% para el primer caso y 21% para el segundo, un número que nos llamó la atención debido a que la educación tiene una relación con la edad la probabilidad de que a ser más grande tenga más estudios es creciente.</w:t>
      </w:r>
      <w:r w:rsidR="00173088">
        <w:rPr>
          <w:rFonts w:ascii="Century Schoolbook" w:eastAsia="Century Schoolbook" w:hAnsi="Century Schoolbook" w:cs="Century Schoolbook"/>
        </w:rPr>
        <w:t xml:space="preserve"> Por último, hay una correlación positiva del 14% entre educación y ingreso total familiar, el análisis que podríamos hacer es que tener una persona con mayor nivel de educación en la familia podría ayudar en términos económicos al desarrollo de la familia.</w:t>
      </w:r>
    </w:p>
    <w:p w14:paraId="5519C0AA" w14:textId="0052D934" w:rsidR="00173088" w:rsidRDefault="00173088" w:rsidP="00173088">
      <w:pPr>
        <w:pBdr>
          <w:top w:val="nil"/>
          <w:left w:val="nil"/>
          <w:bottom w:val="nil"/>
          <w:right w:val="nil"/>
          <w:between w:val="nil"/>
        </w:pBdr>
        <w:spacing w:before="240" w:after="0" w:line="240" w:lineRule="auto"/>
        <w:ind w:left="1440" w:firstLine="0"/>
        <w:jc w:val="both"/>
        <w:rPr>
          <w:rFonts w:ascii="Century Schoolbook" w:eastAsia="Century Schoolbook" w:hAnsi="Century Schoolbook" w:cs="Century Schoolbook"/>
        </w:rPr>
      </w:pPr>
      <w:r>
        <w:rPr>
          <w:rFonts w:ascii="Century Schoolbook" w:eastAsia="Century Schoolbook" w:hAnsi="Century Schoolbook" w:cs="Century Schoolbook"/>
        </w:rPr>
        <w:t>Para finalizar, como vemos las demás variables tienen una correlación extremadamente débil y en algunos casos negativa que carecen de un análisis fundamental.</w:t>
      </w:r>
    </w:p>
    <w:p w14:paraId="030B5803" w14:textId="4D5AE5A8" w:rsidR="00B95713" w:rsidRDefault="00B95713" w:rsidP="00B95713">
      <w:p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sidRPr="00B95713">
        <w:rPr>
          <w:rFonts w:ascii="Century Schoolbook" w:eastAsia="Century Schoolbook" w:hAnsi="Century Schoolbook" w:cs="Century Schoolbook"/>
          <w:noProof/>
        </w:rPr>
        <w:lastRenderedPageBreak/>
        <w:drawing>
          <wp:inline distT="0" distB="0" distL="0" distR="0" wp14:anchorId="33293819" wp14:editId="61B82ADD">
            <wp:extent cx="5443220" cy="4758055"/>
            <wp:effectExtent l="0" t="0" r="508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43220" cy="4758055"/>
                    </a:xfrm>
                    <a:prstGeom prst="rect">
                      <a:avLst/>
                    </a:prstGeom>
                  </pic:spPr>
                </pic:pic>
              </a:graphicData>
            </a:graphic>
          </wp:inline>
        </w:drawing>
      </w:r>
    </w:p>
    <w:p w14:paraId="72F4D09B" w14:textId="77777777" w:rsidR="00B95713" w:rsidRDefault="00B95713" w:rsidP="00B95713">
      <w:pPr>
        <w:pStyle w:val="Subttulo"/>
        <w:numPr>
          <w:ilvl w:val="0"/>
          <w:numId w:val="16"/>
        </w:numPr>
        <w:ind w:left="360"/>
        <w:rPr>
          <w:rFonts w:ascii="Century Schoolbook" w:eastAsia="Century Schoolbook" w:hAnsi="Century Schoolbook" w:cs="Century Schoolbook"/>
          <w:sz w:val="28"/>
          <w:szCs w:val="28"/>
        </w:rPr>
      </w:pPr>
      <w:r>
        <w:rPr>
          <w:rFonts w:ascii="Century Schoolbook" w:eastAsia="Century Schoolbook" w:hAnsi="Century Schoolbook" w:cs="Century Schoolbook"/>
          <w:sz w:val="28"/>
          <w:szCs w:val="28"/>
        </w:rPr>
        <w:t>PCA</w:t>
      </w:r>
    </w:p>
    <w:p w14:paraId="34F3BF6C" w14:textId="77777777" w:rsidR="00B95713" w:rsidRDefault="00B95713" w:rsidP="00B95713">
      <w:pPr>
        <w:numPr>
          <w:ilvl w:val="0"/>
          <w:numId w:val="15"/>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u w:val="single"/>
        </w:rPr>
        <w:t>PCA con ingreso:</w:t>
      </w:r>
      <w:r>
        <w:rPr>
          <w:rFonts w:ascii="Century Schoolbook" w:eastAsia="Century Schoolbook" w:hAnsi="Century Schoolbook" w:cs="Century Schoolbook"/>
        </w:rPr>
        <w:t xml:space="preserve"> Apliquen PCA a las seis variables seleccionadas para esta parte. Recuerde primero estandarizar las variables como vimos en la tutorial. En un gráfico de dispersión muestren los índices (</w:t>
      </w:r>
      <w:r>
        <w:rPr>
          <w:rFonts w:ascii="Century Schoolbook" w:eastAsia="Century Schoolbook" w:hAnsi="Century Schoolbook" w:cs="Century Schoolbook"/>
          <w:i/>
        </w:rPr>
        <w:t>scores</w:t>
      </w:r>
      <w:r>
        <w:rPr>
          <w:rFonts w:ascii="Century Schoolbook" w:eastAsia="Century Schoolbook" w:hAnsi="Century Schoolbook" w:cs="Century Schoolbook"/>
        </w:rPr>
        <w:t xml:space="preserve">) calculados del primer y segundo componente de PCA y comente los resultados. </w:t>
      </w:r>
    </w:p>
    <w:p w14:paraId="10FB504D" w14:textId="5DF0011D" w:rsidR="00173088" w:rsidRDefault="00173088" w:rsidP="00173088">
      <w:pPr>
        <w:numPr>
          <w:ilvl w:val="1"/>
          <w:numId w:val="18"/>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rPr>
        <w:t xml:space="preserve">Al aplicar PCA a las variables seleccionadas, primero debemos estandarizar las variables con el propósito de que todas las variables contribuyan de manera equitativa. Ahora una vez estandarizadas vemos un gráfico de dispersión o </w:t>
      </w:r>
      <w:proofErr w:type="spellStart"/>
      <w:r>
        <w:rPr>
          <w:rFonts w:ascii="Century Schoolbook" w:eastAsia="Century Schoolbook" w:hAnsi="Century Schoolbook" w:cs="Century Schoolbook"/>
        </w:rPr>
        <w:t>scatterplot</w:t>
      </w:r>
      <w:proofErr w:type="spellEnd"/>
      <w:r>
        <w:rPr>
          <w:rFonts w:ascii="Century Schoolbook" w:eastAsia="Century Schoolbook" w:hAnsi="Century Schoolbook" w:cs="Century Schoolbook"/>
        </w:rPr>
        <w:t xml:space="preserve"> vemos que la dispersión de los datos esta mas a lo ancho que a lo largo, es decir, tiene una predominancia sobre el eje de abscisas que sobre el eje de las ordenadas. Esto denota que el componente numero 1 captura más información (o varianza) que el componente numero 2</w:t>
      </w:r>
    </w:p>
    <w:p w14:paraId="7B9BD387" w14:textId="382DCBFC" w:rsidR="00173088" w:rsidRDefault="00173088" w:rsidP="00173088">
      <w:pPr>
        <w:pBdr>
          <w:top w:val="nil"/>
          <w:left w:val="nil"/>
          <w:bottom w:val="nil"/>
          <w:right w:val="nil"/>
          <w:between w:val="nil"/>
        </w:pBdr>
        <w:spacing w:before="240" w:after="0" w:line="240" w:lineRule="auto"/>
        <w:ind w:left="360" w:firstLine="0"/>
        <w:jc w:val="both"/>
        <w:rPr>
          <w:rFonts w:ascii="Century Schoolbook" w:eastAsia="Century Schoolbook" w:hAnsi="Century Schoolbook" w:cs="Century Schoolbook"/>
        </w:rPr>
      </w:pPr>
      <w:r>
        <w:rPr>
          <w:rFonts w:ascii="Century Schoolbook" w:eastAsia="Century Schoolbook" w:hAnsi="Century Schoolbook" w:cs="Century Schoolbook"/>
        </w:rPr>
        <w:lastRenderedPageBreak/>
        <w:t xml:space="preserve"> </w:t>
      </w:r>
      <w:r w:rsidRPr="00173088">
        <w:rPr>
          <w:rFonts w:ascii="Century Schoolbook" w:eastAsia="Century Schoolbook" w:hAnsi="Century Schoolbook" w:cs="Century Schoolbook"/>
          <w:noProof/>
        </w:rPr>
        <w:drawing>
          <wp:inline distT="0" distB="0" distL="0" distR="0" wp14:anchorId="48D6A001" wp14:editId="4657FA65">
            <wp:extent cx="5443220" cy="4321175"/>
            <wp:effectExtent l="0" t="0" r="508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43220" cy="4321175"/>
                    </a:xfrm>
                    <a:prstGeom prst="rect">
                      <a:avLst/>
                    </a:prstGeom>
                  </pic:spPr>
                </pic:pic>
              </a:graphicData>
            </a:graphic>
          </wp:inline>
        </w:drawing>
      </w:r>
    </w:p>
    <w:p w14:paraId="0603687B" w14:textId="77777777" w:rsidR="00B95713" w:rsidRDefault="00B95713" w:rsidP="00B95713">
      <w:pPr>
        <w:numPr>
          <w:ilvl w:val="0"/>
          <w:numId w:val="15"/>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rPr>
        <w:t>Grafique con flechas los ponderadores (</w:t>
      </w:r>
      <w:proofErr w:type="spellStart"/>
      <w:r>
        <w:rPr>
          <w:rFonts w:ascii="Century Schoolbook" w:eastAsia="Century Schoolbook" w:hAnsi="Century Schoolbook" w:cs="Century Schoolbook"/>
          <w:i/>
        </w:rPr>
        <w:t>loading</w:t>
      </w:r>
      <w:proofErr w:type="spellEnd"/>
      <w:r>
        <w:rPr>
          <w:rFonts w:ascii="Century Schoolbook" w:eastAsia="Century Schoolbook" w:hAnsi="Century Schoolbook" w:cs="Century Schoolbook"/>
        </w:rPr>
        <w:t xml:space="preserve">) de PCA para el primer y segundo componente y comente los pesos que </w:t>
      </w:r>
      <w:proofErr w:type="spellStart"/>
      <w:r>
        <w:rPr>
          <w:rFonts w:ascii="Century Schoolbook" w:eastAsia="Century Schoolbook" w:hAnsi="Century Schoolbook" w:cs="Century Schoolbook"/>
        </w:rPr>
        <w:t>que</w:t>
      </w:r>
      <w:proofErr w:type="spellEnd"/>
      <w:r>
        <w:rPr>
          <w:rFonts w:ascii="Century Schoolbook" w:eastAsia="Century Schoolbook" w:hAnsi="Century Schoolbook" w:cs="Century Schoolbook"/>
        </w:rPr>
        <w:t xml:space="preserve"> le dan a cada variable utilizada. </w:t>
      </w:r>
    </w:p>
    <w:p w14:paraId="728CCDEE" w14:textId="096AA8AB" w:rsidR="00D0284E" w:rsidRDefault="00D0284E" w:rsidP="00D0284E">
      <w:pPr>
        <w:numPr>
          <w:ilvl w:val="1"/>
          <w:numId w:val="19"/>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rPr>
        <w:t>Una vez normalizadas las variables, toca aplicarle los ponderadores para así analizar los vectores. Comenzando por el peso de las variables en cada componente vemos que mientras en el primer componente las 2 edades y la educación explican prácticamente todo el componente, a diferencia del otro componente donde el ingreso total familiar explica prácticamente todo</w:t>
      </w:r>
    </w:p>
    <w:p w14:paraId="0CC06485" w14:textId="747D736C" w:rsidR="00D0284E" w:rsidRDefault="00D0284E" w:rsidP="00D0284E">
      <w:pPr>
        <w:pBdr>
          <w:top w:val="nil"/>
          <w:left w:val="nil"/>
          <w:bottom w:val="nil"/>
          <w:right w:val="nil"/>
          <w:between w:val="nil"/>
        </w:pBdr>
        <w:spacing w:before="240" w:after="0" w:line="240" w:lineRule="auto"/>
        <w:ind w:left="1788" w:firstLine="336"/>
        <w:jc w:val="both"/>
        <w:rPr>
          <w:rFonts w:ascii="Century Schoolbook" w:eastAsia="Century Schoolbook" w:hAnsi="Century Schoolbook" w:cs="Century Schoolbook"/>
        </w:rPr>
      </w:pPr>
      <w:r w:rsidRPr="00D0284E">
        <w:rPr>
          <w:rFonts w:ascii="Century Schoolbook" w:eastAsia="Century Schoolbook" w:hAnsi="Century Schoolbook" w:cs="Century Schoolbook"/>
          <w:noProof/>
        </w:rPr>
        <w:drawing>
          <wp:inline distT="0" distB="0" distL="0" distR="0" wp14:anchorId="0BC1DB8A" wp14:editId="271006CA">
            <wp:extent cx="2715004" cy="272453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15004" cy="2724530"/>
                    </a:xfrm>
                    <a:prstGeom prst="rect">
                      <a:avLst/>
                    </a:prstGeom>
                  </pic:spPr>
                </pic:pic>
              </a:graphicData>
            </a:graphic>
          </wp:inline>
        </w:drawing>
      </w:r>
    </w:p>
    <w:p w14:paraId="22F9D053" w14:textId="5BBA877E" w:rsidR="00D0284E" w:rsidRDefault="00D0284E" w:rsidP="00D0284E">
      <w:p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sidRPr="00D0284E">
        <w:rPr>
          <w:rFonts w:ascii="Century Schoolbook" w:eastAsia="Century Schoolbook" w:hAnsi="Century Schoolbook" w:cs="Century Schoolbook"/>
          <w:noProof/>
        </w:rPr>
        <w:lastRenderedPageBreak/>
        <w:drawing>
          <wp:inline distT="0" distB="0" distL="0" distR="0" wp14:anchorId="1DECC664" wp14:editId="18C919C5">
            <wp:extent cx="5443220" cy="4095750"/>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43220" cy="4095750"/>
                    </a:xfrm>
                    <a:prstGeom prst="rect">
                      <a:avLst/>
                    </a:prstGeom>
                  </pic:spPr>
                </pic:pic>
              </a:graphicData>
            </a:graphic>
          </wp:inline>
        </w:drawing>
      </w:r>
    </w:p>
    <w:p w14:paraId="53A4BD1D" w14:textId="4D7673E2" w:rsidR="00D0284E" w:rsidRDefault="00D0284E" w:rsidP="00D0284E">
      <w:p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rPr>
        <w:t xml:space="preserve">Por otro lado, vemos el grafico con los ponderadores y sus respectivas flechas. </w:t>
      </w:r>
      <w:r w:rsidRPr="00D0284E">
        <w:rPr>
          <w:rFonts w:ascii="Century Schoolbook" w:eastAsia="Century Schoolbook" w:hAnsi="Century Schoolbook" w:cs="Century Schoolbook"/>
        </w:rPr>
        <w:t xml:space="preserve">El análisis de componentes principales revela dos ejes interpretables: el </w:t>
      </w:r>
      <w:r w:rsidRPr="00D0284E">
        <w:rPr>
          <w:rFonts w:ascii="Century Schoolbook" w:eastAsia="Century Schoolbook" w:hAnsi="Century Schoolbook" w:cs="Century Schoolbook"/>
          <w:b/>
          <w:bCs/>
        </w:rPr>
        <w:t>C</w:t>
      </w:r>
      <w:r>
        <w:rPr>
          <w:rFonts w:ascii="Century Schoolbook" w:eastAsia="Century Schoolbook" w:hAnsi="Century Schoolbook" w:cs="Century Schoolbook"/>
          <w:b/>
          <w:bCs/>
        </w:rPr>
        <w:t xml:space="preserve">omponente </w:t>
      </w:r>
      <w:r w:rsidRPr="00D0284E">
        <w:rPr>
          <w:rFonts w:ascii="Century Schoolbook" w:eastAsia="Century Schoolbook" w:hAnsi="Century Schoolbook" w:cs="Century Schoolbook"/>
          <w:b/>
          <w:bCs/>
        </w:rPr>
        <w:t>1</w:t>
      </w:r>
      <w:r w:rsidRPr="00D0284E">
        <w:rPr>
          <w:rFonts w:ascii="Century Schoolbook" w:eastAsia="Century Schoolbook" w:hAnsi="Century Schoolbook" w:cs="Century Schoolbook"/>
        </w:rPr>
        <w:t xml:space="preserve">, dominado por las variables de </w:t>
      </w:r>
      <w:r w:rsidRPr="00D0284E">
        <w:rPr>
          <w:rFonts w:ascii="Century Schoolbook" w:eastAsia="Century Schoolbook" w:hAnsi="Century Schoolbook" w:cs="Century Schoolbook"/>
          <w:b/>
          <w:bCs/>
        </w:rPr>
        <w:t>edad y educación</w:t>
      </w:r>
      <w:r w:rsidRPr="00D0284E">
        <w:rPr>
          <w:rFonts w:ascii="Century Schoolbook" w:eastAsia="Century Schoolbook" w:hAnsi="Century Schoolbook" w:cs="Century Schoolbook"/>
        </w:rPr>
        <w:t xml:space="preserve">, refleja un patrón asociado al </w:t>
      </w:r>
      <w:r w:rsidRPr="00D0284E">
        <w:rPr>
          <w:rFonts w:ascii="Century Schoolbook" w:eastAsia="Century Schoolbook" w:hAnsi="Century Schoolbook" w:cs="Century Schoolbook"/>
          <w:b/>
          <w:bCs/>
        </w:rPr>
        <w:t>ciclo de vida y capital humano</w:t>
      </w:r>
      <w:r w:rsidRPr="00D0284E">
        <w:rPr>
          <w:rFonts w:ascii="Century Schoolbook" w:eastAsia="Century Schoolbook" w:hAnsi="Century Schoolbook" w:cs="Century Schoolbook"/>
        </w:rPr>
        <w:t xml:space="preserve">, diferenciando a individuos mayores y más educados de los más jóvenes o con hogares numerosos; mientras que el </w:t>
      </w:r>
      <w:r w:rsidRPr="00D0284E">
        <w:rPr>
          <w:rFonts w:ascii="Century Schoolbook" w:eastAsia="Century Schoolbook" w:hAnsi="Century Schoolbook" w:cs="Century Schoolbook"/>
          <w:b/>
          <w:bCs/>
        </w:rPr>
        <w:t>C</w:t>
      </w:r>
      <w:r>
        <w:rPr>
          <w:rFonts w:ascii="Century Schoolbook" w:eastAsia="Century Schoolbook" w:hAnsi="Century Schoolbook" w:cs="Century Schoolbook"/>
          <w:b/>
          <w:bCs/>
        </w:rPr>
        <w:t xml:space="preserve">omponente </w:t>
      </w:r>
      <w:r w:rsidRPr="00D0284E">
        <w:rPr>
          <w:rFonts w:ascii="Century Schoolbook" w:eastAsia="Century Schoolbook" w:hAnsi="Century Schoolbook" w:cs="Century Schoolbook"/>
          <w:b/>
          <w:bCs/>
        </w:rPr>
        <w:t>2</w:t>
      </w:r>
      <w:r w:rsidRPr="00D0284E">
        <w:rPr>
          <w:rFonts w:ascii="Century Schoolbook" w:eastAsia="Century Schoolbook" w:hAnsi="Century Schoolbook" w:cs="Century Schoolbook"/>
        </w:rPr>
        <w:t xml:space="preserve">, definido principalmente por el </w:t>
      </w:r>
      <w:r w:rsidRPr="00D0284E">
        <w:rPr>
          <w:rFonts w:ascii="Century Schoolbook" w:eastAsia="Century Schoolbook" w:hAnsi="Century Schoolbook" w:cs="Century Schoolbook"/>
          <w:b/>
          <w:bCs/>
        </w:rPr>
        <w:t>ingreso total familiar (ITF)</w:t>
      </w:r>
      <w:r w:rsidRPr="00D0284E">
        <w:rPr>
          <w:rFonts w:ascii="Century Schoolbook" w:eastAsia="Century Schoolbook" w:hAnsi="Century Schoolbook" w:cs="Century Schoolbook"/>
        </w:rPr>
        <w:t xml:space="preserve"> y la educación, representa un </w:t>
      </w:r>
      <w:r w:rsidRPr="00D0284E">
        <w:rPr>
          <w:rFonts w:ascii="Century Schoolbook" w:eastAsia="Century Schoolbook" w:hAnsi="Century Schoolbook" w:cs="Century Schoolbook"/>
          <w:b/>
          <w:bCs/>
        </w:rPr>
        <w:t>eje de estatus económico</w:t>
      </w:r>
      <w:r w:rsidRPr="00D0284E">
        <w:rPr>
          <w:rFonts w:ascii="Century Schoolbook" w:eastAsia="Century Schoolbook" w:hAnsi="Century Schoolbook" w:cs="Century Schoolbook"/>
        </w:rPr>
        <w:t>. En el plano CP1–CP2, los individuos ubicados hacia la derecha son mayores y más educados, y los que se sitúan hacia arriba presentan mayores niveles de ingreso.</w:t>
      </w:r>
      <w:r>
        <w:rPr>
          <w:rFonts w:ascii="Century Schoolbook" w:eastAsia="Century Schoolbook" w:hAnsi="Century Schoolbook" w:cs="Century Schoolbook"/>
        </w:rPr>
        <w:t xml:space="preserve"> Por otro lado, </w:t>
      </w:r>
      <w:proofErr w:type="spellStart"/>
      <w:r>
        <w:rPr>
          <w:rFonts w:ascii="Century Schoolbook" w:eastAsia="Century Schoolbook" w:hAnsi="Century Schoolbook" w:cs="Century Schoolbook"/>
        </w:rPr>
        <w:t>n_personas</w:t>
      </w:r>
      <w:proofErr w:type="spellEnd"/>
      <w:r>
        <w:rPr>
          <w:rFonts w:ascii="Century Schoolbook" w:eastAsia="Century Schoolbook" w:hAnsi="Century Schoolbook" w:cs="Century Schoolbook"/>
        </w:rPr>
        <w:t xml:space="preserve"> y horas trabajadas tienen poco aporte en términos de varianza y es por ello que tienen vectores más cortos.</w:t>
      </w:r>
    </w:p>
    <w:p w14:paraId="4BCBECC8" w14:textId="77777777" w:rsidR="00B95713" w:rsidRDefault="00B95713" w:rsidP="00B95713">
      <w:pPr>
        <w:numPr>
          <w:ilvl w:val="0"/>
          <w:numId w:val="15"/>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rPr>
        <w:t xml:space="preserve">Finalmente, grafique la proporción de la varianza explicada para cada uno de los seis componentes y comente el gráfico. </w:t>
      </w:r>
    </w:p>
    <w:p w14:paraId="7C5A53CC" w14:textId="3BB24784" w:rsidR="00D0284E" w:rsidRDefault="00FE6264" w:rsidP="00FE6264">
      <w:pPr>
        <w:numPr>
          <w:ilvl w:val="1"/>
          <w:numId w:val="15"/>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rPr>
        <w:t>Llegando a lo ultimo que respecta a PCA, resta analizar la varianza explicada que nos determina cuanto aporte de explicación de datos tiene cada variable que analizamos. En principio tan solo una variable explica casi el 40% de nuestros datos, y 3 variables el 73% de estos. Lo que podemos observar es que si bien a medida que agregamos más variables explicamos más, las ultima variable tiene poco peso relativo de varianza explicada y las anteriores están en un promedio de 15% de explicación.</w:t>
      </w:r>
    </w:p>
    <w:p w14:paraId="6489A115" w14:textId="20BD8CEB" w:rsidR="00FE6264" w:rsidRDefault="00FE6264" w:rsidP="00FE6264">
      <w:pPr>
        <w:pBdr>
          <w:top w:val="nil"/>
          <w:left w:val="nil"/>
          <w:bottom w:val="nil"/>
          <w:right w:val="nil"/>
          <w:between w:val="nil"/>
        </w:pBdr>
        <w:spacing w:before="240" w:after="0" w:line="240" w:lineRule="auto"/>
        <w:ind w:left="0" w:firstLine="360"/>
        <w:jc w:val="both"/>
        <w:rPr>
          <w:rFonts w:ascii="Century Schoolbook" w:eastAsia="Century Schoolbook" w:hAnsi="Century Schoolbook" w:cs="Century Schoolbook"/>
        </w:rPr>
      </w:pPr>
      <w:r w:rsidRPr="00FE6264">
        <w:rPr>
          <w:rFonts w:ascii="Century Schoolbook" w:eastAsia="Century Schoolbook" w:hAnsi="Century Schoolbook" w:cs="Century Schoolbook"/>
          <w:noProof/>
        </w:rPr>
        <w:lastRenderedPageBreak/>
        <w:drawing>
          <wp:inline distT="0" distB="0" distL="0" distR="0" wp14:anchorId="01B64BD9" wp14:editId="17904AF8">
            <wp:extent cx="5443220" cy="2251075"/>
            <wp:effectExtent l="0" t="0" r="508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43220" cy="2251075"/>
                    </a:xfrm>
                    <a:prstGeom prst="rect">
                      <a:avLst/>
                    </a:prstGeom>
                  </pic:spPr>
                </pic:pic>
              </a:graphicData>
            </a:graphic>
          </wp:inline>
        </w:drawing>
      </w:r>
    </w:p>
    <w:p w14:paraId="6947940A" w14:textId="77777777" w:rsidR="00B95713" w:rsidRDefault="00B95713" w:rsidP="00B95713">
      <w:pPr>
        <w:pStyle w:val="Subttulo"/>
        <w:numPr>
          <w:ilvl w:val="0"/>
          <w:numId w:val="16"/>
        </w:numPr>
        <w:ind w:left="360"/>
        <w:rPr>
          <w:rFonts w:ascii="Century Schoolbook" w:eastAsia="Century Schoolbook" w:hAnsi="Century Schoolbook" w:cs="Century Schoolbook"/>
          <w:sz w:val="28"/>
          <w:szCs w:val="28"/>
        </w:rPr>
      </w:pPr>
      <w:proofErr w:type="spellStart"/>
      <w:r>
        <w:rPr>
          <w:rFonts w:ascii="Century Schoolbook" w:eastAsia="Century Schoolbook" w:hAnsi="Century Schoolbook" w:cs="Century Schoolbook"/>
          <w:sz w:val="28"/>
          <w:szCs w:val="28"/>
        </w:rPr>
        <w:t>Cluster</w:t>
      </w:r>
      <w:proofErr w:type="spellEnd"/>
    </w:p>
    <w:p w14:paraId="7A07263C" w14:textId="77777777" w:rsidR="00B95713" w:rsidRDefault="00B95713" w:rsidP="00B95713">
      <w:pPr>
        <w:numPr>
          <w:ilvl w:val="0"/>
          <w:numId w:val="15"/>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proofErr w:type="spellStart"/>
      <w:r>
        <w:rPr>
          <w:rFonts w:ascii="Century Schoolbook" w:eastAsia="Century Schoolbook" w:hAnsi="Century Schoolbook" w:cs="Century Schoolbook"/>
          <w:u w:val="single"/>
        </w:rPr>
        <w:t>Cluster</w:t>
      </w:r>
      <w:proofErr w:type="spellEnd"/>
      <w:r>
        <w:rPr>
          <w:rFonts w:ascii="Century Schoolbook" w:eastAsia="Century Schoolbook" w:hAnsi="Century Schoolbook" w:cs="Century Schoolbook"/>
          <w:u w:val="single"/>
        </w:rPr>
        <w:t xml:space="preserve"> k-medias</w:t>
      </w:r>
      <w:r>
        <w:rPr>
          <w:rFonts w:ascii="Century Schoolbook" w:eastAsia="Century Schoolbook" w:hAnsi="Century Schoolbook" w:cs="Century Schoolbook"/>
        </w:rPr>
        <w:t xml:space="preserve">: </w:t>
      </w:r>
    </w:p>
    <w:p w14:paraId="7F52CD7F" w14:textId="77777777" w:rsidR="00B95713" w:rsidRDefault="00B95713" w:rsidP="00B95713">
      <w:pPr>
        <w:numPr>
          <w:ilvl w:val="1"/>
          <w:numId w:val="15"/>
        </w:numPr>
        <w:pBdr>
          <w:top w:val="nil"/>
          <w:left w:val="nil"/>
          <w:bottom w:val="nil"/>
          <w:right w:val="nil"/>
          <w:between w:val="nil"/>
        </w:pBdr>
        <w:spacing w:after="0" w:line="240" w:lineRule="auto"/>
        <w:rPr>
          <w:rFonts w:ascii="Century Schoolbook" w:eastAsia="Century Schoolbook" w:hAnsi="Century Schoolbook" w:cs="Century Schoolbook"/>
        </w:rPr>
      </w:pPr>
      <w:r>
        <w:rPr>
          <w:rFonts w:ascii="Century Schoolbook" w:eastAsia="Century Schoolbook" w:hAnsi="Century Schoolbook" w:cs="Century Schoolbook"/>
        </w:rPr>
        <w:t xml:space="preserve">Corran el algoritmo con </w:t>
      </w:r>
      <m:oMath>
        <m:r>
          <w:rPr>
            <w:rFonts w:ascii="Cambria Math" w:eastAsia="Cambria Math" w:hAnsi="Cambria Math" w:cs="Cambria Math"/>
          </w:rPr>
          <m:t>k=2</m:t>
        </m:r>
      </m:oMath>
      <w:r>
        <w:rPr>
          <w:rFonts w:ascii="Century Schoolbook" w:eastAsia="Century Schoolbook" w:hAnsi="Century Schoolbook" w:cs="Century Schoolbook"/>
        </w:rPr>
        <w:t xml:space="preserve">, </w:t>
      </w:r>
      <m:oMath>
        <m:r>
          <w:rPr>
            <w:rFonts w:ascii="Cambria Math" w:eastAsia="Cambria Math" w:hAnsi="Cambria Math" w:cs="Cambria Math"/>
          </w:rPr>
          <m:t>k=4</m:t>
        </m:r>
      </m:oMath>
      <w:r>
        <w:rPr>
          <w:rFonts w:ascii="Century Schoolbook" w:eastAsia="Century Schoolbook" w:hAnsi="Century Schoolbook" w:cs="Century Schoolbook"/>
        </w:rPr>
        <w:t xml:space="preserve"> y </w:t>
      </w:r>
      <m:oMath>
        <m:r>
          <w:rPr>
            <w:rFonts w:ascii="Cambria Math" w:eastAsia="Cambria Math" w:hAnsi="Cambria Math" w:cs="Cambria Math"/>
          </w:rPr>
          <m:t>k=10</m:t>
        </m:r>
      </m:oMath>
      <w:r>
        <w:rPr>
          <w:rFonts w:ascii="Century Schoolbook" w:eastAsia="Century Schoolbook" w:hAnsi="Century Schoolbook" w:cs="Century Schoolbook"/>
        </w:rPr>
        <w:t xml:space="preserve"> usando n_init = 20, y grafiquen los resultados usando edad e ingreso familiar. Interprétenlos ¿Puede el algoritmo con </w:t>
      </w:r>
      <m:oMath>
        <m:r>
          <w:rPr>
            <w:rFonts w:ascii="Cambria Math" w:eastAsia="Cambria Math" w:hAnsi="Cambria Math" w:cs="Cambria Math"/>
          </w:rPr>
          <m:t>k=2</m:t>
        </m:r>
      </m:oMath>
      <w:r>
        <w:rPr>
          <w:rFonts w:ascii="Cambria Math" w:eastAsia="Cambria Math" w:hAnsi="Cambria Math" w:cs="Cambria Math"/>
        </w:rPr>
        <w:t xml:space="preserve"> </w:t>
      </w:r>
      <w:r>
        <w:rPr>
          <w:rFonts w:ascii="Century Schoolbook" w:eastAsia="Century Schoolbook" w:hAnsi="Century Schoolbook" w:cs="Century Schoolbook"/>
        </w:rPr>
        <w:t>separar correctamente a las personas pobres y no pobres en su región?</w:t>
      </w:r>
    </w:p>
    <w:p w14:paraId="26A26B2A" w14:textId="77777777" w:rsidR="00B95713" w:rsidRDefault="00B95713" w:rsidP="00B95713">
      <w:pPr>
        <w:numPr>
          <w:ilvl w:val="1"/>
          <w:numId w:val="15"/>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rPr>
        <w:t xml:space="preserve">Grafique alguna medida de disimilitud para </w:t>
      </w:r>
      <m:oMath>
        <m:r>
          <w:rPr>
            <w:rFonts w:ascii="Cambria Math" w:eastAsia="Cambria Math" w:hAnsi="Cambria Math" w:cs="Cambria Math"/>
          </w:rPr>
          <m:t>k=1</m:t>
        </m:r>
      </m:oMath>
      <w:r>
        <w:rPr>
          <w:rFonts w:ascii="Century Schoolbook" w:eastAsia="Century Schoolbook" w:hAnsi="Century Schoolbook" w:cs="Century Schoolbook"/>
        </w:rPr>
        <w:t xml:space="preserve"> hasta </w:t>
      </w:r>
      <m:oMath>
        <m:r>
          <w:rPr>
            <w:rFonts w:ascii="Cambria Math" w:eastAsia="Cambria Math" w:hAnsi="Cambria Math" w:cs="Cambria Math"/>
          </w:rPr>
          <m:t>k=10</m:t>
        </m:r>
      </m:oMath>
      <w:r>
        <w:rPr>
          <w:rFonts w:ascii="Cambria Math" w:eastAsia="Cambria Math" w:hAnsi="Cambria Math" w:cs="Cambria Math"/>
        </w:rPr>
        <w:t xml:space="preserve">. </w:t>
      </w:r>
      <w:r>
        <w:rPr>
          <w:rFonts w:ascii="Century Schoolbook" w:eastAsia="Century Schoolbook" w:hAnsi="Century Schoolbook" w:cs="Century Schoolbook"/>
        </w:rPr>
        <w:t xml:space="preserve">Usando la inspección visual de </w:t>
      </w:r>
      <w:proofErr w:type="spellStart"/>
      <w:r>
        <w:rPr>
          <w:rFonts w:ascii="Century Schoolbook" w:eastAsia="Century Schoolbook" w:hAnsi="Century Schoolbook" w:cs="Century Schoolbook"/>
          <w:i/>
        </w:rPr>
        <w:t>Elbow</w:t>
      </w:r>
      <w:proofErr w:type="spellEnd"/>
      <w:r>
        <w:rPr>
          <w:rFonts w:ascii="Cambria Math" w:eastAsia="Cambria Math" w:hAnsi="Cambria Math" w:cs="Cambria Math"/>
        </w:rPr>
        <w:t xml:space="preserve"> </w:t>
      </w:r>
      <w:r>
        <w:rPr>
          <w:rFonts w:ascii="Century Schoolbook" w:eastAsia="Century Schoolbook" w:hAnsi="Century Schoolbook" w:cs="Century Schoolbook"/>
        </w:rPr>
        <w:t xml:space="preserve">¿cuál sería el número óptimo de </w:t>
      </w:r>
      <w:proofErr w:type="spellStart"/>
      <w:r>
        <w:rPr>
          <w:rFonts w:ascii="Century Schoolbook" w:eastAsia="Century Schoolbook" w:hAnsi="Century Schoolbook" w:cs="Century Schoolbook"/>
        </w:rPr>
        <w:t>clusters</w:t>
      </w:r>
      <w:proofErr w:type="spellEnd"/>
      <w:r>
        <w:rPr>
          <w:rFonts w:ascii="Century Schoolbook" w:eastAsia="Century Schoolbook" w:hAnsi="Century Schoolbook" w:cs="Century Schoolbook"/>
        </w:rPr>
        <w:t xml:space="preserve"> en su región? ¿Dicha cantidad de grupos nos ayudaría a distinguir entre </w:t>
      </w:r>
      <w:r>
        <w:rPr>
          <w:rFonts w:ascii="Century Schoolbook" w:eastAsia="Century Schoolbook" w:hAnsi="Century Schoolbook" w:cs="Century Schoolbook"/>
          <w:i/>
        </w:rPr>
        <w:t>pobres</w:t>
      </w:r>
      <w:r>
        <w:rPr>
          <w:rFonts w:ascii="Century Schoolbook" w:eastAsia="Century Schoolbook" w:hAnsi="Century Schoolbook" w:cs="Century Schoolbook"/>
        </w:rPr>
        <w:t xml:space="preserve"> y </w:t>
      </w:r>
      <w:r>
        <w:rPr>
          <w:rFonts w:ascii="Century Schoolbook" w:eastAsia="Century Schoolbook" w:hAnsi="Century Schoolbook" w:cs="Century Schoolbook"/>
          <w:i/>
        </w:rPr>
        <w:t>no pobres</w:t>
      </w:r>
      <w:r>
        <w:rPr>
          <w:rFonts w:ascii="Century Schoolbook" w:eastAsia="Century Schoolbook" w:hAnsi="Century Schoolbook" w:cs="Century Schoolbook"/>
        </w:rPr>
        <w:t xml:space="preserve"> o entre distintas clases socioeconómicas? </w:t>
      </w:r>
    </w:p>
    <w:p w14:paraId="3FF5DEA2" w14:textId="77777777" w:rsidR="00B95713" w:rsidRDefault="00B95713" w:rsidP="00B95713">
      <w:pPr>
        <w:numPr>
          <w:ilvl w:val="0"/>
          <w:numId w:val="15"/>
        </w:numPr>
        <w:pBdr>
          <w:top w:val="nil"/>
          <w:left w:val="nil"/>
          <w:bottom w:val="nil"/>
          <w:right w:val="nil"/>
          <w:between w:val="nil"/>
        </w:pBdr>
        <w:spacing w:before="240" w:after="0" w:line="240" w:lineRule="auto"/>
        <w:jc w:val="both"/>
        <w:rPr>
          <w:rFonts w:ascii="Century Schoolbook" w:eastAsia="Century Schoolbook" w:hAnsi="Century Schoolbook" w:cs="Century Schoolbook"/>
        </w:rPr>
      </w:pPr>
      <w:proofErr w:type="spellStart"/>
      <w:r>
        <w:rPr>
          <w:rFonts w:ascii="Century Schoolbook" w:eastAsia="Century Schoolbook" w:hAnsi="Century Schoolbook" w:cs="Century Schoolbook"/>
          <w:u w:val="single"/>
        </w:rPr>
        <w:t>Cluster</w:t>
      </w:r>
      <w:proofErr w:type="spellEnd"/>
      <w:r>
        <w:rPr>
          <w:rFonts w:ascii="Century Schoolbook" w:eastAsia="Century Schoolbook" w:hAnsi="Century Schoolbook" w:cs="Century Schoolbook"/>
          <w:u w:val="single"/>
        </w:rPr>
        <w:t xml:space="preserve"> jerárquico</w:t>
      </w:r>
      <w:r>
        <w:rPr>
          <w:rFonts w:ascii="Century Schoolbook" w:eastAsia="Century Schoolbook" w:hAnsi="Century Schoolbook" w:cs="Century Schoolbook"/>
        </w:rPr>
        <w:t xml:space="preserve">: Utilizando las variables mencionadas arriba, realicen un análisis de </w:t>
      </w:r>
      <w:proofErr w:type="spellStart"/>
      <w:r>
        <w:rPr>
          <w:rFonts w:ascii="Century Schoolbook" w:eastAsia="Century Schoolbook" w:hAnsi="Century Schoolbook" w:cs="Century Schoolbook"/>
        </w:rPr>
        <w:t>clustering</w:t>
      </w:r>
      <w:proofErr w:type="spellEnd"/>
      <w:r>
        <w:rPr>
          <w:rFonts w:ascii="Century Schoolbook" w:eastAsia="Century Schoolbook" w:hAnsi="Century Schoolbook" w:cs="Century Schoolbook"/>
        </w:rPr>
        <w:t xml:space="preserve"> jerárquico. Generen un </w:t>
      </w:r>
      <w:proofErr w:type="spellStart"/>
      <w:r>
        <w:rPr>
          <w:rFonts w:ascii="Century Schoolbook" w:eastAsia="Century Schoolbook" w:hAnsi="Century Schoolbook" w:cs="Century Schoolbook"/>
        </w:rPr>
        <w:t>dendograma</w:t>
      </w:r>
      <w:proofErr w:type="spellEnd"/>
      <w:r>
        <w:rPr>
          <w:rFonts w:ascii="Century Schoolbook" w:eastAsia="Century Schoolbook" w:hAnsi="Century Schoolbook" w:cs="Century Schoolbook"/>
        </w:rPr>
        <w:t xml:space="preserve"> y expliquen brevemente qué es un </w:t>
      </w:r>
      <w:proofErr w:type="spellStart"/>
      <w:r>
        <w:rPr>
          <w:rFonts w:ascii="Century Schoolbook" w:eastAsia="Century Schoolbook" w:hAnsi="Century Schoolbook" w:cs="Century Schoolbook"/>
        </w:rPr>
        <w:t>dendograma</w:t>
      </w:r>
      <w:proofErr w:type="spellEnd"/>
      <w:r>
        <w:rPr>
          <w:rFonts w:ascii="Century Schoolbook" w:eastAsia="Century Schoolbook" w:hAnsi="Century Schoolbook" w:cs="Century Schoolbook"/>
        </w:rPr>
        <w:t>.</w:t>
      </w:r>
    </w:p>
    <w:p w14:paraId="566AC56A" w14:textId="77777777" w:rsidR="00B95713" w:rsidRDefault="00B95713" w:rsidP="00B95713">
      <w:pPr>
        <w:numPr>
          <w:ilvl w:val="0"/>
          <w:numId w:val="15"/>
        </w:numPr>
        <w:spacing w:before="240" w:after="0" w:line="240" w:lineRule="auto"/>
        <w:jc w:val="both"/>
        <w:rPr>
          <w:rFonts w:ascii="Century Schoolbook" w:eastAsia="Century Schoolbook" w:hAnsi="Century Schoolbook" w:cs="Century Schoolbook"/>
        </w:rPr>
      </w:pPr>
      <w:r>
        <w:rPr>
          <w:rFonts w:ascii="Century Schoolbook" w:eastAsia="Century Schoolbook" w:hAnsi="Century Schoolbook" w:cs="Century Schoolbook"/>
        </w:rPr>
        <w:t xml:space="preserve">(Opcional) </w:t>
      </w:r>
      <w:proofErr w:type="spellStart"/>
      <w:r>
        <w:rPr>
          <w:rFonts w:ascii="Century Schoolbook" w:eastAsia="Century Schoolbook" w:hAnsi="Century Schoolbook" w:cs="Century Schoolbook"/>
          <w:u w:val="single"/>
        </w:rPr>
        <w:t>Cluster</w:t>
      </w:r>
      <w:proofErr w:type="spellEnd"/>
      <w:r>
        <w:rPr>
          <w:rFonts w:ascii="Century Schoolbook" w:eastAsia="Century Schoolbook" w:hAnsi="Century Schoolbook" w:cs="Century Schoolbook"/>
          <w:u w:val="single"/>
        </w:rPr>
        <w:t xml:space="preserve"> k-moda:</w:t>
      </w:r>
      <w:r>
        <w:rPr>
          <w:rFonts w:ascii="Century Schoolbook" w:eastAsia="Century Schoolbook" w:hAnsi="Century Schoolbook" w:cs="Century Schoolbook"/>
        </w:rPr>
        <w:t xml:space="preserve"> Implemente </w:t>
      </w:r>
      <w:proofErr w:type="spellStart"/>
      <w:r>
        <w:rPr>
          <w:rFonts w:ascii="Century Schoolbook" w:eastAsia="Century Schoolbook" w:hAnsi="Century Schoolbook" w:cs="Century Schoolbook"/>
        </w:rPr>
        <w:t>cluster</w:t>
      </w:r>
      <w:proofErr w:type="spellEnd"/>
      <w:r>
        <w:rPr>
          <w:rFonts w:ascii="Century Schoolbook" w:eastAsia="Century Schoolbook" w:hAnsi="Century Schoolbook" w:cs="Century Schoolbook"/>
        </w:rPr>
        <w:t xml:space="preserve"> k-moda con </w:t>
      </w:r>
      <m:oMath>
        <m:r>
          <w:rPr>
            <w:rFonts w:ascii="Cambria Math" w:eastAsia="Cambria Math" w:hAnsi="Cambria Math" w:cs="Cambria Math"/>
          </w:rPr>
          <m:t>k=2</m:t>
        </m:r>
      </m:oMath>
      <w:r>
        <w:rPr>
          <w:rFonts w:ascii="Century Schoolbook" w:eastAsia="Century Schoolbook" w:hAnsi="Century Schoolbook" w:cs="Century Schoolbook"/>
        </w:rPr>
        <w:t xml:space="preserve">, </w:t>
      </w:r>
      <m:oMath>
        <m:r>
          <w:rPr>
            <w:rFonts w:ascii="Cambria Math" w:eastAsia="Cambria Math" w:hAnsi="Cambria Math" w:cs="Cambria Math"/>
          </w:rPr>
          <m:t>k=4</m:t>
        </m:r>
      </m:oMath>
      <w:r>
        <w:rPr>
          <w:rFonts w:ascii="Century Schoolbook" w:eastAsia="Century Schoolbook" w:hAnsi="Century Schoolbook" w:cs="Century Schoolbook"/>
        </w:rPr>
        <w:t xml:space="preserve"> y </w:t>
      </w:r>
      <m:oMath>
        <m:r>
          <w:rPr>
            <w:rFonts w:ascii="Cambria Math" w:eastAsia="Cambria Math" w:hAnsi="Cambria Math" w:cs="Cambria Math"/>
          </w:rPr>
          <m:t>k=10</m:t>
        </m:r>
      </m:oMath>
      <w:r>
        <w:rPr>
          <w:rFonts w:ascii="Century Schoolbook" w:eastAsia="Century Schoolbook" w:hAnsi="Century Schoolbook" w:cs="Century Schoolbook"/>
        </w:rPr>
        <w:t xml:space="preserve"> y todas las variables </w:t>
      </w:r>
      <w:proofErr w:type="spellStart"/>
      <w:r>
        <w:rPr>
          <w:rFonts w:ascii="Century Schoolbook" w:eastAsia="Century Schoolbook" w:hAnsi="Century Schoolbook" w:cs="Century Schoolbook"/>
          <w:b/>
        </w:rPr>
        <w:t>dummies</w:t>
      </w:r>
      <w:proofErr w:type="spellEnd"/>
      <w:r>
        <w:rPr>
          <w:rFonts w:ascii="Century Schoolbook" w:eastAsia="Century Schoolbook" w:hAnsi="Century Schoolbook" w:cs="Century Schoolbook"/>
          <w:b/>
        </w:rPr>
        <w:t xml:space="preserve"> </w:t>
      </w:r>
      <w:r>
        <w:rPr>
          <w:rFonts w:ascii="Century Schoolbook" w:eastAsia="Century Schoolbook" w:hAnsi="Century Schoolbook" w:cs="Century Schoolbook"/>
        </w:rPr>
        <w:t xml:space="preserve">de la EPH que tiene en su base de datos limpias (excepto la </w:t>
      </w:r>
      <w:proofErr w:type="spellStart"/>
      <w:r>
        <w:rPr>
          <w:rFonts w:ascii="Century Schoolbook" w:eastAsia="Century Schoolbook" w:hAnsi="Century Schoolbook" w:cs="Century Schoolbook"/>
        </w:rPr>
        <w:t>categorica</w:t>
      </w:r>
      <w:proofErr w:type="spellEnd"/>
      <w:r>
        <w:rPr>
          <w:rFonts w:ascii="Century Schoolbook" w:eastAsia="Century Schoolbook" w:hAnsi="Century Schoolbook" w:cs="Century Schoolbook"/>
        </w:rPr>
        <w:t xml:space="preserve"> pobre y no pobre). ¿Puede el algoritmo con </w:t>
      </w:r>
      <m:oMath>
        <m:r>
          <w:rPr>
            <w:rFonts w:ascii="Cambria Math" w:eastAsia="Cambria Math" w:hAnsi="Cambria Math" w:cs="Cambria Math"/>
          </w:rPr>
          <m:t>k=2</m:t>
        </m:r>
      </m:oMath>
      <w:r>
        <w:rPr>
          <w:rFonts w:ascii="Cambria Math" w:eastAsia="Cambria Math" w:hAnsi="Cambria Math" w:cs="Cambria Math"/>
        </w:rPr>
        <w:t xml:space="preserve"> </w:t>
      </w:r>
      <w:r>
        <w:rPr>
          <w:rFonts w:ascii="Century Schoolbook" w:eastAsia="Century Schoolbook" w:hAnsi="Century Schoolbook" w:cs="Century Schoolbook"/>
        </w:rPr>
        <w:t>separar correctamente a las personas pobres y no pobres en su región?</w:t>
      </w:r>
    </w:p>
    <w:p w14:paraId="5BE0A1B4" w14:textId="77777777" w:rsidR="00DD2A2A" w:rsidRPr="00DD2A2A" w:rsidRDefault="00DD2A2A" w:rsidP="00B95713">
      <w:pPr>
        <w:pBdr>
          <w:top w:val="nil"/>
          <w:left w:val="nil"/>
          <w:bottom w:val="nil"/>
          <w:right w:val="nil"/>
          <w:between w:val="nil"/>
        </w:pBdr>
        <w:spacing w:before="240" w:after="0" w:line="240" w:lineRule="auto"/>
        <w:ind w:left="502" w:firstLine="0"/>
        <w:jc w:val="both"/>
        <w:rPr>
          <w:rFonts w:ascii="Century Schoolbook" w:eastAsia="Century Schoolbook" w:hAnsi="Century Schoolbook" w:cs="Century Schoolbook"/>
          <w:lang w:val="es-US"/>
        </w:rPr>
      </w:pPr>
    </w:p>
    <w:sectPr w:rsidR="00DD2A2A" w:rsidRPr="00DD2A2A">
      <w:headerReference w:type="default" r:id="rId17"/>
      <w:footerReference w:type="default" r:id="rId18"/>
      <w:pgSz w:w="11900" w:h="16840"/>
      <w:pgMar w:top="1412" w:right="1627" w:bottom="1319"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5F068" w14:textId="77777777" w:rsidR="009F2F56" w:rsidRDefault="009F2F56" w:rsidP="00265B73">
      <w:pPr>
        <w:spacing w:after="0" w:line="240" w:lineRule="auto"/>
      </w:pPr>
      <w:r>
        <w:separator/>
      </w:r>
    </w:p>
  </w:endnote>
  <w:endnote w:type="continuationSeparator" w:id="0">
    <w:p w14:paraId="11B0C7D9" w14:textId="77777777" w:rsidR="009F2F56" w:rsidRDefault="009F2F56" w:rsidP="00265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1FF60" w14:textId="77777777" w:rsidR="00265B73" w:rsidRDefault="00265B73">
    <w:pPr>
      <w:tabs>
        <w:tab w:val="center" w:pos="4550"/>
        <w:tab w:val="left" w:pos="5818"/>
      </w:tabs>
      <w:ind w:right="260"/>
      <w:jc w:val="right"/>
      <w:rPr>
        <w:color w:val="071320" w:themeColor="text2" w:themeShade="80"/>
        <w:sz w:val="24"/>
      </w:rPr>
    </w:pPr>
    <w:r>
      <w:rPr>
        <w:color w:val="2C7FCE" w:themeColor="text2" w:themeTint="99"/>
        <w:spacing w:val="60"/>
        <w:sz w:val="24"/>
        <w:lang w:val="es-ES"/>
      </w:rPr>
      <w:t>Página</w:t>
    </w:r>
    <w:r>
      <w:rPr>
        <w:color w:val="2C7FCE" w:themeColor="text2" w:themeTint="99"/>
        <w:sz w:val="24"/>
        <w:lang w:val="es-ES"/>
      </w:rPr>
      <w:t xml:space="preserve"> </w:t>
    </w:r>
    <w:r>
      <w:rPr>
        <w:color w:val="0A1D30" w:themeColor="text2" w:themeShade="BF"/>
        <w:sz w:val="24"/>
      </w:rPr>
      <w:fldChar w:fldCharType="begin"/>
    </w:r>
    <w:r>
      <w:rPr>
        <w:color w:val="0A1D30" w:themeColor="text2" w:themeShade="BF"/>
        <w:sz w:val="24"/>
      </w:rPr>
      <w:instrText>PAGE   \* MERGEFORMAT</w:instrText>
    </w:r>
    <w:r>
      <w:rPr>
        <w:color w:val="0A1D30" w:themeColor="text2" w:themeShade="BF"/>
        <w:sz w:val="24"/>
      </w:rPr>
      <w:fldChar w:fldCharType="separate"/>
    </w:r>
    <w:r>
      <w:rPr>
        <w:color w:val="0A1D30" w:themeColor="text2" w:themeShade="BF"/>
        <w:sz w:val="24"/>
        <w:lang w:val="es-ES"/>
      </w:rPr>
      <w:t>1</w:t>
    </w:r>
    <w:r>
      <w:rPr>
        <w:color w:val="0A1D30" w:themeColor="text2" w:themeShade="BF"/>
        <w:sz w:val="24"/>
      </w:rPr>
      <w:fldChar w:fldCharType="end"/>
    </w:r>
    <w:r>
      <w:rPr>
        <w:color w:val="0A1D30" w:themeColor="text2" w:themeShade="BF"/>
        <w:sz w:val="24"/>
        <w:lang w:val="es-ES"/>
      </w:rPr>
      <w:t xml:space="preserve"> | </w:t>
    </w:r>
    <w:r>
      <w:rPr>
        <w:color w:val="0A1D30" w:themeColor="text2" w:themeShade="BF"/>
        <w:sz w:val="24"/>
      </w:rPr>
      <w:fldChar w:fldCharType="begin"/>
    </w:r>
    <w:r>
      <w:rPr>
        <w:color w:val="0A1D30" w:themeColor="text2" w:themeShade="BF"/>
        <w:sz w:val="24"/>
      </w:rPr>
      <w:instrText>NUMPAGES  \* Arabic  \* MERGEFORMAT</w:instrText>
    </w:r>
    <w:r>
      <w:rPr>
        <w:color w:val="0A1D30" w:themeColor="text2" w:themeShade="BF"/>
        <w:sz w:val="24"/>
      </w:rPr>
      <w:fldChar w:fldCharType="separate"/>
    </w:r>
    <w:r>
      <w:rPr>
        <w:color w:val="0A1D30" w:themeColor="text2" w:themeShade="BF"/>
        <w:sz w:val="24"/>
        <w:lang w:val="es-ES"/>
      </w:rPr>
      <w:t>1</w:t>
    </w:r>
    <w:r>
      <w:rPr>
        <w:color w:val="0A1D30" w:themeColor="text2" w:themeShade="BF"/>
        <w:sz w:val="24"/>
      </w:rPr>
      <w:fldChar w:fldCharType="end"/>
    </w:r>
  </w:p>
  <w:p w14:paraId="5AD6D409" w14:textId="77777777" w:rsidR="00265B73" w:rsidRDefault="00265B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68D71" w14:textId="77777777" w:rsidR="009F2F56" w:rsidRDefault="009F2F56" w:rsidP="00265B73">
      <w:pPr>
        <w:spacing w:after="0" w:line="240" w:lineRule="auto"/>
      </w:pPr>
      <w:r>
        <w:separator/>
      </w:r>
    </w:p>
  </w:footnote>
  <w:footnote w:type="continuationSeparator" w:id="0">
    <w:p w14:paraId="213F5243" w14:textId="77777777" w:rsidR="009F2F56" w:rsidRDefault="009F2F56" w:rsidP="00265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C77AC" w14:textId="77777777" w:rsidR="00265B73" w:rsidRDefault="00265B73">
    <w:pPr>
      <w:pStyle w:val="Encabezado"/>
      <w:rPr>
        <w:lang w:val="es-ES"/>
      </w:rPr>
    </w:pPr>
  </w:p>
  <w:p w14:paraId="72472D9D" w14:textId="77777777" w:rsidR="00265B73" w:rsidRPr="00265B73" w:rsidRDefault="00265B73">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63A5F"/>
    <w:multiLevelType w:val="hybridMultilevel"/>
    <w:tmpl w:val="41781FFE"/>
    <w:lvl w:ilvl="0" w:tplc="580A0001">
      <w:start w:val="1"/>
      <w:numFmt w:val="bullet"/>
      <w:lvlText w:val=""/>
      <w:lvlJc w:val="left"/>
      <w:pPr>
        <w:ind w:left="1733" w:hanging="360"/>
      </w:pPr>
      <w:rPr>
        <w:rFonts w:ascii="Symbol" w:hAnsi="Symbol" w:hint="default"/>
      </w:rPr>
    </w:lvl>
    <w:lvl w:ilvl="1" w:tplc="580A0003" w:tentative="1">
      <w:start w:val="1"/>
      <w:numFmt w:val="bullet"/>
      <w:lvlText w:val="o"/>
      <w:lvlJc w:val="left"/>
      <w:pPr>
        <w:ind w:left="2453" w:hanging="360"/>
      </w:pPr>
      <w:rPr>
        <w:rFonts w:ascii="Courier New" w:hAnsi="Courier New" w:cs="Courier New" w:hint="default"/>
      </w:rPr>
    </w:lvl>
    <w:lvl w:ilvl="2" w:tplc="580A0005" w:tentative="1">
      <w:start w:val="1"/>
      <w:numFmt w:val="bullet"/>
      <w:lvlText w:val=""/>
      <w:lvlJc w:val="left"/>
      <w:pPr>
        <w:ind w:left="3173" w:hanging="360"/>
      </w:pPr>
      <w:rPr>
        <w:rFonts w:ascii="Wingdings" w:hAnsi="Wingdings" w:hint="default"/>
      </w:rPr>
    </w:lvl>
    <w:lvl w:ilvl="3" w:tplc="580A0001" w:tentative="1">
      <w:start w:val="1"/>
      <w:numFmt w:val="bullet"/>
      <w:lvlText w:val=""/>
      <w:lvlJc w:val="left"/>
      <w:pPr>
        <w:ind w:left="3893" w:hanging="360"/>
      </w:pPr>
      <w:rPr>
        <w:rFonts w:ascii="Symbol" w:hAnsi="Symbol" w:hint="default"/>
      </w:rPr>
    </w:lvl>
    <w:lvl w:ilvl="4" w:tplc="580A0003" w:tentative="1">
      <w:start w:val="1"/>
      <w:numFmt w:val="bullet"/>
      <w:lvlText w:val="o"/>
      <w:lvlJc w:val="left"/>
      <w:pPr>
        <w:ind w:left="4613" w:hanging="360"/>
      </w:pPr>
      <w:rPr>
        <w:rFonts w:ascii="Courier New" w:hAnsi="Courier New" w:cs="Courier New" w:hint="default"/>
      </w:rPr>
    </w:lvl>
    <w:lvl w:ilvl="5" w:tplc="580A0005" w:tentative="1">
      <w:start w:val="1"/>
      <w:numFmt w:val="bullet"/>
      <w:lvlText w:val=""/>
      <w:lvlJc w:val="left"/>
      <w:pPr>
        <w:ind w:left="5333" w:hanging="360"/>
      </w:pPr>
      <w:rPr>
        <w:rFonts w:ascii="Wingdings" w:hAnsi="Wingdings" w:hint="default"/>
      </w:rPr>
    </w:lvl>
    <w:lvl w:ilvl="6" w:tplc="580A0001" w:tentative="1">
      <w:start w:val="1"/>
      <w:numFmt w:val="bullet"/>
      <w:lvlText w:val=""/>
      <w:lvlJc w:val="left"/>
      <w:pPr>
        <w:ind w:left="6053" w:hanging="360"/>
      </w:pPr>
      <w:rPr>
        <w:rFonts w:ascii="Symbol" w:hAnsi="Symbol" w:hint="default"/>
      </w:rPr>
    </w:lvl>
    <w:lvl w:ilvl="7" w:tplc="580A0003" w:tentative="1">
      <w:start w:val="1"/>
      <w:numFmt w:val="bullet"/>
      <w:lvlText w:val="o"/>
      <w:lvlJc w:val="left"/>
      <w:pPr>
        <w:ind w:left="6773" w:hanging="360"/>
      </w:pPr>
      <w:rPr>
        <w:rFonts w:ascii="Courier New" w:hAnsi="Courier New" w:cs="Courier New" w:hint="default"/>
      </w:rPr>
    </w:lvl>
    <w:lvl w:ilvl="8" w:tplc="580A0005" w:tentative="1">
      <w:start w:val="1"/>
      <w:numFmt w:val="bullet"/>
      <w:lvlText w:val=""/>
      <w:lvlJc w:val="left"/>
      <w:pPr>
        <w:ind w:left="7493" w:hanging="360"/>
      </w:pPr>
      <w:rPr>
        <w:rFonts w:ascii="Wingdings" w:hAnsi="Wingdings" w:hint="default"/>
      </w:rPr>
    </w:lvl>
  </w:abstractNum>
  <w:abstractNum w:abstractNumId="1" w15:restartNumberingAfterBreak="0">
    <w:nsid w:val="18D7261B"/>
    <w:multiLevelType w:val="multilevel"/>
    <w:tmpl w:val="453C7212"/>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A4A48A2"/>
    <w:multiLevelType w:val="multilevel"/>
    <w:tmpl w:val="453C7212"/>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A65C3A"/>
    <w:multiLevelType w:val="hybridMultilevel"/>
    <w:tmpl w:val="36363326"/>
    <w:lvl w:ilvl="0" w:tplc="FD729EF8">
      <w:start w:val="61"/>
      <w:numFmt w:val="bullet"/>
      <w:lvlText w:val="-"/>
      <w:lvlJc w:val="left"/>
      <w:pPr>
        <w:ind w:left="1440" w:hanging="360"/>
      </w:pPr>
      <w:rPr>
        <w:rFonts w:ascii="Century Schoolbook" w:eastAsia="Century Schoolbook" w:hAnsi="Century Schoolbook" w:cs="Century Schoolbook"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4" w15:restartNumberingAfterBreak="0">
    <w:nsid w:val="1CFD58E5"/>
    <w:multiLevelType w:val="hybridMultilevel"/>
    <w:tmpl w:val="22EC1286"/>
    <w:lvl w:ilvl="0" w:tplc="249E47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B428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7A97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B27B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7C24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82CD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489A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A87E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0E9F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F0B18BE"/>
    <w:multiLevelType w:val="multilevel"/>
    <w:tmpl w:val="F076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17DA1"/>
    <w:multiLevelType w:val="multilevel"/>
    <w:tmpl w:val="D96C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C0E28"/>
    <w:multiLevelType w:val="multilevel"/>
    <w:tmpl w:val="92A0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B7FDD"/>
    <w:multiLevelType w:val="multilevel"/>
    <w:tmpl w:val="43CE953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D0523F9"/>
    <w:multiLevelType w:val="multilevel"/>
    <w:tmpl w:val="65FE5BF0"/>
    <w:lvl w:ilvl="0">
      <w:start w:val="3"/>
      <w:numFmt w:val="decimal"/>
      <w:lvlText w:val="%1."/>
      <w:lvlJc w:val="left"/>
      <w:pPr>
        <w:ind w:left="502"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B705F2D"/>
    <w:multiLevelType w:val="multilevel"/>
    <w:tmpl w:val="0C0A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F1F39"/>
    <w:multiLevelType w:val="multilevel"/>
    <w:tmpl w:val="011A96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3A40ADC"/>
    <w:multiLevelType w:val="hybridMultilevel"/>
    <w:tmpl w:val="AD6A449C"/>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5DFD6E27"/>
    <w:multiLevelType w:val="multilevel"/>
    <w:tmpl w:val="32D21CD6"/>
    <w:lvl w:ilvl="0">
      <w:start w:val="1"/>
      <w:numFmt w:val="decimal"/>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A161976"/>
    <w:multiLevelType w:val="multilevel"/>
    <w:tmpl w:val="FC7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595956"/>
    <w:multiLevelType w:val="multilevel"/>
    <w:tmpl w:val="1636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1244E"/>
    <w:multiLevelType w:val="multilevel"/>
    <w:tmpl w:val="453C7212"/>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90457DE"/>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9DC40BA"/>
    <w:multiLevelType w:val="multilevel"/>
    <w:tmpl w:val="C47C8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3"/>
  </w:num>
  <w:num w:numId="3">
    <w:abstractNumId w:val="6"/>
  </w:num>
  <w:num w:numId="4">
    <w:abstractNumId w:val="7"/>
  </w:num>
  <w:num w:numId="5">
    <w:abstractNumId w:val="18"/>
  </w:num>
  <w:num w:numId="6">
    <w:abstractNumId w:val="3"/>
  </w:num>
  <w:num w:numId="7">
    <w:abstractNumId w:val="9"/>
  </w:num>
  <w:num w:numId="8">
    <w:abstractNumId w:val="14"/>
  </w:num>
  <w:num w:numId="9">
    <w:abstractNumId w:val="15"/>
  </w:num>
  <w:num w:numId="10">
    <w:abstractNumId w:val="5"/>
  </w:num>
  <w:num w:numId="11">
    <w:abstractNumId w:val="10"/>
  </w:num>
  <w:num w:numId="12">
    <w:abstractNumId w:val="0"/>
  </w:num>
  <w:num w:numId="13">
    <w:abstractNumId w:val="17"/>
  </w:num>
  <w:num w:numId="14">
    <w:abstractNumId w:val="12"/>
  </w:num>
  <w:num w:numId="15">
    <w:abstractNumId w:val="11"/>
  </w:num>
  <w:num w:numId="16">
    <w:abstractNumId w:val="8"/>
  </w:num>
  <w:num w:numId="17">
    <w:abstractNumId w:val="1"/>
  </w:num>
  <w:num w:numId="18">
    <w:abstractNumId w:val="2"/>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DD8"/>
    <w:rsid w:val="000B7831"/>
    <w:rsid w:val="000C7ADC"/>
    <w:rsid w:val="00173088"/>
    <w:rsid w:val="001A7DDD"/>
    <w:rsid w:val="00237DD8"/>
    <w:rsid w:val="00265B73"/>
    <w:rsid w:val="002F704F"/>
    <w:rsid w:val="003178D4"/>
    <w:rsid w:val="00344598"/>
    <w:rsid w:val="00367C73"/>
    <w:rsid w:val="003F23C3"/>
    <w:rsid w:val="00401A52"/>
    <w:rsid w:val="004628B4"/>
    <w:rsid w:val="004D3BB4"/>
    <w:rsid w:val="0050692F"/>
    <w:rsid w:val="00623DDB"/>
    <w:rsid w:val="006B6588"/>
    <w:rsid w:val="00732D86"/>
    <w:rsid w:val="007F01EC"/>
    <w:rsid w:val="00862F4F"/>
    <w:rsid w:val="008A745C"/>
    <w:rsid w:val="008C17CD"/>
    <w:rsid w:val="008F5F84"/>
    <w:rsid w:val="00905F82"/>
    <w:rsid w:val="0092685A"/>
    <w:rsid w:val="009F2F56"/>
    <w:rsid w:val="00A45269"/>
    <w:rsid w:val="00B27819"/>
    <w:rsid w:val="00B95713"/>
    <w:rsid w:val="00BD66D4"/>
    <w:rsid w:val="00BE5629"/>
    <w:rsid w:val="00C50140"/>
    <w:rsid w:val="00CA563B"/>
    <w:rsid w:val="00D0284E"/>
    <w:rsid w:val="00DD2A2A"/>
    <w:rsid w:val="00E402BE"/>
    <w:rsid w:val="00E502EC"/>
    <w:rsid w:val="00EC197D"/>
    <w:rsid w:val="00F6689D"/>
    <w:rsid w:val="00FD64A2"/>
    <w:rsid w:val="00FE626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779BD"/>
  <w15:docId w15:val="{018A74F5-DF25-4457-BFA5-99FE9B546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97D"/>
    <w:pPr>
      <w:spacing w:after="61" w:line="252" w:lineRule="auto"/>
      <w:ind w:left="370" w:hanging="10"/>
    </w:pPr>
    <w:rPr>
      <w:rFonts w:ascii="Verdana" w:eastAsia="Verdana" w:hAnsi="Verdana" w:cs="Verdana"/>
      <w:color w:val="000000"/>
      <w:sz w:val="21"/>
    </w:rPr>
  </w:style>
  <w:style w:type="paragraph" w:styleId="Ttulo1">
    <w:name w:val="heading 1"/>
    <w:next w:val="Normal"/>
    <w:link w:val="Ttulo1Car"/>
    <w:uiPriority w:val="9"/>
    <w:qFormat/>
    <w:pPr>
      <w:keepNext/>
      <w:keepLines/>
      <w:spacing w:after="0" w:line="259" w:lineRule="auto"/>
      <w:ind w:left="10" w:hanging="10"/>
      <w:outlineLvl w:val="0"/>
    </w:pPr>
    <w:rPr>
      <w:rFonts w:ascii="Verdana" w:eastAsia="Verdana" w:hAnsi="Verdana" w:cs="Verdana"/>
      <w:color w:val="000000"/>
      <w:sz w:val="36"/>
    </w:rPr>
  </w:style>
  <w:style w:type="paragraph" w:styleId="Ttulo2">
    <w:name w:val="heading 2"/>
    <w:next w:val="Normal"/>
    <w:link w:val="Ttulo2Car"/>
    <w:uiPriority w:val="9"/>
    <w:unhideWhenUsed/>
    <w:qFormat/>
    <w:pPr>
      <w:keepNext/>
      <w:keepLines/>
      <w:spacing w:after="161" w:line="265" w:lineRule="auto"/>
      <w:ind w:left="10" w:hanging="10"/>
      <w:outlineLvl w:val="1"/>
    </w:pPr>
    <w:rPr>
      <w:rFonts w:ascii="Verdana" w:eastAsia="Verdana" w:hAnsi="Verdana" w:cs="Verdana"/>
      <w:b/>
      <w:i/>
      <w:color w:val="2E5496"/>
      <w:sz w:val="25"/>
    </w:rPr>
  </w:style>
  <w:style w:type="paragraph" w:styleId="Ttulo3">
    <w:name w:val="heading 3"/>
    <w:basedOn w:val="Normal"/>
    <w:next w:val="Normal"/>
    <w:link w:val="Ttulo3Car"/>
    <w:uiPriority w:val="9"/>
    <w:semiHidden/>
    <w:unhideWhenUsed/>
    <w:qFormat/>
    <w:rsid w:val="00E502EC"/>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Ttulo5">
    <w:name w:val="heading 5"/>
    <w:basedOn w:val="Normal"/>
    <w:next w:val="Normal"/>
    <w:link w:val="Ttulo5Car"/>
    <w:uiPriority w:val="9"/>
    <w:semiHidden/>
    <w:unhideWhenUsed/>
    <w:qFormat/>
    <w:rsid w:val="00344598"/>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Verdana" w:eastAsia="Verdana" w:hAnsi="Verdana" w:cs="Verdana"/>
      <w:b/>
      <w:i/>
      <w:color w:val="2E5496"/>
      <w:sz w:val="25"/>
    </w:rPr>
  </w:style>
  <w:style w:type="character" w:customStyle="1" w:styleId="Ttulo1Car">
    <w:name w:val="Título 1 Car"/>
    <w:link w:val="Ttulo1"/>
    <w:rPr>
      <w:rFonts w:ascii="Verdana" w:eastAsia="Verdana" w:hAnsi="Verdana" w:cs="Verdana"/>
      <w:color w:val="000000"/>
      <w:sz w:val="36"/>
    </w:rPr>
  </w:style>
  <w:style w:type="character" w:styleId="Hipervnculo">
    <w:name w:val="Hyperlink"/>
    <w:basedOn w:val="Fuentedeprrafopredeter"/>
    <w:uiPriority w:val="99"/>
    <w:unhideWhenUsed/>
    <w:rsid w:val="00EC197D"/>
    <w:rPr>
      <w:color w:val="467886" w:themeColor="hyperlink"/>
      <w:u w:val="single"/>
    </w:rPr>
  </w:style>
  <w:style w:type="character" w:styleId="Mencinsinresolver">
    <w:name w:val="Unresolved Mention"/>
    <w:basedOn w:val="Fuentedeprrafopredeter"/>
    <w:uiPriority w:val="99"/>
    <w:semiHidden/>
    <w:unhideWhenUsed/>
    <w:rsid w:val="00EC197D"/>
    <w:rPr>
      <w:color w:val="605E5C"/>
      <w:shd w:val="clear" w:color="auto" w:fill="E1DFDD"/>
    </w:rPr>
  </w:style>
  <w:style w:type="paragraph" w:styleId="Textonotapie">
    <w:name w:val="footnote text"/>
    <w:basedOn w:val="Normal"/>
    <w:link w:val="TextonotapieCar"/>
    <w:uiPriority w:val="99"/>
    <w:semiHidden/>
    <w:unhideWhenUsed/>
    <w:rsid w:val="00265B7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65B73"/>
    <w:rPr>
      <w:rFonts w:ascii="Verdana" w:eastAsia="Verdana" w:hAnsi="Verdana" w:cs="Verdana"/>
      <w:color w:val="000000"/>
      <w:sz w:val="20"/>
      <w:szCs w:val="20"/>
    </w:rPr>
  </w:style>
  <w:style w:type="character" w:styleId="Refdenotaalpie">
    <w:name w:val="footnote reference"/>
    <w:basedOn w:val="Fuentedeprrafopredeter"/>
    <w:semiHidden/>
    <w:unhideWhenUsed/>
    <w:rsid w:val="00265B73"/>
    <w:rPr>
      <w:vertAlign w:val="superscript"/>
    </w:rPr>
  </w:style>
  <w:style w:type="paragraph" w:styleId="Encabezado">
    <w:name w:val="header"/>
    <w:basedOn w:val="Normal"/>
    <w:link w:val="EncabezadoCar"/>
    <w:uiPriority w:val="99"/>
    <w:unhideWhenUsed/>
    <w:rsid w:val="00265B7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65B73"/>
    <w:rPr>
      <w:rFonts w:ascii="Verdana" w:eastAsia="Verdana" w:hAnsi="Verdana" w:cs="Verdana"/>
      <w:color w:val="000000"/>
      <w:sz w:val="21"/>
    </w:rPr>
  </w:style>
  <w:style w:type="paragraph" w:styleId="Piedepgina">
    <w:name w:val="footer"/>
    <w:basedOn w:val="Normal"/>
    <w:link w:val="PiedepginaCar"/>
    <w:uiPriority w:val="99"/>
    <w:unhideWhenUsed/>
    <w:rsid w:val="00265B7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65B73"/>
    <w:rPr>
      <w:rFonts w:ascii="Verdana" w:eastAsia="Verdana" w:hAnsi="Verdana" w:cs="Verdana"/>
      <w:color w:val="000000"/>
      <w:sz w:val="21"/>
    </w:rPr>
  </w:style>
  <w:style w:type="table" w:styleId="Tablaconcuadrcula">
    <w:name w:val="Table Grid"/>
    <w:basedOn w:val="Tablanormal"/>
    <w:rsid w:val="004628B4"/>
    <w:pPr>
      <w:spacing w:after="0" w:line="240" w:lineRule="auto"/>
    </w:pPr>
    <w:rPr>
      <w:rFonts w:ascii="Times New Roman" w:eastAsia="Times New Roman" w:hAnsi="Times New Roman" w:cs="Times New Roman"/>
      <w:kern w:val="0"/>
      <w:lang w:val="en-GB"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4628B4"/>
    <w:pPr>
      <w:spacing w:after="200" w:line="240" w:lineRule="auto"/>
      <w:ind w:left="0" w:firstLine="0"/>
    </w:pPr>
    <w:rPr>
      <w:rFonts w:ascii="Times New Roman" w:eastAsia="Times New Roman" w:hAnsi="Times New Roman" w:cs="Times New Roman"/>
      <w:i/>
      <w:iCs/>
      <w:color w:val="0E2841" w:themeColor="text2"/>
      <w:kern w:val="0"/>
      <w:sz w:val="18"/>
      <w:szCs w:val="18"/>
      <w:lang w:val="en-GB" w:eastAsia="es-MX"/>
      <w14:ligatures w14:val="none"/>
    </w:rPr>
  </w:style>
  <w:style w:type="character" w:customStyle="1" w:styleId="Ttulo3Car">
    <w:name w:val="Título 3 Car"/>
    <w:basedOn w:val="Fuentedeprrafopredeter"/>
    <w:link w:val="Ttulo3"/>
    <w:uiPriority w:val="9"/>
    <w:semiHidden/>
    <w:rsid w:val="00E502EC"/>
    <w:rPr>
      <w:rFonts w:asciiTheme="majorHAnsi" w:eastAsiaTheme="majorEastAsia" w:hAnsiTheme="majorHAnsi" w:cstheme="majorBidi"/>
      <w:color w:val="0A2F40" w:themeColor="accent1" w:themeShade="7F"/>
    </w:rPr>
  </w:style>
  <w:style w:type="paragraph" w:styleId="Prrafodelista">
    <w:name w:val="List Paragraph"/>
    <w:basedOn w:val="Normal"/>
    <w:uiPriority w:val="34"/>
    <w:qFormat/>
    <w:rsid w:val="004D3BB4"/>
    <w:pPr>
      <w:ind w:left="720"/>
      <w:contextualSpacing/>
    </w:pPr>
  </w:style>
  <w:style w:type="paragraph" w:styleId="NormalWeb">
    <w:name w:val="Normal (Web)"/>
    <w:basedOn w:val="Normal"/>
    <w:uiPriority w:val="99"/>
    <w:unhideWhenUsed/>
    <w:rsid w:val="001A7DDD"/>
    <w:pPr>
      <w:spacing w:before="100" w:beforeAutospacing="1" w:after="100" w:afterAutospacing="1" w:line="240" w:lineRule="auto"/>
      <w:ind w:left="0" w:firstLine="0"/>
    </w:pPr>
    <w:rPr>
      <w:rFonts w:ascii="Times New Roman" w:eastAsia="Times New Roman" w:hAnsi="Times New Roman" w:cs="Times New Roman"/>
      <w:color w:val="auto"/>
      <w:kern w:val="0"/>
      <w:sz w:val="24"/>
      <w:lang w:val="es-AR" w:eastAsia="es-AR"/>
      <w14:ligatures w14:val="none"/>
    </w:rPr>
  </w:style>
  <w:style w:type="character" w:styleId="Textoennegrita">
    <w:name w:val="Strong"/>
    <w:basedOn w:val="Fuentedeprrafopredeter"/>
    <w:uiPriority w:val="22"/>
    <w:qFormat/>
    <w:rsid w:val="001A7DDD"/>
    <w:rPr>
      <w:b/>
      <w:bCs/>
    </w:rPr>
  </w:style>
  <w:style w:type="character" w:customStyle="1" w:styleId="Ttulo5Car">
    <w:name w:val="Título 5 Car"/>
    <w:basedOn w:val="Fuentedeprrafopredeter"/>
    <w:link w:val="Ttulo5"/>
    <w:uiPriority w:val="9"/>
    <w:semiHidden/>
    <w:rsid w:val="00344598"/>
    <w:rPr>
      <w:rFonts w:asciiTheme="majorHAnsi" w:eastAsiaTheme="majorEastAsia" w:hAnsiTheme="majorHAnsi" w:cstheme="majorBidi"/>
      <w:color w:val="0F4761" w:themeColor="accent1" w:themeShade="BF"/>
      <w:sz w:val="21"/>
    </w:rPr>
  </w:style>
  <w:style w:type="paragraph" w:styleId="HTMLconformatoprevio">
    <w:name w:val="HTML Preformatted"/>
    <w:basedOn w:val="Normal"/>
    <w:link w:val="HTMLconformatoprevioCar"/>
    <w:uiPriority w:val="99"/>
    <w:semiHidden/>
    <w:unhideWhenUsed/>
    <w:rsid w:val="006B65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6B6588"/>
    <w:rPr>
      <w:rFonts w:ascii="Courier New" w:eastAsia="Times New Roman" w:hAnsi="Courier New" w:cs="Courier New"/>
      <w:kern w:val="0"/>
      <w:sz w:val="20"/>
      <w:szCs w:val="20"/>
      <w14:ligatures w14:val="none"/>
    </w:rPr>
  </w:style>
  <w:style w:type="character" w:customStyle="1" w:styleId="n">
    <w:name w:val="n"/>
    <w:basedOn w:val="Fuentedeprrafopredeter"/>
    <w:rsid w:val="006B6588"/>
  </w:style>
  <w:style w:type="character" w:customStyle="1" w:styleId="o">
    <w:name w:val="o"/>
    <w:basedOn w:val="Fuentedeprrafopredeter"/>
    <w:rsid w:val="006B6588"/>
  </w:style>
  <w:style w:type="character" w:customStyle="1" w:styleId="p">
    <w:name w:val="p"/>
    <w:basedOn w:val="Fuentedeprrafopredeter"/>
    <w:rsid w:val="006B6588"/>
  </w:style>
  <w:style w:type="character" w:customStyle="1" w:styleId="s1">
    <w:name w:val="s1"/>
    <w:basedOn w:val="Fuentedeprrafopredeter"/>
    <w:rsid w:val="006B6588"/>
  </w:style>
  <w:style w:type="paragraph" w:styleId="Subttulo">
    <w:name w:val="Subtitle"/>
    <w:basedOn w:val="Normal"/>
    <w:next w:val="Normal"/>
    <w:link w:val="SubttuloCar"/>
    <w:uiPriority w:val="11"/>
    <w:qFormat/>
    <w:rsid w:val="00B95713"/>
    <w:pPr>
      <w:keepNext/>
      <w:keepLines/>
      <w:spacing w:before="360" w:after="80" w:line="240" w:lineRule="auto"/>
      <w:ind w:left="0" w:firstLine="0"/>
    </w:pPr>
    <w:rPr>
      <w:rFonts w:ascii="Georgia" w:eastAsia="Georgia" w:hAnsi="Georgia" w:cs="Georgia"/>
      <w:i/>
      <w:color w:val="666666"/>
      <w:kern w:val="0"/>
      <w:sz w:val="48"/>
      <w:szCs w:val="48"/>
      <w:lang w:val="es-US" w:eastAsia="es-MX"/>
      <w14:ligatures w14:val="none"/>
    </w:rPr>
  </w:style>
  <w:style w:type="character" w:customStyle="1" w:styleId="SubttuloCar">
    <w:name w:val="Subtítulo Car"/>
    <w:basedOn w:val="Fuentedeprrafopredeter"/>
    <w:link w:val="Subttulo"/>
    <w:uiPriority w:val="11"/>
    <w:rsid w:val="00B95713"/>
    <w:rPr>
      <w:rFonts w:ascii="Georgia" w:eastAsia="Georgia" w:hAnsi="Georgia" w:cs="Georgia"/>
      <w:i/>
      <w:color w:val="666666"/>
      <w:kern w:val="0"/>
      <w:sz w:val="48"/>
      <w:szCs w:val="48"/>
      <w:lang w:val="es-US" w:eastAsia="es-MX"/>
      <w14:ligatures w14:val="none"/>
    </w:rPr>
  </w:style>
  <w:style w:type="character" w:styleId="Textodelmarcadordeposicin">
    <w:name w:val="Placeholder Text"/>
    <w:basedOn w:val="Fuentedeprrafopredeter"/>
    <w:uiPriority w:val="99"/>
    <w:semiHidden/>
    <w:rsid w:val="00B95713"/>
    <w:rPr>
      <w:color w:val="666666"/>
    </w:rPr>
  </w:style>
  <w:style w:type="character" w:styleId="nfasis">
    <w:name w:val="Emphasis"/>
    <w:basedOn w:val="Fuentedeprrafopredeter"/>
    <w:uiPriority w:val="20"/>
    <w:qFormat/>
    <w:rsid w:val="007F01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90467">
      <w:bodyDiv w:val="1"/>
      <w:marLeft w:val="0"/>
      <w:marRight w:val="0"/>
      <w:marTop w:val="0"/>
      <w:marBottom w:val="0"/>
      <w:divBdr>
        <w:top w:val="none" w:sz="0" w:space="0" w:color="auto"/>
        <w:left w:val="none" w:sz="0" w:space="0" w:color="auto"/>
        <w:bottom w:val="none" w:sz="0" w:space="0" w:color="auto"/>
        <w:right w:val="none" w:sz="0" w:space="0" w:color="auto"/>
      </w:divBdr>
    </w:div>
    <w:div w:id="49960485">
      <w:bodyDiv w:val="1"/>
      <w:marLeft w:val="0"/>
      <w:marRight w:val="0"/>
      <w:marTop w:val="0"/>
      <w:marBottom w:val="0"/>
      <w:divBdr>
        <w:top w:val="none" w:sz="0" w:space="0" w:color="auto"/>
        <w:left w:val="none" w:sz="0" w:space="0" w:color="auto"/>
        <w:bottom w:val="none" w:sz="0" w:space="0" w:color="auto"/>
        <w:right w:val="none" w:sz="0" w:space="0" w:color="auto"/>
      </w:divBdr>
    </w:div>
    <w:div w:id="72316997">
      <w:bodyDiv w:val="1"/>
      <w:marLeft w:val="0"/>
      <w:marRight w:val="0"/>
      <w:marTop w:val="0"/>
      <w:marBottom w:val="0"/>
      <w:divBdr>
        <w:top w:val="none" w:sz="0" w:space="0" w:color="auto"/>
        <w:left w:val="none" w:sz="0" w:space="0" w:color="auto"/>
        <w:bottom w:val="none" w:sz="0" w:space="0" w:color="auto"/>
        <w:right w:val="none" w:sz="0" w:space="0" w:color="auto"/>
      </w:divBdr>
    </w:div>
    <w:div w:id="167058154">
      <w:bodyDiv w:val="1"/>
      <w:marLeft w:val="0"/>
      <w:marRight w:val="0"/>
      <w:marTop w:val="0"/>
      <w:marBottom w:val="0"/>
      <w:divBdr>
        <w:top w:val="none" w:sz="0" w:space="0" w:color="auto"/>
        <w:left w:val="none" w:sz="0" w:space="0" w:color="auto"/>
        <w:bottom w:val="none" w:sz="0" w:space="0" w:color="auto"/>
        <w:right w:val="none" w:sz="0" w:space="0" w:color="auto"/>
      </w:divBdr>
      <w:divsChild>
        <w:div w:id="937835207">
          <w:marLeft w:val="0"/>
          <w:marRight w:val="0"/>
          <w:marTop w:val="0"/>
          <w:marBottom w:val="0"/>
          <w:divBdr>
            <w:top w:val="none" w:sz="0" w:space="0" w:color="auto"/>
            <w:left w:val="none" w:sz="0" w:space="0" w:color="auto"/>
            <w:bottom w:val="none" w:sz="0" w:space="0" w:color="auto"/>
            <w:right w:val="none" w:sz="0" w:space="0" w:color="auto"/>
          </w:divBdr>
          <w:divsChild>
            <w:div w:id="1217081369">
              <w:marLeft w:val="0"/>
              <w:marRight w:val="0"/>
              <w:marTop w:val="0"/>
              <w:marBottom w:val="0"/>
              <w:divBdr>
                <w:top w:val="none" w:sz="0" w:space="0" w:color="auto"/>
                <w:left w:val="none" w:sz="0" w:space="0" w:color="auto"/>
                <w:bottom w:val="none" w:sz="0" w:space="0" w:color="auto"/>
                <w:right w:val="none" w:sz="0" w:space="0" w:color="auto"/>
              </w:divBdr>
              <w:divsChild>
                <w:div w:id="841435420">
                  <w:marLeft w:val="0"/>
                  <w:marRight w:val="0"/>
                  <w:marTop w:val="0"/>
                  <w:marBottom w:val="0"/>
                  <w:divBdr>
                    <w:top w:val="none" w:sz="0" w:space="0" w:color="auto"/>
                    <w:left w:val="none" w:sz="0" w:space="0" w:color="auto"/>
                    <w:bottom w:val="none" w:sz="0" w:space="0" w:color="auto"/>
                    <w:right w:val="none" w:sz="0" w:space="0" w:color="auto"/>
                  </w:divBdr>
                  <w:divsChild>
                    <w:div w:id="221068050">
                      <w:marLeft w:val="0"/>
                      <w:marRight w:val="0"/>
                      <w:marTop w:val="0"/>
                      <w:marBottom w:val="0"/>
                      <w:divBdr>
                        <w:top w:val="none" w:sz="0" w:space="0" w:color="auto"/>
                        <w:left w:val="none" w:sz="0" w:space="0" w:color="auto"/>
                        <w:bottom w:val="none" w:sz="0" w:space="0" w:color="auto"/>
                        <w:right w:val="none" w:sz="0" w:space="0" w:color="auto"/>
                      </w:divBdr>
                      <w:divsChild>
                        <w:div w:id="2089955929">
                          <w:marLeft w:val="0"/>
                          <w:marRight w:val="0"/>
                          <w:marTop w:val="0"/>
                          <w:marBottom w:val="0"/>
                          <w:divBdr>
                            <w:top w:val="none" w:sz="0" w:space="0" w:color="auto"/>
                            <w:left w:val="none" w:sz="0" w:space="0" w:color="auto"/>
                            <w:bottom w:val="none" w:sz="0" w:space="0" w:color="auto"/>
                            <w:right w:val="none" w:sz="0" w:space="0" w:color="auto"/>
                          </w:divBdr>
                          <w:divsChild>
                            <w:div w:id="10427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72549">
      <w:bodyDiv w:val="1"/>
      <w:marLeft w:val="0"/>
      <w:marRight w:val="0"/>
      <w:marTop w:val="0"/>
      <w:marBottom w:val="0"/>
      <w:divBdr>
        <w:top w:val="none" w:sz="0" w:space="0" w:color="auto"/>
        <w:left w:val="none" w:sz="0" w:space="0" w:color="auto"/>
        <w:bottom w:val="none" w:sz="0" w:space="0" w:color="auto"/>
        <w:right w:val="none" w:sz="0" w:space="0" w:color="auto"/>
      </w:divBdr>
    </w:div>
    <w:div w:id="213005984">
      <w:bodyDiv w:val="1"/>
      <w:marLeft w:val="0"/>
      <w:marRight w:val="0"/>
      <w:marTop w:val="0"/>
      <w:marBottom w:val="0"/>
      <w:divBdr>
        <w:top w:val="none" w:sz="0" w:space="0" w:color="auto"/>
        <w:left w:val="none" w:sz="0" w:space="0" w:color="auto"/>
        <w:bottom w:val="none" w:sz="0" w:space="0" w:color="auto"/>
        <w:right w:val="none" w:sz="0" w:space="0" w:color="auto"/>
      </w:divBdr>
    </w:div>
    <w:div w:id="481624283">
      <w:bodyDiv w:val="1"/>
      <w:marLeft w:val="0"/>
      <w:marRight w:val="0"/>
      <w:marTop w:val="0"/>
      <w:marBottom w:val="0"/>
      <w:divBdr>
        <w:top w:val="none" w:sz="0" w:space="0" w:color="auto"/>
        <w:left w:val="none" w:sz="0" w:space="0" w:color="auto"/>
        <w:bottom w:val="none" w:sz="0" w:space="0" w:color="auto"/>
        <w:right w:val="none" w:sz="0" w:space="0" w:color="auto"/>
      </w:divBdr>
    </w:div>
    <w:div w:id="485560102">
      <w:bodyDiv w:val="1"/>
      <w:marLeft w:val="0"/>
      <w:marRight w:val="0"/>
      <w:marTop w:val="0"/>
      <w:marBottom w:val="0"/>
      <w:divBdr>
        <w:top w:val="none" w:sz="0" w:space="0" w:color="auto"/>
        <w:left w:val="none" w:sz="0" w:space="0" w:color="auto"/>
        <w:bottom w:val="none" w:sz="0" w:space="0" w:color="auto"/>
        <w:right w:val="none" w:sz="0" w:space="0" w:color="auto"/>
      </w:divBdr>
    </w:div>
    <w:div w:id="544102040">
      <w:bodyDiv w:val="1"/>
      <w:marLeft w:val="0"/>
      <w:marRight w:val="0"/>
      <w:marTop w:val="0"/>
      <w:marBottom w:val="0"/>
      <w:divBdr>
        <w:top w:val="none" w:sz="0" w:space="0" w:color="auto"/>
        <w:left w:val="none" w:sz="0" w:space="0" w:color="auto"/>
        <w:bottom w:val="none" w:sz="0" w:space="0" w:color="auto"/>
        <w:right w:val="none" w:sz="0" w:space="0" w:color="auto"/>
      </w:divBdr>
    </w:div>
    <w:div w:id="553539707">
      <w:bodyDiv w:val="1"/>
      <w:marLeft w:val="0"/>
      <w:marRight w:val="0"/>
      <w:marTop w:val="0"/>
      <w:marBottom w:val="0"/>
      <w:divBdr>
        <w:top w:val="none" w:sz="0" w:space="0" w:color="auto"/>
        <w:left w:val="none" w:sz="0" w:space="0" w:color="auto"/>
        <w:bottom w:val="none" w:sz="0" w:space="0" w:color="auto"/>
        <w:right w:val="none" w:sz="0" w:space="0" w:color="auto"/>
      </w:divBdr>
    </w:div>
    <w:div w:id="644433655">
      <w:bodyDiv w:val="1"/>
      <w:marLeft w:val="0"/>
      <w:marRight w:val="0"/>
      <w:marTop w:val="0"/>
      <w:marBottom w:val="0"/>
      <w:divBdr>
        <w:top w:val="none" w:sz="0" w:space="0" w:color="auto"/>
        <w:left w:val="none" w:sz="0" w:space="0" w:color="auto"/>
        <w:bottom w:val="none" w:sz="0" w:space="0" w:color="auto"/>
        <w:right w:val="none" w:sz="0" w:space="0" w:color="auto"/>
      </w:divBdr>
    </w:div>
    <w:div w:id="747457730">
      <w:bodyDiv w:val="1"/>
      <w:marLeft w:val="0"/>
      <w:marRight w:val="0"/>
      <w:marTop w:val="0"/>
      <w:marBottom w:val="0"/>
      <w:divBdr>
        <w:top w:val="none" w:sz="0" w:space="0" w:color="auto"/>
        <w:left w:val="none" w:sz="0" w:space="0" w:color="auto"/>
        <w:bottom w:val="none" w:sz="0" w:space="0" w:color="auto"/>
        <w:right w:val="none" w:sz="0" w:space="0" w:color="auto"/>
      </w:divBdr>
      <w:divsChild>
        <w:div w:id="245115277">
          <w:marLeft w:val="0"/>
          <w:marRight w:val="0"/>
          <w:marTop w:val="0"/>
          <w:marBottom w:val="0"/>
          <w:divBdr>
            <w:top w:val="none" w:sz="0" w:space="0" w:color="auto"/>
            <w:left w:val="none" w:sz="0" w:space="0" w:color="auto"/>
            <w:bottom w:val="none" w:sz="0" w:space="0" w:color="auto"/>
            <w:right w:val="none" w:sz="0" w:space="0" w:color="auto"/>
          </w:divBdr>
          <w:divsChild>
            <w:div w:id="203098136">
              <w:marLeft w:val="0"/>
              <w:marRight w:val="0"/>
              <w:marTop w:val="0"/>
              <w:marBottom w:val="0"/>
              <w:divBdr>
                <w:top w:val="none" w:sz="0" w:space="0" w:color="auto"/>
                <w:left w:val="none" w:sz="0" w:space="0" w:color="auto"/>
                <w:bottom w:val="none" w:sz="0" w:space="0" w:color="auto"/>
                <w:right w:val="none" w:sz="0" w:space="0" w:color="auto"/>
              </w:divBdr>
              <w:divsChild>
                <w:div w:id="1419642510">
                  <w:marLeft w:val="0"/>
                  <w:marRight w:val="0"/>
                  <w:marTop w:val="0"/>
                  <w:marBottom w:val="0"/>
                  <w:divBdr>
                    <w:top w:val="none" w:sz="0" w:space="0" w:color="auto"/>
                    <w:left w:val="none" w:sz="0" w:space="0" w:color="auto"/>
                    <w:bottom w:val="none" w:sz="0" w:space="0" w:color="auto"/>
                    <w:right w:val="none" w:sz="0" w:space="0" w:color="auto"/>
                  </w:divBdr>
                  <w:divsChild>
                    <w:div w:id="676663866">
                      <w:marLeft w:val="0"/>
                      <w:marRight w:val="0"/>
                      <w:marTop w:val="0"/>
                      <w:marBottom w:val="0"/>
                      <w:divBdr>
                        <w:top w:val="none" w:sz="0" w:space="0" w:color="auto"/>
                        <w:left w:val="none" w:sz="0" w:space="0" w:color="auto"/>
                        <w:bottom w:val="none" w:sz="0" w:space="0" w:color="auto"/>
                        <w:right w:val="none" w:sz="0" w:space="0" w:color="auto"/>
                      </w:divBdr>
                      <w:divsChild>
                        <w:div w:id="452287565">
                          <w:marLeft w:val="0"/>
                          <w:marRight w:val="0"/>
                          <w:marTop w:val="0"/>
                          <w:marBottom w:val="0"/>
                          <w:divBdr>
                            <w:top w:val="none" w:sz="0" w:space="0" w:color="auto"/>
                            <w:left w:val="none" w:sz="0" w:space="0" w:color="auto"/>
                            <w:bottom w:val="none" w:sz="0" w:space="0" w:color="auto"/>
                            <w:right w:val="none" w:sz="0" w:space="0" w:color="auto"/>
                          </w:divBdr>
                          <w:divsChild>
                            <w:div w:id="5914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854768">
      <w:bodyDiv w:val="1"/>
      <w:marLeft w:val="0"/>
      <w:marRight w:val="0"/>
      <w:marTop w:val="0"/>
      <w:marBottom w:val="0"/>
      <w:divBdr>
        <w:top w:val="none" w:sz="0" w:space="0" w:color="auto"/>
        <w:left w:val="none" w:sz="0" w:space="0" w:color="auto"/>
        <w:bottom w:val="none" w:sz="0" w:space="0" w:color="auto"/>
        <w:right w:val="none" w:sz="0" w:space="0" w:color="auto"/>
      </w:divBdr>
    </w:div>
    <w:div w:id="845100436">
      <w:bodyDiv w:val="1"/>
      <w:marLeft w:val="0"/>
      <w:marRight w:val="0"/>
      <w:marTop w:val="0"/>
      <w:marBottom w:val="0"/>
      <w:divBdr>
        <w:top w:val="none" w:sz="0" w:space="0" w:color="auto"/>
        <w:left w:val="none" w:sz="0" w:space="0" w:color="auto"/>
        <w:bottom w:val="none" w:sz="0" w:space="0" w:color="auto"/>
        <w:right w:val="none" w:sz="0" w:space="0" w:color="auto"/>
      </w:divBdr>
      <w:divsChild>
        <w:div w:id="679160336">
          <w:marLeft w:val="0"/>
          <w:marRight w:val="0"/>
          <w:marTop w:val="0"/>
          <w:marBottom w:val="0"/>
          <w:divBdr>
            <w:top w:val="none" w:sz="0" w:space="0" w:color="auto"/>
            <w:left w:val="none" w:sz="0" w:space="0" w:color="auto"/>
            <w:bottom w:val="none" w:sz="0" w:space="0" w:color="auto"/>
            <w:right w:val="none" w:sz="0" w:space="0" w:color="auto"/>
          </w:divBdr>
          <w:divsChild>
            <w:div w:id="1251083379">
              <w:marLeft w:val="0"/>
              <w:marRight w:val="0"/>
              <w:marTop w:val="0"/>
              <w:marBottom w:val="0"/>
              <w:divBdr>
                <w:top w:val="none" w:sz="0" w:space="0" w:color="auto"/>
                <w:left w:val="none" w:sz="0" w:space="0" w:color="auto"/>
                <w:bottom w:val="none" w:sz="0" w:space="0" w:color="auto"/>
                <w:right w:val="none" w:sz="0" w:space="0" w:color="auto"/>
              </w:divBdr>
              <w:divsChild>
                <w:div w:id="490633633">
                  <w:marLeft w:val="0"/>
                  <w:marRight w:val="0"/>
                  <w:marTop w:val="0"/>
                  <w:marBottom w:val="0"/>
                  <w:divBdr>
                    <w:top w:val="none" w:sz="0" w:space="0" w:color="auto"/>
                    <w:left w:val="none" w:sz="0" w:space="0" w:color="auto"/>
                    <w:bottom w:val="none" w:sz="0" w:space="0" w:color="auto"/>
                    <w:right w:val="none" w:sz="0" w:space="0" w:color="auto"/>
                  </w:divBdr>
                  <w:divsChild>
                    <w:div w:id="781147954">
                      <w:marLeft w:val="0"/>
                      <w:marRight w:val="0"/>
                      <w:marTop w:val="0"/>
                      <w:marBottom w:val="0"/>
                      <w:divBdr>
                        <w:top w:val="none" w:sz="0" w:space="0" w:color="auto"/>
                        <w:left w:val="none" w:sz="0" w:space="0" w:color="auto"/>
                        <w:bottom w:val="none" w:sz="0" w:space="0" w:color="auto"/>
                        <w:right w:val="none" w:sz="0" w:space="0" w:color="auto"/>
                      </w:divBdr>
                      <w:divsChild>
                        <w:div w:id="907888056">
                          <w:marLeft w:val="0"/>
                          <w:marRight w:val="0"/>
                          <w:marTop w:val="0"/>
                          <w:marBottom w:val="0"/>
                          <w:divBdr>
                            <w:top w:val="none" w:sz="0" w:space="0" w:color="auto"/>
                            <w:left w:val="none" w:sz="0" w:space="0" w:color="auto"/>
                            <w:bottom w:val="none" w:sz="0" w:space="0" w:color="auto"/>
                            <w:right w:val="none" w:sz="0" w:space="0" w:color="auto"/>
                          </w:divBdr>
                          <w:divsChild>
                            <w:div w:id="162241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210307">
      <w:bodyDiv w:val="1"/>
      <w:marLeft w:val="0"/>
      <w:marRight w:val="0"/>
      <w:marTop w:val="0"/>
      <w:marBottom w:val="0"/>
      <w:divBdr>
        <w:top w:val="none" w:sz="0" w:space="0" w:color="auto"/>
        <w:left w:val="none" w:sz="0" w:space="0" w:color="auto"/>
        <w:bottom w:val="none" w:sz="0" w:space="0" w:color="auto"/>
        <w:right w:val="none" w:sz="0" w:space="0" w:color="auto"/>
      </w:divBdr>
    </w:div>
    <w:div w:id="1052728977">
      <w:bodyDiv w:val="1"/>
      <w:marLeft w:val="0"/>
      <w:marRight w:val="0"/>
      <w:marTop w:val="0"/>
      <w:marBottom w:val="0"/>
      <w:divBdr>
        <w:top w:val="none" w:sz="0" w:space="0" w:color="auto"/>
        <w:left w:val="none" w:sz="0" w:space="0" w:color="auto"/>
        <w:bottom w:val="none" w:sz="0" w:space="0" w:color="auto"/>
        <w:right w:val="none" w:sz="0" w:space="0" w:color="auto"/>
      </w:divBdr>
    </w:div>
    <w:div w:id="1075736744">
      <w:bodyDiv w:val="1"/>
      <w:marLeft w:val="0"/>
      <w:marRight w:val="0"/>
      <w:marTop w:val="0"/>
      <w:marBottom w:val="0"/>
      <w:divBdr>
        <w:top w:val="none" w:sz="0" w:space="0" w:color="auto"/>
        <w:left w:val="none" w:sz="0" w:space="0" w:color="auto"/>
        <w:bottom w:val="none" w:sz="0" w:space="0" w:color="auto"/>
        <w:right w:val="none" w:sz="0" w:space="0" w:color="auto"/>
      </w:divBdr>
      <w:divsChild>
        <w:div w:id="1458063683">
          <w:marLeft w:val="0"/>
          <w:marRight w:val="0"/>
          <w:marTop w:val="0"/>
          <w:marBottom w:val="0"/>
          <w:divBdr>
            <w:top w:val="none" w:sz="0" w:space="0" w:color="auto"/>
            <w:left w:val="none" w:sz="0" w:space="0" w:color="auto"/>
            <w:bottom w:val="none" w:sz="0" w:space="0" w:color="auto"/>
            <w:right w:val="none" w:sz="0" w:space="0" w:color="auto"/>
          </w:divBdr>
          <w:divsChild>
            <w:div w:id="363949873">
              <w:marLeft w:val="0"/>
              <w:marRight w:val="0"/>
              <w:marTop w:val="0"/>
              <w:marBottom w:val="0"/>
              <w:divBdr>
                <w:top w:val="none" w:sz="0" w:space="0" w:color="auto"/>
                <w:left w:val="none" w:sz="0" w:space="0" w:color="auto"/>
                <w:bottom w:val="none" w:sz="0" w:space="0" w:color="auto"/>
                <w:right w:val="none" w:sz="0" w:space="0" w:color="auto"/>
              </w:divBdr>
              <w:divsChild>
                <w:div w:id="705981301">
                  <w:marLeft w:val="0"/>
                  <w:marRight w:val="0"/>
                  <w:marTop w:val="0"/>
                  <w:marBottom w:val="0"/>
                  <w:divBdr>
                    <w:top w:val="none" w:sz="0" w:space="0" w:color="auto"/>
                    <w:left w:val="none" w:sz="0" w:space="0" w:color="auto"/>
                    <w:bottom w:val="none" w:sz="0" w:space="0" w:color="auto"/>
                    <w:right w:val="none" w:sz="0" w:space="0" w:color="auto"/>
                  </w:divBdr>
                  <w:divsChild>
                    <w:div w:id="613824120">
                      <w:marLeft w:val="0"/>
                      <w:marRight w:val="0"/>
                      <w:marTop w:val="0"/>
                      <w:marBottom w:val="0"/>
                      <w:divBdr>
                        <w:top w:val="none" w:sz="0" w:space="0" w:color="auto"/>
                        <w:left w:val="none" w:sz="0" w:space="0" w:color="auto"/>
                        <w:bottom w:val="none" w:sz="0" w:space="0" w:color="auto"/>
                        <w:right w:val="none" w:sz="0" w:space="0" w:color="auto"/>
                      </w:divBdr>
                      <w:divsChild>
                        <w:div w:id="1968194789">
                          <w:marLeft w:val="0"/>
                          <w:marRight w:val="0"/>
                          <w:marTop w:val="0"/>
                          <w:marBottom w:val="0"/>
                          <w:divBdr>
                            <w:top w:val="none" w:sz="0" w:space="0" w:color="auto"/>
                            <w:left w:val="none" w:sz="0" w:space="0" w:color="auto"/>
                            <w:bottom w:val="none" w:sz="0" w:space="0" w:color="auto"/>
                            <w:right w:val="none" w:sz="0" w:space="0" w:color="auto"/>
                          </w:divBdr>
                          <w:divsChild>
                            <w:div w:id="72673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022040">
      <w:bodyDiv w:val="1"/>
      <w:marLeft w:val="0"/>
      <w:marRight w:val="0"/>
      <w:marTop w:val="0"/>
      <w:marBottom w:val="0"/>
      <w:divBdr>
        <w:top w:val="none" w:sz="0" w:space="0" w:color="auto"/>
        <w:left w:val="none" w:sz="0" w:space="0" w:color="auto"/>
        <w:bottom w:val="none" w:sz="0" w:space="0" w:color="auto"/>
        <w:right w:val="none" w:sz="0" w:space="0" w:color="auto"/>
      </w:divBdr>
    </w:div>
    <w:div w:id="1212688745">
      <w:bodyDiv w:val="1"/>
      <w:marLeft w:val="0"/>
      <w:marRight w:val="0"/>
      <w:marTop w:val="0"/>
      <w:marBottom w:val="0"/>
      <w:divBdr>
        <w:top w:val="none" w:sz="0" w:space="0" w:color="auto"/>
        <w:left w:val="none" w:sz="0" w:space="0" w:color="auto"/>
        <w:bottom w:val="none" w:sz="0" w:space="0" w:color="auto"/>
        <w:right w:val="none" w:sz="0" w:space="0" w:color="auto"/>
      </w:divBdr>
      <w:divsChild>
        <w:div w:id="697512899">
          <w:marLeft w:val="0"/>
          <w:marRight w:val="0"/>
          <w:marTop w:val="0"/>
          <w:marBottom w:val="0"/>
          <w:divBdr>
            <w:top w:val="none" w:sz="0" w:space="0" w:color="auto"/>
            <w:left w:val="none" w:sz="0" w:space="0" w:color="auto"/>
            <w:bottom w:val="none" w:sz="0" w:space="0" w:color="auto"/>
            <w:right w:val="none" w:sz="0" w:space="0" w:color="auto"/>
          </w:divBdr>
          <w:divsChild>
            <w:div w:id="171573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96117">
      <w:bodyDiv w:val="1"/>
      <w:marLeft w:val="0"/>
      <w:marRight w:val="0"/>
      <w:marTop w:val="0"/>
      <w:marBottom w:val="0"/>
      <w:divBdr>
        <w:top w:val="none" w:sz="0" w:space="0" w:color="auto"/>
        <w:left w:val="none" w:sz="0" w:space="0" w:color="auto"/>
        <w:bottom w:val="none" w:sz="0" w:space="0" w:color="auto"/>
        <w:right w:val="none" w:sz="0" w:space="0" w:color="auto"/>
      </w:divBdr>
    </w:div>
    <w:div w:id="1489587984">
      <w:bodyDiv w:val="1"/>
      <w:marLeft w:val="0"/>
      <w:marRight w:val="0"/>
      <w:marTop w:val="0"/>
      <w:marBottom w:val="0"/>
      <w:divBdr>
        <w:top w:val="none" w:sz="0" w:space="0" w:color="auto"/>
        <w:left w:val="none" w:sz="0" w:space="0" w:color="auto"/>
        <w:bottom w:val="none" w:sz="0" w:space="0" w:color="auto"/>
        <w:right w:val="none" w:sz="0" w:space="0" w:color="auto"/>
      </w:divBdr>
    </w:div>
    <w:div w:id="1550412905">
      <w:bodyDiv w:val="1"/>
      <w:marLeft w:val="0"/>
      <w:marRight w:val="0"/>
      <w:marTop w:val="0"/>
      <w:marBottom w:val="0"/>
      <w:divBdr>
        <w:top w:val="none" w:sz="0" w:space="0" w:color="auto"/>
        <w:left w:val="none" w:sz="0" w:space="0" w:color="auto"/>
        <w:bottom w:val="none" w:sz="0" w:space="0" w:color="auto"/>
        <w:right w:val="none" w:sz="0" w:space="0" w:color="auto"/>
      </w:divBdr>
    </w:div>
    <w:div w:id="1582637776">
      <w:bodyDiv w:val="1"/>
      <w:marLeft w:val="0"/>
      <w:marRight w:val="0"/>
      <w:marTop w:val="0"/>
      <w:marBottom w:val="0"/>
      <w:divBdr>
        <w:top w:val="none" w:sz="0" w:space="0" w:color="auto"/>
        <w:left w:val="none" w:sz="0" w:space="0" w:color="auto"/>
        <w:bottom w:val="none" w:sz="0" w:space="0" w:color="auto"/>
        <w:right w:val="none" w:sz="0" w:space="0" w:color="auto"/>
      </w:divBdr>
      <w:divsChild>
        <w:div w:id="1778713863">
          <w:marLeft w:val="0"/>
          <w:marRight w:val="0"/>
          <w:marTop w:val="0"/>
          <w:marBottom w:val="0"/>
          <w:divBdr>
            <w:top w:val="none" w:sz="0" w:space="0" w:color="auto"/>
            <w:left w:val="none" w:sz="0" w:space="0" w:color="auto"/>
            <w:bottom w:val="none" w:sz="0" w:space="0" w:color="auto"/>
            <w:right w:val="none" w:sz="0" w:space="0" w:color="auto"/>
          </w:divBdr>
          <w:divsChild>
            <w:div w:id="2102404825">
              <w:marLeft w:val="0"/>
              <w:marRight w:val="0"/>
              <w:marTop w:val="0"/>
              <w:marBottom w:val="0"/>
              <w:divBdr>
                <w:top w:val="none" w:sz="0" w:space="0" w:color="auto"/>
                <w:left w:val="none" w:sz="0" w:space="0" w:color="auto"/>
                <w:bottom w:val="none" w:sz="0" w:space="0" w:color="auto"/>
                <w:right w:val="none" w:sz="0" w:space="0" w:color="auto"/>
              </w:divBdr>
              <w:divsChild>
                <w:div w:id="2012751965">
                  <w:marLeft w:val="0"/>
                  <w:marRight w:val="0"/>
                  <w:marTop w:val="0"/>
                  <w:marBottom w:val="0"/>
                  <w:divBdr>
                    <w:top w:val="none" w:sz="0" w:space="0" w:color="auto"/>
                    <w:left w:val="none" w:sz="0" w:space="0" w:color="auto"/>
                    <w:bottom w:val="none" w:sz="0" w:space="0" w:color="auto"/>
                    <w:right w:val="none" w:sz="0" w:space="0" w:color="auto"/>
                  </w:divBdr>
                  <w:divsChild>
                    <w:div w:id="1054424525">
                      <w:marLeft w:val="0"/>
                      <w:marRight w:val="0"/>
                      <w:marTop w:val="0"/>
                      <w:marBottom w:val="0"/>
                      <w:divBdr>
                        <w:top w:val="none" w:sz="0" w:space="0" w:color="auto"/>
                        <w:left w:val="none" w:sz="0" w:space="0" w:color="auto"/>
                        <w:bottom w:val="none" w:sz="0" w:space="0" w:color="auto"/>
                        <w:right w:val="none" w:sz="0" w:space="0" w:color="auto"/>
                      </w:divBdr>
                      <w:divsChild>
                        <w:div w:id="385644440">
                          <w:marLeft w:val="0"/>
                          <w:marRight w:val="0"/>
                          <w:marTop w:val="0"/>
                          <w:marBottom w:val="0"/>
                          <w:divBdr>
                            <w:top w:val="none" w:sz="0" w:space="0" w:color="auto"/>
                            <w:left w:val="none" w:sz="0" w:space="0" w:color="auto"/>
                            <w:bottom w:val="none" w:sz="0" w:space="0" w:color="auto"/>
                            <w:right w:val="none" w:sz="0" w:space="0" w:color="auto"/>
                          </w:divBdr>
                          <w:divsChild>
                            <w:div w:id="8635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591243">
      <w:bodyDiv w:val="1"/>
      <w:marLeft w:val="0"/>
      <w:marRight w:val="0"/>
      <w:marTop w:val="0"/>
      <w:marBottom w:val="0"/>
      <w:divBdr>
        <w:top w:val="none" w:sz="0" w:space="0" w:color="auto"/>
        <w:left w:val="none" w:sz="0" w:space="0" w:color="auto"/>
        <w:bottom w:val="none" w:sz="0" w:space="0" w:color="auto"/>
        <w:right w:val="none" w:sz="0" w:space="0" w:color="auto"/>
      </w:divBdr>
    </w:div>
    <w:div w:id="1667392394">
      <w:bodyDiv w:val="1"/>
      <w:marLeft w:val="0"/>
      <w:marRight w:val="0"/>
      <w:marTop w:val="0"/>
      <w:marBottom w:val="0"/>
      <w:divBdr>
        <w:top w:val="none" w:sz="0" w:space="0" w:color="auto"/>
        <w:left w:val="none" w:sz="0" w:space="0" w:color="auto"/>
        <w:bottom w:val="none" w:sz="0" w:space="0" w:color="auto"/>
        <w:right w:val="none" w:sz="0" w:space="0" w:color="auto"/>
      </w:divBdr>
    </w:div>
    <w:div w:id="1678581198">
      <w:bodyDiv w:val="1"/>
      <w:marLeft w:val="0"/>
      <w:marRight w:val="0"/>
      <w:marTop w:val="0"/>
      <w:marBottom w:val="0"/>
      <w:divBdr>
        <w:top w:val="none" w:sz="0" w:space="0" w:color="auto"/>
        <w:left w:val="none" w:sz="0" w:space="0" w:color="auto"/>
        <w:bottom w:val="none" w:sz="0" w:space="0" w:color="auto"/>
        <w:right w:val="none" w:sz="0" w:space="0" w:color="auto"/>
      </w:divBdr>
    </w:div>
    <w:div w:id="1768038002">
      <w:bodyDiv w:val="1"/>
      <w:marLeft w:val="0"/>
      <w:marRight w:val="0"/>
      <w:marTop w:val="0"/>
      <w:marBottom w:val="0"/>
      <w:divBdr>
        <w:top w:val="none" w:sz="0" w:space="0" w:color="auto"/>
        <w:left w:val="none" w:sz="0" w:space="0" w:color="auto"/>
        <w:bottom w:val="none" w:sz="0" w:space="0" w:color="auto"/>
        <w:right w:val="none" w:sz="0" w:space="0" w:color="auto"/>
      </w:divBdr>
    </w:div>
    <w:div w:id="1808668611">
      <w:bodyDiv w:val="1"/>
      <w:marLeft w:val="0"/>
      <w:marRight w:val="0"/>
      <w:marTop w:val="0"/>
      <w:marBottom w:val="0"/>
      <w:divBdr>
        <w:top w:val="none" w:sz="0" w:space="0" w:color="auto"/>
        <w:left w:val="none" w:sz="0" w:space="0" w:color="auto"/>
        <w:bottom w:val="none" w:sz="0" w:space="0" w:color="auto"/>
        <w:right w:val="none" w:sz="0" w:space="0" w:color="auto"/>
      </w:divBdr>
    </w:div>
    <w:div w:id="1814298725">
      <w:bodyDiv w:val="1"/>
      <w:marLeft w:val="0"/>
      <w:marRight w:val="0"/>
      <w:marTop w:val="0"/>
      <w:marBottom w:val="0"/>
      <w:divBdr>
        <w:top w:val="none" w:sz="0" w:space="0" w:color="auto"/>
        <w:left w:val="none" w:sz="0" w:space="0" w:color="auto"/>
        <w:bottom w:val="none" w:sz="0" w:space="0" w:color="auto"/>
        <w:right w:val="none" w:sz="0" w:space="0" w:color="auto"/>
      </w:divBdr>
    </w:div>
    <w:div w:id="1824348441">
      <w:bodyDiv w:val="1"/>
      <w:marLeft w:val="0"/>
      <w:marRight w:val="0"/>
      <w:marTop w:val="0"/>
      <w:marBottom w:val="0"/>
      <w:divBdr>
        <w:top w:val="none" w:sz="0" w:space="0" w:color="auto"/>
        <w:left w:val="none" w:sz="0" w:space="0" w:color="auto"/>
        <w:bottom w:val="none" w:sz="0" w:space="0" w:color="auto"/>
        <w:right w:val="none" w:sz="0" w:space="0" w:color="auto"/>
      </w:divBdr>
    </w:div>
    <w:div w:id="1883059476">
      <w:bodyDiv w:val="1"/>
      <w:marLeft w:val="0"/>
      <w:marRight w:val="0"/>
      <w:marTop w:val="0"/>
      <w:marBottom w:val="0"/>
      <w:divBdr>
        <w:top w:val="none" w:sz="0" w:space="0" w:color="auto"/>
        <w:left w:val="none" w:sz="0" w:space="0" w:color="auto"/>
        <w:bottom w:val="none" w:sz="0" w:space="0" w:color="auto"/>
        <w:right w:val="none" w:sz="0" w:space="0" w:color="auto"/>
      </w:divBdr>
    </w:div>
    <w:div w:id="1884443018">
      <w:bodyDiv w:val="1"/>
      <w:marLeft w:val="0"/>
      <w:marRight w:val="0"/>
      <w:marTop w:val="0"/>
      <w:marBottom w:val="0"/>
      <w:divBdr>
        <w:top w:val="none" w:sz="0" w:space="0" w:color="auto"/>
        <w:left w:val="none" w:sz="0" w:space="0" w:color="auto"/>
        <w:bottom w:val="none" w:sz="0" w:space="0" w:color="auto"/>
        <w:right w:val="none" w:sz="0" w:space="0" w:color="auto"/>
      </w:divBdr>
    </w:div>
    <w:div w:id="1944334710">
      <w:bodyDiv w:val="1"/>
      <w:marLeft w:val="0"/>
      <w:marRight w:val="0"/>
      <w:marTop w:val="0"/>
      <w:marBottom w:val="0"/>
      <w:divBdr>
        <w:top w:val="none" w:sz="0" w:space="0" w:color="auto"/>
        <w:left w:val="none" w:sz="0" w:space="0" w:color="auto"/>
        <w:bottom w:val="none" w:sz="0" w:space="0" w:color="auto"/>
        <w:right w:val="none" w:sz="0" w:space="0" w:color="auto"/>
      </w:divBdr>
    </w:div>
    <w:div w:id="1973250862">
      <w:bodyDiv w:val="1"/>
      <w:marLeft w:val="0"/>
      <w:marRight w:val="0"/>
      <w:marTop w:val="0"/>
      <w:marBottom w:val="0"/>
      <w:divBdr>
        <w:top w:val="none" w:sz="0" w:space="0" w:color="auto"/>
        <w:left w:val="none" w:sz="0" w:space="0" w:color="auto"/>
        <w:bottom w:val="none" w:sz="0" w:space="0" w:color="auto"/>
        <w:right w:val="none" w:sz="0" w:space="0" w:color="auto"/>
      </w:divBdr>
      <w:divsChild>
        <w:div w:id="235285643">
          <w:marLeft w:val="0"/>
          <w:marRight w:val="0"/>
          <w:marTop w:val="0"/>
          <w:marBottom w:val="0"/>
          <w:divBdr>
            <w:top w:val="none" w:sz="0" w:space="0" w:color="auto"/>
            <w:left w:val="none" w:sz="0" w:space="0" w:color="auto"/>
            <w:bottom w:val="none" w:sz="0" w:space="0" w:color="auto"/>
            <w:right w:val="none" w:sz="0" w:space="0" w:color="auto"/>
          </w:divBdr>
          <w:divsChild>
            <w:div w:id="2686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0843">
      <w:bodyDiv w:val="1"/>
      <w:marLeft w:val="0"/>
      <w:marRight w:val="0"/>
      <w:marTop w:val="0"/>
      <w:marBottom w:val="0"/>
      <w:divBdr>
        <w:top w:val="none" w:sz="0" w:space="0" w:color="auto"/>
        <w:left w:val="none" w:sz="0" w:space="0" w:color="auto"/>
        <w:bottom w:val="none" w:sz="0" w:space="0" w:color="auto"/>
        <w:right w:val="none" w:sz="0" w:space="0" w:color="auto"/>
      </w:divBdr>
    </w:div>
    <w:div w:id="2078353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Datso653/BigDataUBA-Grupo-4/tree/main/TP%202" TargetMode="Externa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E011F-2AE9-4E56-8B6F-2BCE82B8A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Pages>
  <Words>1800</Words>
  <Characters>9900</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Big Data Grupo 4 TP1</vt:lpstr>
    </vt:vector>
  </TitlesOfParts>
  <Company/>
  <LinksUpToDate>false</LinksUpToDate>
  <CharactersWithSpaces>11677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 Grupo 4 TP1</dc:title>
  <dc:subject/>
  <dc:creator>juancho da torre</dc:creator>
  <cp:keywords/>
  <cp:lastModifiedBy>Facu</cp:lastModifiedBy>
  <cp:revision>3</cp:revision>
  <dcterms:created xsi:type="dcterms:W3CDTF">2025-10-13T19:42:00Z</dcterms:created>
  <dcterms:modified xsi:type="dcterms:W3CDTF">2025-10-13T20:32:00Z</dcterms:modified>
</cp:coreProperties>
</file>