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Calibri" w:cs="Calibri"/>
          <w:b/>
          <w:color w:val="2E74B5"/>
          <w:sz w:val="24"/>
        </w:rPr>
        <w:t>BÁO CÁO DỰ ÁN</w:t>
      </w:r>
    </w:p>
    <w:p>
      <w:pPr>
        <w:spacing w:after="120"/>
      </w:pPr>
      <w:r>
        <w:rPr>
          <w:rFonts w:ascii="Calibri" w:hAnsi="Calibri" w:eastAsia="Calibri" w:cs="Calibri"/>
          <w:b/>
          <w:color w:val="0B2545"/>
          <w:sz w:val="48"/>
        </w:rPr>
        <w:t>Tuần 1 - Nền tảng Python, SQL, Java, Linux và PostgreSQL</w:t>
      </w:r>
    </w:p>
    <w:p>
      <w:pPr>
        <w:spacing w:after="400"/>
      </w:pPr>
      <w:r>
        <w:rPr>
          <w:rFonts w:ascii="Calibri" w:hAnsi="Calibri" w:eastAsia="Calibri" w:cs="Calibri"/>
          <w:i/>
          <w:color w:val="5B6770"/>
          <w:sz w:val="28"/>
        </w:rPr>
        <w:t>Báo cáo triển khai và nghiệm thu dữ liệu Olist</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Thông tin</w:t>
            </w:r>
          </w:p>
        </w:tc>
        <w:tc>
          <w:tcPr>
            <w:tcW w:type="dxa" w:w="71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Nội dung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Dự án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DE Genesis - Dự án Data Engineering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Tuần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Tuần 1</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Đơn vị phụ trách</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Nhóm dự án DE Genesis</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Người thực hiện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Datt106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Ngày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28/06/2026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Trạng thái</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Hoàn thành nền tảng ingestion và chuẩn bị dữ liệu cho hạng mục tuần 2</w:t>
            </w:r>
          </w:p>
        </w:tc>
      </w:tr>
    </w:tbl>
    <w:p>
      <w:pPr>
        <w:spacing w:after="80"/>
      </w:pPr>
    </w:p>
    <w:tbl>
      <w:tblPr>
        <w:tblW w:type="auto" w:w="0"/>
        <w:jc w:val="left"/>
        <w:tblLook w:firstColumn="1" w:firstRow="1" w:lastColumn="0" w:lastRow="0" w:noHBand="0" w:noVBand="1" w:val="04A0"/>
        <w:tblBorders>
          <w:top w:val="single" w:sz="4" w:space="0" w:color="CED6E0"/>
          <w:left w:val="single" w:sz="4" w:space="0" w:color="CED6E0"/>
          <w:bottom w:val="single" w:sz="4" w:space="0" w:color="CED6E0"/>
          <w:right w:val="single" w:sz="4" w:space="0" w:color="CED6E0"/>
          <w:insideH w:val="single" w:sz="4" w:space="0" w:color="CED6E0"/>
          <w:insideV w:val="single" w:sz="4" w:space="0" w:color="CED6E0"/>
        </w:tblBorders>
      </w:tblPr>
      <w:tblGrid>
        <w:gridCol w:w="9360"/>
      </w:tblGrid>
      <w:tr>
        <w:trPr>
          <w:tblHeader w:val="true"/>
        </w:trPr>
        <w:tc>
          <w:tcPr>
            <w:tcW w:type="dxa" w:w="9360"/>
            <w:shd w:fill="F4F6F9"/>
            <w:tcMar>
              <w:top w:w="120" w:type="dxa"/>
              <w:start w:w="160" w:type="dxa"/>
              <w:bottom w:w="120" w:type="dxa"/>
              <w:end w:w="160" w:type="dxa"/>
            </w:tcMar>
          </w:tcPr>
          <w:p>
            <w:pPr>
              <w:spacing w:after="60"/>
            </w:pPr>
            <w:r>
              <w:rPr>
                <w:rFonts w:ascii="Calibri" w:hAnsi="Calibri" w:eastAsia="Calibri" w:cs="Calibri"/>
                <w:b/>
                <w:color w:val="0B2545"/>
                <w:sz w:val="22"/>
              </w:rPr>
              <w:t>Thông điệp chính</w:t>
            </w:r>
          </w:p>
          <w:p>
            <w:pPr>
              <w:spacing w:after="0" w:line="264" w:lineRule="auto"/>
            </w:pPr>
            <w:r>
              <w:rPr>
                <w:rFonts w:ascii="Calibri" w:hAnsi="Calibri" w:eastAsia="Calibri" w:cs="Calibri"/>
                <w:sz w:val="21"/>
              </w:rPr>
              <w:t>Tuần 1 đã tạo được nền dữ liệu Olist trong PostgreSQL và xác minh các thành phần kỹ thuật nền tảng: xử lý CSV bằng Python, truy vấn SQL, thao tác Linux trong container và tiện ích Java.</w:t>
            </w:r>
          </w:p>
        </w:tc>
      </w:tr>
    </w:tbl>
    <w:p>
      <w:pPr>
        <w:spacing w:after="80"/>
      </w:pPr>
    </w:p>
    <w:p>
      <w:pPr>
        <w:spacing w:after="120" w:line="264" w:lineRule="auto"/>
      </w:pPr>
      <w:r>
        <w:rPr>
          <w:rFonts w:ascii="Calibri" w:hAnsi="Calibri" w:eastAsia="Calibri" w:cs="Calibri"/>
          <w:i/>
        </w:rPr>
        <w:t>Tài liệu tổng hợp mục tiêu, phạm vi, thiết kế kỹ thuật, kết quả triển khai, bằng chứng kiểm thử, rủi ro còn lại và kế hoạch phát triển tiếp theo của dự án.</w:t>
      </w:r>
    </w:p>
    <w:p>
      <w:r>
        <w:br w:type="page"/>
      </w:r>
    </w:p>
    <w:p>
      <w:pPr>
        <w:pStyle w:val="Heading1"/>
      </w:pPr>
      <w:r>
        <w:t>Mục lục nội dung</w:t>
      </w:r>
    </w:p>
    <w:p>
      <w:pPr>
        <w:pStyle w:val="ListNumber"/>
        <w:spacing w:after="80"/>
        <w:ind w:left="720" w:hanging="360"/>
      </w:pPr>
      <w:r>
        <w:rPr>
          <w:rFonts w:ascii="Calibri" w:hAnsi="Calibri" w:eastAsia="Calibri" w:cs="Calibri"/>
        </w:rPr>
        <w:t>Tóm tắt dự án</w:t>
      </w:r>
    </w:p>
    <w:p>
      <w:pPr>
        <w:pStyle w:val="ListNumber"/>
        <w:spacing w:after="80"/>
        <w:ind w:left="720" w:hanging="360"/>
      </w:pPr>
      <w:r>
        <w:rPr>
          <w:rFonts w:ascii="Calibri" w:hAnsi="Calibri" w:eastAsia="Calibri" w:cs="Calibri"/>
        </w:rPr>
        <w:t>Mục tiêu và phạm vi</w:t>
      </w:r>
    </w:p>
    <w:p>
      <w:pPr>
        <w:pStyle w:val="ListNumber"/>
        <w:spacing w:after="80"/>
        <w:ind w:left="720" w:hanging="360"/>
      </w:pPr>
      <w:r>
        <w:rPr>
          <w:rFonts w:ascii="Calibri" w:hAnsi="Calibri" w:eastAsia="Calibri" w:cs="Calibri"/>
        </w:rPr>
        <w:t>Thiết kế kỹ thuật và quy trình thực hiện</w:t>
      </w:r>
    </w:p>
    <w:p>
      <w:pPr>
        <w:pStyle w:val="ListNumber"/>
        <w:spacing w:after="80"/>
        <w:ind w:left="720" w:hanging="360"/>
      </w:pPr>
      <w:r>
        <w:rPr>
          <w:rFonts w:ascii="Calibri" w:hAnsi="Calibri" w:eastAsia="Calibri" w:cs="Calibri"/>
        </w:rPr>
        <w:t>Kết quả kiểm thử và nghiệm thu</w:t>
      </w:r>
    </w:p>
    <w:p>
      <w:pPr>
        <w:pStyle w:val="ListNumber"/>
        <w:spacing w:after="80"/>
        <w:ind w:left="720" w:hanging="360"/>
      </w:pPr>
      <w:r>
        <w:rPr>
          <w:rFonts w:ascii="Calibri" w:hAnsi="Calibri" w:eastAsia="Calibri" w:cs="Calibri"/>
        </w:rPr>
        <w:t>Đánh giá chất lượng, rủi ro và giới hạn</w:t>
      </w:r>
    </w:p>
    <w:p>
      <w:pPr>
        <w:pStyle w:val="ListNumber"/>
        <w:spacing w:after="80"/>
        <w:ind w:left="720" w:hanging="360"/>
      </w:pPr>
      <w:r>
        <w:rPr>
          <w:rFonts w:ascii="Calibri" w:hAnsi="Calibri" w:eastAsia="Calibri" w:cs="Calibri"/>
        </w:rPr>
        <w:t>Đánh giá và kế hoạch tiếp theo</w:t>
      </w:r>
    </w:p>
    <w:p>
      <w:pPr>
        <w:pStyle w:val="ListNumber"/>
        <w:spacing w:after="80"/>
        <w:ind w:left="720" w:hanging="360"/>
      </w:pPr>
      <w:r>
        <w:rPr>
          <w:rFonts w:ascii="Calibri" w:hAnsi="Calibri" w:eastAsia="Calibri" w:cs="Calibri"/>
        </w:rPr>
        <w:t>Phụ lục bàn giao</w:t>
      </w:r>
    </w:p>
    <w:p>
      <w:r>
        <w:br w:type="page"/>
      </w:r>
    </w:p>
    <w:p>
      <w:pPr>
        <w:pStyle w:val="Heading1"/>
      </w:pPr>
      <w:r>
        <w:t>1. Tóm tắt dự án</w:t>
      </w:r>
    </w:p>
    <w:p>
      <w:pPr>
        <w:spacing w:after="120" w:line="264" w:lineRule="auto"/>
      </w:pPr>
      <w:r>
        <w:rPr>
          <w:rFonts w:ascii="Calibri" w:hAnsi="Calibri" w:eastAsia="Calibri" w:cs="Calibri"/>
          <w:i w:val="0"/>
        </w:rPr>
        <w:t>Tuần 1 tập trung vào việc chuyển dữ liệu Olist từ các file CSV sang PostgreSQL để có một nguồn dữ liệu thật phục vụ các tuần sau. Kết quả quan trọng nhất không chỉ là nạp được dữ liệu, mà là hình thành quy trình kiểm tra kiểu dữ liệu, xử lý giá trị rỗng, tạo khóa, tạo index và kiểm chứng truy vấn phân tích trên schema đã nạp.</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Hạng mục</w:t>
            </w:r>
          </w:p>
        </w:tc>
        <w:tc>
          <w:tcPr>
            <w:tcW w:type="dxa" w:w="367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 nổi bật</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 đến dự án</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Ingestion</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Nạp 9 bảng Olist vào schema olist_practice</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Tạo dữ liệu nguồn ổn định cho OLTP, OLAP và pipeline các tuần sau</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SQL</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Triển khai SELECT, JOIN, GROUP BY, HAVING, CTE, subquery và window function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Thiết lập lớp phân tích và kiểm tra dữ liệu bằng truy vấn</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Công cụ</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Dùng Docker, PostgreSQL, DBeaver, Linux shell và Java</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Xác minh khả năng vận hành môi trường Data Engineering đa công nghệ</w:t>
            </w:r>
          </w:p>
        </w:tc>
      </w:tr>
    </w:tbl>
    <w:p>
      <w:pPr>
        <w:spacing w:after="80"/>
      </w:pPr>
    </w:p>
    <w:p>
      <w:pPr>
        <w:pStyle w:val="Heading1"/>
      </w:pPr>
      <w:r>
        <w:t>2. Mục tiêu và phạm vi</w:t>
      </w:r>
    </w:p>
    <w:p>
      <w:pPr>
        <w:spacing w:after="120" w:line="264" w:lineRule="auto"/>
      </w:pPr>
      <w:r>
        <w:rPr>
          <w:rFonts w:ascii="Calibri" w:hAnsi="Calibri" w:eastAsia="Calibri" w:cs="Calibri"/>
          <w:i w:val="0"/>
        </w:rPr>
        <w:t>Phạm vi tuần 1 là xây nền tảng kỹ thuật và dữ liệu, chưa đi sâu vào mô hình hóa nâng cao hoặc orchestration.</w:t>
      </w:r>
    </w:p>
    <w:p>
      <w:pPr>
        <w:pStyle w:val="ListBullet"/>
        <w:spacing w:after="80"/>
        <w:ind w:left="720" w:hanging="360"/>
      </w:pPr>
      <w:r>
        <w:rPr>
          <w:rFonts w:ascii="Calibri" w:hAnsi="Calibri" w:eastAsia="Calibri" w:cs="Calibri"/>
        </w:rPr>
        <w:t>Đọc và làm sạch dữ liệu CSV bằng Python/pandas.</w:t>
      </w:r>
    </w:p>
    <w:p>
      <w:pPr>
        <w:pStyle w:val="ListBullet"/>
        <w:spacing w:after="80"/>
        <w:ind w:left="720" w:hanging="360"/>
      </w:pPr>
      <w:r>
        <w:rPr>
          <w:rFonts w:ascii="Calibri" w:hAnsi="Calibri" w:eastAsia="Calibri" w:cs="Calibri"/>
        </w:rPr>
        <w:t>Ghi dữ liệu vào PostgreSQL và thiết lập schema phục vụ truy vấn.</w:t>
      </w:r>
    </w:p>
    <w:p>
      <w:pPr>
        <w:pStyle w:val="ListBullet"/>
        <w:spacing w:after="80"/>
        <w:ind w:left="720" w:hanging="360"/>
      </w:pPr>
      <w:r>
        <w:rPr>
          <w:rFonts w:ascii="Calibri" w:hAnsi="Calibri" w:eastAsia="Calibri" w:cs="Calibri"/>
        </w:rPr>
        <w:t>Tạo primary key, foreign key và index ở mức nền tảng.</w:t>
      </w:r>
    </w:p>
    <w:p>
      <w:pPr>
        <w:pStyle w:val="ListBullet"/>
        <w:spacing w:after="80"/>
        <w:ind w:left="720" w:hanging="360"/>
      </w:pPr>
      <w:r>
        <w:rPr>
          <w:rFonts w:ascii="Calibri" w:hAnsi="Calibri" w:eastAsia="Calibri" w:cs="Calibri"/>
        </w:rPr>
        <w:t>Xây dựng bộ truy vấn SQL phân tích dữ liệu thương mại điện tử.</w:t>
      </w:r>
    </w:p>
    <w:p>
      <w:pPr>
        <w:pStyle w:val="ListBullet"/>
        <w:spacing w:after="80"/>
        <w:ind w:left="720" w:hanging="360"/>
      </w:pPr>
      <w:r>
        <w:rPr>
          <w:rFonts w:ascii="Calibri" w:hAnsi="Calibri" w:eastAsia="Calibri" w:cs="Calibri"/>
        </w:rPr>
        <w:t>Xử lý CSV bằng Java, collections, exception handling và thao tác Linux trong container.</w:t>
      </w:r>
    </w:p>
    <w:p>
      <w:pPr>
        <w:spacing w:after="120" w:line="264" w:lineRule="auto"/>
      </w:pPr>
      <w:r>
        <w:rPr>
          <w:rFonts w:ascii="Calibri" w:hAnsi="Calibri" w:eastAsia="Calibri" w:cs="Calibri"/>
          <w:i w:val="0"/>
        </w:rPr>
        <w:t>Phần ngoài phạm vi được ghi rõ để phân biệt giới hạn của môi trường local với yêu cầu triển khai production thực tế.</w:t>
      </w:r>
    </w:p>
    <w:p>
      <w:pPr>
        <w:pStyle w:val="ListBullet"/>
        <w:spacing w:after="80"/>
        <w:ind w:left="720" w:hanging="360"/>
      </w:pPr>
      <w:r>
        <w:rPr>
          <w:rFonts w:ascii="Calibri" w:hAnsi="Calibri" w:eastAsia="Calibri" w:cs="Calibri"/>
        </w:rPr>
        <w:t>Chưa thiết kế OLTP chuẩn hóa sâu; phần này được xử lý ở tuần 2.</w:t>
      </w:r>
    </w:p>
    <w:p>
      <w:pPr>
        <w:pStyle w:val="ListBullet"/>
        <w:spacing w:after="80"/>
        <w:ind w:left="720" w:hanging="360"/>
      </w:pPr>
      <w:r>
        <w:rPr>
          <w:rFonts w:ascii="Calibri" w:hAnsi="Calibri" w:eastAsia="Calibri" w:cs="Calibri"/>
        </w:rPr>
        <w:t>Chưa có orchestration bằng Airflow hoặc xử lý phân tán bằng Spark.</w:t>
      </w:r>
    </w:p>
    <w:p>
      <w:pPr>
        <w:pStyle w:val="ListBullet"/>
        <w:spacing w:after="80"/>
        <w:ind w:left="720" w:hanging="360"/>
      </w:pPr>
      <w:r>
        <w:rPr>
          <w:rFonts w:ascii="Calibri" w:hAnsi="Calibri" w:eastAsia="Calibri" w:cs="Calibri"/>
        </w:rPr>
        <w:t>Chưa xây dashboard hoặc monitoring.</w:t>
      </w:r>
    </w:p>
    <w:p>
      <w:pPr>
        <w:pStyle w:val="Heading1"/>
      </w:pPr>
      <w:r>
        <w:t>3. Thiết kế kỹ thuật và quy trình thực hiện</w:t>
      </w:r>
    </w:p>
    <w:p>
      <w:pPr>
        <w:spacing w:after="120" w:line="264" w:lineRule="auto"/>
      </w:pPr>
      <w:r>
        <w:rPr>
          <w:rFonts w:ascii="Calibri" w:hAnsi="Calibri" w:eastAsia="Calibri" w:cs="Calibri"/>
          <w:i w:val="0"/>
        </w:rPr>
        <w:t>Luồng kỹ thuật của tuần 1 là: CSV Olist trong data/olist -&gt; script Python làm sạch -&gt; PostgreSQL schema olist_practice -&gt; SQL/DBeaver để kiểm tra và phân tích. Kiến trúc này đủ để xác minh toàn bộ luồng xử lý dữ liệu nguồn và tạo nền tảng cho các hạng mục tiếp theo.</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37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Thành phần</w:t>
            </w:r>
          </w:p>
        </w:tc>
        <w:tc>
          <w:tcPr>
            <w:tcW w:type="dxa" w:w="35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Vai trò</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Ghi chú kỹ thuật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Python importer</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Đọc 9 file CSV, chuẩn hóa cột, ép kiểu và ghi PostgreSQL</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Dùng pandas và SQLAlchemy/to_sql</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PostgreSQL</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Lưu schema staging olist_practice</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bảng, khóa và index cơ bản</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SQL practice</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Truy vấn phân tích doanh thu, khách hàng, sản phẩm và execution plan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JOIN, CTE, window function</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Java practice</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Đọc CSV và thống kê dữ liệu customer</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Bổ sung tư duy OOP/file I/O</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Linux practice</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Thao tác shell trong container</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Kiểm tra file, thư mục và biến môi trường</w:t>
            </w:r>
          </w:p>
        </w:tc>
      </w:tr>
    </w:tbl>
    <w:p>
      <w:pPr>
        <w:spacing w:after="80"/>
      </w:pPr>
    </w:p>
    <w:p>
      <w:pPr>
        <w:pStyle w:val="Heading2"/>
      </w:pPr>
      <w:r>
        <w:t>3.1 Quy trình triển khai</w:t>
      </w:r>
    </w:p>
    <w:p>
      <w:pPr>
        <w:pStyle w:val="ListBullet"/>
        <w:spacing w:after="80"/>
        <w:ind/>
      </w:pPr>
      <w:r>
        <w:rPr>
          <w:rFonts w:ascii="Calibri" w:hAnsi="Calibri" w:eastAsia="Calibri" w:cs="Calibri"/>
        </w:rPr>
        <w:t>Khởi động môi trường bằng scripts/start.ps1 với PostgreSQL và workspace.</w:t>
      </w:r>
    </w:p>
    <w:p>
      <w:pPr>
        <w:pStyle w:val="ListBullet"/>
        <w:spacing w:after="80"/>
        <w:ind/>
      </w:pPr>
      <w:r>
        <w:rPr>
          <w:rFonts w:ascii="Calibri" w:hAnsi="Calibri" w:eastAsia="Calibri" w:cs="Calibri"/>
        </w:rPr>
        <w:t>Chạy script import để tạo schema, đọc CSV, chuyển kiểu và ghi dữ liệu.</w:t>
      </w:r>
    </w:p>
    <w:p>
      <w:pPr>
        <w:pStyle w:val="ListBullet"/>
        <w:spacing w:after="80"/>
        <w:ind/>
      </w:pPr>
      <w:r>
        <w:rPr>
          <w:rFonts w:ascii="Calibri" w:hAnsi="Calibri" w:eastAsia="Calibri" w:cs="Calibri"/>
        </w:rPr>
        <w:t>Tạo ràng buộc và index sau khi dữ liệu đã được nạp.</w:t>
      </w:r>
    </w:p>
    <w:p>
      <w:pPr>
        <w:pStyle w:val="ListBullet"/>
        <w:spacing w:after="80"/>
        <w:ind/>
      </w:pPr>
      <w:r>
        <w:rPr>
          <w:rFonts w:ascii="Calibri" w:hAnsi="Calibri" w:eastAsia="Calibri" w:cs="Calibri"/>
        </w:rPr>
        <w:t>Chạy bộ truy vấn SQL để kiểm tra dữ liệu và xác minh logic phân tích.</w:t>
      </w:r>
    </w:p>
    <w:p>
      <w:pPr>
        <w:pStyle w:val="ListBullet"/>
        <w:spacing w:after="80"/>
        <w:ind/>
      </w:pPr>
      <w:r>
        <w:rPr>
          <w:rFonts w:ascii="Calibri" w:hAnsi="Calibri" w:eastAsia="Calibri" w:cs="Calibri"/>
        </w:rPr>
        <w:t>Kết nối DBeaver để quan sát schema, bảng và dữ liệu mẫu.</w:t>
      </w:r>
    </w:p>
    <w:p>
      <w:pPr>
        <w:pStyle w:val="Heading2"/>
      </w:pPr>
      <w:r>
        <w:t>3.2 Quyết định kỹ thuật chính</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5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Quyết định</w:t>
            </w:r>
          </w:p>
        </w:tc>
        <w:tc>
          <w:tcPr>
            <w:tcW w:type="dxa" w:w="3384"/>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Lý do</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Dùng PostgreSQL làm nền dữ liệu</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Dễ kiểm tra bằng SQL, phù hợp các tuần OLTP/OLAP</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Giảm độ lệch giữa thiết kế và môi trường thực tế</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Sửa lỗi lenght thành length</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Dataset gốc có tên cột sai chính tả</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Tên cột nhất quán hơn cho mô hình sau</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Tạo index sau bulk load</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Giảm chi phí nạp dữ liệu</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Tối ưu hơn so với tạo index trước khi import</w:t>
            </w:r>
          </w:p>
        </w:tc>
      </w:tr>
    </w:tbl>
    <w:p>
      <w:pPr>
        <w:spacing w:after="80"/>
      </w:pPr>
    </w:p>
    <w:p>
      <w:pPr>
        <w:pStyle w:val="Heading1"/>
      </w:pPr>
      <w:r>
        <w:t>4. Kết quả kiểm thử và nghiệm thu</w:t>
      </w:r>
    </w:p>
    <w:p>
      <w:pPr>
        <w:spacing w:after="120" w:line="264" w:lineRule="auto"/>
      </w:pPr>
      <w:r>
        <w:rPr>
          <w:rFonts w:ascii="Calibri" w:hAnsi="Calibri" w:eastAsia="Calibri" w:cs="Calibri"/>
          <w:i w:val="0"/>
        </w:rPr>
        <w:t>Nghiệm thu tuần 1 dựa trên số dòng nạp được, khả năng chạy SQL và kiểm tra schema trong PostgreSQL.</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Nhóm kiểm tra</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Bằng chứng/ghi chú</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Số bảng Olist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9 bảng</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Bao phủ customer, order, item, payment, review, product, seller, geolocation và category translation</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Dữ liệu lớn nhất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1.000.163 dòng geolocation</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Chứng minh importer xử lý được file lớn trong phạm vi máy local</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Tổng dòng chính</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Hơn 1,5 triệu dòng</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Đủ dữ liệu thật cho truy vấn và mô hình hóa</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SQL practice</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Hoàn thành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Có truy vấn từ cơ bản đến window function và EXPLAIN ANALYZE</w:t>
            </w:r>
          </w:p>
        </w:tc>
      </w:tr>
    </w:tbl>
    <w:p>
      <w:pPr>
        <w:spacing w:after="80"/>
      </w:pPr>
    </w:p>
    <w:p>
      <w:pPr>
        <w:pStyle w:val="Heading1"/>
      </w:pPr>
      <w:r>
        <w:t>5. Đánh giá chất lượng, rủi ro và giới hạn</w:t>
      </w:r>
    </w:p>
    <w:p>
      <w:pPr>
        <w:spacing w:after="120" w:line="264" w:lineRule="auto"/>
      </w:pPr>
      <w:r>
        <w:rPr>
          <w:rFonts w:ascii="Calibri" w:hAnsi="Calibri" w:eastAsia="Calibri" w:cs="Calibri"/>
          <w:i w:val="0"/>
        </w:rPr>
        <w:t>Chất lượng tuần 1 nằm ở khả năng tạo nguồn dữ liệu sạch đủ dùng, nhưng vẫn có giới hạn do chưa chuẩn hóa sâu.</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Vấn đề</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Mức ảnh hưởng</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Hướng xử lý/đề xuất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CSV có giá trị rỗng và kiểu dữ liệu không đồng nhất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Chuẩn hóa chuỗi rỗng thành NULL và ép kiểu trước khi ghi DB</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Index có thể không được planner dùng ngay</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Thấp</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Dùng EXPLAIN ANALYZE để kiểm tra thực tế</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Schema staging còn gần dữ liệu nguồn</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Chuyển sang mô hình OLTP/OLAP ở tuần 2</w:t>
            </w:r>
          </w:p>
        </w:tc>
      </w:tr>
    </w:tbl>
    <w:p>
      <w:pPr>
        <w:spacing w:after="80"/>
      </w:pPr>
    </w:p>
    <w:p>
      <w:pPr>
        <w:pStyle w:val="Heading1"/>
      </w:pPr>
      <w:r>
        <w:t>6. Đánh giá và kế hoạch tiếp theo</w:t>
      </w:r>
    </w:p>
    <w:p>
      <w:pPr>
        <w:pStyle w:val="Heading2"/>
      </w:pPr>
      <w:r>
        <w:t>6.1 Đánh giá kỹ thuật</w:t>
      </w:r>
    </w:p>
    <w:p>
      <w:pPr>
        <w:pStyle w:val="ListBullet"/>
        <w:spacing w:after="80"/>
        <w:ind w:left="720" w:hanging="360"/>
      </w:pPr>
      <w:r>
        <w:rPr>
          <w:rFonts w:ascii="Calibri" w:hAnsi="Calibri" w:eastAsia="Calibri" w:cs="Calibri"/>
        </w:rPr>
        <w:t>Data Engineering bắt đầu từ việc hiểu dữ liệu thật, không chỉ viết code import.</w:t>
      </w:r>
    </w:p>
    <w:p>
      <w:pPr>
        <w:pStyle w:val="ListBullet"/>
        <w:spacing w:after="80"/>
        <w:ind w:left="720" w:hanging="360"/>
      </w:pPr>
      <w:r>
        <w:rPr>
          <w:rFonts w:ascii="Calibri" w:hAnsi="Calibri" w:eastAsia="Calibri" w:cs="Calibri"/>
        </w:rPr>
        <w:t>Cần kiểm tra số dòng và kiểu dữ liệu sau mỗi bước nạp để tránh lỗi âm thầm.</w:t>
      </w:r>
    </w:p>
    <w:p>
      <w:pPr>
        <w:pStyle w:val="ListBullet"/>
        <w:spacing w:after="80"/>
        <w:ind w:left="720" w:hanging="360"/>
      </w:pPr>
      <w:r>
        <w:rPr>
          <w:rFonts w:ascii="Calibri" w:hAnsi="Calibri" w:eastAsia="Calibri" w:cs="Calibri"/>
        </w:rPr>
        <w:t>SQL vẫn là công cụ cốt lõi để xác minh pipeline dữ liệu.</w:t>
      </w:r>
    </w:p>
    <w:p>
      <w:pPr>
        <w:pStyle w:val="Heading2"/>
      </w:pPr>
      <w:r>
        <w:t>6.2 Kế hoạch tiếp theo</w:t>
      </w:r>
    </w:p>
    <w:p>
      <w:pPr>
        <w:pStyle w:val="ListBullet"/>
        <w:spacing w:after="80"/>
        <w:ind w:left="720" w:hanging="360"/>
      </w:pPr>
      <w:r>
        <w:rPr>
          <w:rFonts w:ascii="Calibri" w:hAnsi="Calibri" w:eastAsia="Calibri" w:cs="Calibri"/>
        </w:rPr>
        <w:t>Bổ sung kiểm tra tự động về schema, kiểu dữ liệu, null rate và row count sau mỗi lần import.</w:t>
      </w:r>
    </w:p>
    <w:p>
      <w:pPr>
        <w:pStyle w:val="ListBullet"/>
        <w:spacing w:after="80"/>
        <w:ind w:left="720" w:hanging="360"/>
      </w:pPr>
      <w:r>
        <w:rPr>
          <w:rFonts w:ascii="Calibri" w:hAnsi="Calibri" w:eastAsia="Calibri" w:cs="Calibri"/>
        </w:rPr>
        <w:t>Bổ sung logging theo từng bảng trước khi mở rộng sang lớp orchestration.</w:t>
      </w:r>
    </w:p>
    <w:p>
      <w:pPr>
        <w:pStyle w:val="ListBullet"/>
        <w:spacing w:after="80"/>
        <w:ind w:left="720" w:hanging="360"/>
      </w:pPr>
      <w:r>
        <w:rPr>
          <w:rFonts w:ascii="Calibri" w:hAnsi="Calibri" w:eastAsia="Calibri" w:cs="Calibri"/>
        </w:rPr>
        <w:t>Xác định ngưỡng cân bằng giữa tốc độ import và thời điểm tạo constraint/index dựa trên khối lượng dữ liệu.</w:t>
      </w:r>
    </w:p>
    <w:p>
      <w:pPr>
        <w:pStyle w:val="Heading1"/>
      </w:pPr>
      <w:r>
        <w:t>7. Phụ lục bàn giao</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38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Tệp/thư mục</w:t>
            </w:r>
          </w:p>
        </w:tc>
        <w:tc>
          <w:tcPr>
            <w:tcW w:type="dxa" w:w="547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Mục đích</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exercises/week1/script/import_olist_to_postgres.py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Script import và làm sạch dữ liệu Olist vào PostgreSQL</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exercises/week1/script/sql_practice_postgres.sql</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Bộ truy vấn SQL phân tích và tối ưu</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exercises/week1/script/linux_basics.sh</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Script kiểm tra Linux command line</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exercises/week1/script/OlistCsvJavaPractice.java</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Tiện ích Java đọc CSV và thống kê</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exercises/week1/report/bao_cao_tuan_1.docx</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dự án tuần 1</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B6770"/>
        <w:sz w:val="18"/>
      </w:rPr>
      <w:t xml:space="preserve">Trang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s="Calibri"/>
        <w:color w:val="5B6770"/>
        <w:sz w:val="18"/>
      </w:rPr>
      <w:t xml:space="preserve">DE Genesis | Báo cáo dự án    </w:t>
    </w:r>
    <w:r>
      <w:rPr>
        <w:rFonts w:ascii="Calibri" w:hAnsi="Calibri" w:eastAsia="Calibri" w:cs="Calibri"/>
        <w:color w:val="5B6770"/>
        <w:sz w:val="18"/>
      </w:rPr>
      <w:t>Tuần 1 - Nền tảng dữ liệu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eastAsia="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eastAsia="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