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before="0" w:after="360" w:line="240" w:lineRule="auto"/>
        <w:jc w:val="center"/>
      </w:pPr>
      <w:r>
        <w:rPr>
          <w:rFonts w:ascii="Calibri" w:hAnsi="Calibri"/>
          <w:b/>
          <w:i w:val="0"/>
          <w:color w:val="2E74B5"/>
          <w:sz w:val="22"/>
        </w:rPr>
        <w:t>DE GENESIS  |  DATA ENGINEERING LAB</w:t>
      </w:r>
    </w:p>
    <w:p>
      <w:pPr>
        <w:spacing w:before="0" w:after="200" w:line="240" w:lineRule="auto"/>
        <w:jc w:val="center"/>
      </w:pPr>
      <w:r>
        <w:rPr>
          <w:rFonts w:ascii="Calibri" w:hAnsi="Calibri"/>
          <w:b/>
          <w:i w:val="0"/>
          <w:color w:val="19375A"/>
          <w:sz w:val="60"/>
        </w:rPr>
        <w:t>BÁO CÁO TUẦN 6</w:t>
      </w:r>
    </w:p>
    <w:p>
      <w:pPr>
        <w:spacing w:before="0" w:after="680" w:line="264" w:lineRule="auto"/>
        <w:jc w:val="center"/>
      </w:pPr>
      <w:r>
        <w:rPr>
          <w:rFonts w:ascii="Calibri" w:hAnsi="Calibri"/>
          <w:b/>
          <w:i w:val="0"/>
          <w:color w:val="1F4D78"/>
          <w:sz w:val="31"/>
        </w:rPr>
        <w:t>SERVICE LOG PIPELINE,</w:t>
        <w:br/>
        <w:t>MONITORING VÀ CẢNH BÁO</w:t>
      </w:r>
    </w:p>
    <w:p>
      <w:pPr>
        <w:spacing w:before="0" w:after="80" w:line="240" w:lineRule="auto"/>
        <w:jc w:val="center"/>
      </w:pPr>
      <w:r>
        <w:rPr>
          <w:rFonts w:ascii="Calibri" w:hAnsi="Calibri"/>
          <w:b/>
          <w:i w:val="0"/>
          <w:color w:val="5A636E"/>
          <w:sz w:val="21"/>
        </w:rPr>
        <w:t xml:space="preserve">Dự án: </w:t>
      </w:r>
      <w:r>
        <w:rPr>
          <w:rFonts w:ascii="Calibri" w:hAnsi="Calibri"/>
          <w:b w:val="0"/>
          <w:i w:val="0"/>
          <w:color w:val="000000"/>
          <w:sz w:val="21"/>
        </w:rPr>
        <w:t>DE Genesis - Lộ trình thực hành Data Engineering</w:t>
      </w:r>
    </w:p>
    <w:p>
      <w:pPr>
        <w:spacing w:before="0" w:after="80" w:line="240" w:lineRule="auto"/>
        <w:jc w:val="center"/>
      </w:pPr>
      <w:r>
        <w:rPr>
          <w:rFonts w:ascii="Calibri" w:hAnsi="Calibri"/>
          <w:b/>
          <w:i w:val="0"/>
          <w:color w:val="5A636E"/>
          <w:sz w:val="21"/>
        </w:rPr>
        <w:t xml:space="preserve">Phạm vi: </w:t>
      </w:r>
      <w:r>
        <w:rPr>
          <w:rFonts w:ascii="Calibri" w:hAnsi="Calibri"/>
          <w:b w:val="0"/>
          <w:i w:val="0"/>
          <w:color w:val="000000"/>
          <w:sz w:val="21"/>
        </w:rPr>
        <w:t>Service log pipeline và observability đầu cuối</w:t>
      </w:r>
    </w:p>
    <w:p>
      <w:pPr>
        <w:spacing w:before="0" w:after="80" w:line="240" w:lineRule="auto"/>
        <w:jc w:val="center"/>
      </w:pPr>
      <w:r>
        <w:rPr>
          <w:rFonts w:ascii="Calibri" w:hAnsi="Calibri"/>
          <w:b/>
          <w:i w:val="0"/>
          <w:color w:val="5A636E"/>
          <w:sz w:val="21"/>
        </w:rPr>
        <w:t xml:space="preserve">Công nghệ: </w:t>
      </w:r>
      <w:r>
        <w:rPr>
          <w:rFonts w:ascii="Calibri" w:hAnsi="Calibri"/>
          <w:b w:val="0"/>
          <w:i w:val="0"/>
          <w:color w:val="000000"/>
          <w:sz w:val="21"/>
        </w:rPr>
        <w:t>Kafka 7.6, Spark 3.5.1, HDFS 3.2.1, Airflow 2.9.3, PostgreSQL 16</w:t>
      </w:r>
    </w:p>
    <w:p>
      <w:pPr>
        <w:spacing w:before="0" w:after="80" w:line="240" w:lineRule="auto"/>
        <w:jc w:val="center"/>
      </w:pPr>
      <w:r>
        <w:rPr>
          <w:rFonts w:ascii="Calibri" w:hAnsi="Calibri"/>
          <w:b/>
          <w:i w:val="0"/>
          <w:color w:val="5A636E"/>
          <w:sz w:val="21"/>
        </w:rPr>
        <w:t xml:space="preserve">Ngày báo cáo: </w:t>
      </w:r>
      <w:r>
        <w:rPr>
          <w:rFonts w:ascii="Calibri" w:hAnsi="Calibri"/>
          <w:b w:val="0"/>
          <w:i w:val="0"/>
          <w:color w:val="000000"/>
          <w:sz w:val="21"/>
        </w:rPr>
        <w:t>14/08/2026</w:t>
      </w:r>
    </w:p>
    <w:p>
      <w:pPr>
        <w:spacing w:before="920" w:after="0"/>
        <w:jc w:val="center"/>
      </w:pPr>
      <w:r>
        <w:rPr>
          <w:rFonts w:ascii="Calibri" w:hAnsi="Calibri"/>
          <w:b w:val="0"/>
          <w:i/>
          <w:color w:val="5A636E"/>
          <w:sz w:val="19"/>
        </w:rPr>
        <w:t>Báo cáo dựa trên mã nguồn, audit database và nghiệm thu Docker thực tế.</w:t>
      </w:r>
    </w:p>
    <w:p>
      <w:r>
        <w:br w:type="page"/>
      </w:r>
    </w:p>
    <w:p>
      <w:pPr>
        <w:pStyle w:val="Heading1"/>
      </w:pPr>
      <w:r>
        <w:t>1. Tóm tắt</w:t>
      </w:r>
    </w:p>
    <w:p>
      <w:r>
        <w:rPr>
          <w:rFonts w:ascii="Calibri" w:hAnsi="Calibri"/>
          <w:b w:val="0"/>
          <w:i w:val="0"/>
          <w:color w:val="000000"/>
          <w:sz w:val="22"/>
        </w:rPr>
        <w:t>Tuần 6 đã được thiết kế lại theo đúng bài toán log của roadmap. Hệ thống có một luồng độc lập từ service log qua Kafka và Spark Structured Streaming đến HDFS, không dùng Promotion API làm bằng chứng thay thế. Raw log được commit theo micro-batch tối đa 60 giây và phân vùng xoay 5 phút. Spark tạo hai báo cáo: requests/phút và phân bố HTTP status; kết quả được lưu ở HDFS Parquet và PostgreSQL.</w:t>
      </w:r>
    </w:p>
    <w:p>
      <w:r>
        <w:rPr>
          <w:rFonts w:ascii="Calibri" w:hAnsi="Calibri"/>
          <w:b w:val="0"/>
          <w:i w:val="0"/>
          <w:color w:val="000000"/>
          <w:sz w:val="22"/>
        </w:rPr>
        <w:t>Airflow không giữ tiến trình streaming vô hạn. DAG riêng chạy mỗi 5 phút để kiểm tra health, tái lập report cửa sổ đóng, hỗ trợ backfill, chạy quality gate và publish nguyên tử. Telemetry lưu độ trễ event-to-HDFS, heartbeat, số record lỗi và trạng thái report để Prometheus/Grafana khai thác.</w:t>
      </w:r>
    </w:p>
    <w:p>
      <w:r>
        <w:rPr>
          <w:rFonts w:ascii="Calibri" w:hAnsi="Calibri"/>
          <w:b w:val="0"/>
          <w:i w:val="0"/>
          <w:color w:val="000000"/>
          <w:sz w:val="22"/>
        </w:rPr>
        <w:t>Pipeline Promotion được giữ như phần mở rộng và đã sửa lỗi publish trước DQ: Spark chỉ ghi staging; quality gate đạt mới thay snapshot công khai trong một transaction PostgreSQL.</w:t>
      </w:r>
    </w:p>
    <w:p>
      <w:pPr>
        <w:pStyle w:val="Heading1"/>
      </w:pPr>
      <w:r>
        <w:t>2. Đối chiếu roadmap</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trPr>
        <w:tc>
          <w:tcPr>
            <w:tcW w:type="dxa" w:w="190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Yêu cầu</w:t>
            </w:r>
          </w:p>
        </w:tc>
        <w:tc>
          <w:tcPr>
            <w:tcW w:type="dxa" w:w="310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Hiện thực</w:t>
            </w:r>
          </w:p>
        </w:tc>
        <w:tc>
          <w:tcPr>
            <w:tcW w:type="dxa" w:w="436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Bằng chứng mã nguồn</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Service log → Kafka</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Producer có event ID, `acks=all`, idempotent producer</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`exercises/week6/log_producer.py`</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Spark Streaming</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Structured Streaming, checkpoint HDFS, micro-batch 30 giây</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`spark/stream_service_logs.py`</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Raw HDFS xoay 5 phút</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Partition `ingest_date/ingest_hour/rotation_5m`</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`spark/stream_service_logs.py`</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Độ trễ không quá 1 phút</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Cấu hình bị chặn nếu trigger &gt;60 giây; telemetry đo sau raw commit</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`log_contracts.py`, `log_stream_batches`</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Requests/phút</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Grain `minute_start + service`</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live view và bảng canonical</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Phân bố status</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Grain `minute_start + service + status_code`</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live view và bảng canonical</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Lưu DB/file</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PostgreSQL và HDFS Parquet</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DDL và hai Spark job</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Airflow</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Report/backfill/health mỗi 5 phút</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`dags/de_genesis_week6_log_report.py`</w:t>
            </w:r>
          </w:p>
        </w:tc>
      </w:tr>
      <w:tr>
        <w:tc>
          <w:tcPr>
            <w:tcW w:type="dxa" w:w="19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Cảnh báo lỗi/trễ</w:t>
            </w:r>
          </w:p>
        </w:tc>
        <w:tc>
          <w:tcPr>
            <w:tcW w:type="dxa" w:w="31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Telemetry trạng thái, heartbeat, invalid count và lag</w:t>
            </w:r>
          </w:p>
        </w:tc>
        <w:tc>
          <w:tcPr>
            <w:tcW w:type="dxa" w:w="43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`week6_control`</w:t>
            </w:r>
          </w:p>
        </w:tc>
      </w:tr>
    </w:tbl>
    <w:p>
      <w:pPr>
        <w:spacing w:before="0" w:after="80"/>
      </w:pPr>
    </w:p>
    <w:p>
      <w:pPr>
        <w:pStyle w:val="Heading1"/>
      </w:pPr>
      <w:r>
        <w:t>3. Kiến trúc và phân vai</w:t>
      </w:r>
    </w:p>
    <w:p>
      <w:pPr>
        <w:keepNext/>
        <w:jc w:val="center"/>
      </w:pPr>
      <w:r>
        <w:drawing>
          <wp:inline xmlns:a="http://schemas.openxmlformats.org/drawingml/2006/main" xmlns:pic="http://schemas.openxmlformats.org/drawingml/2006/picture">
            <wp:extent cx="5806440" cy="2903220"/>
            <wp:docPr id="1" name="Picture 1" descr="Sơ đồ service log từ producer qua Kafka, Spark Structured Streaming, HDFS và PostgreSQL; Airflow tạo báo cáo cửa sổ đóng sau blocking DQ; telemetry được đưa vào Prometheus và Grafana."/>
            <wp:cNvGraphicFramePr>
              <a:graphicFrameLocks noChangeAspect="1"/>
            </wp:cNvGraphicFramePr>
            <a:graphic>
              <a:graphicData uri="http://schemas.openxmlformats.org/drawingml/2006/picture">
                <pic:pic>
                  <pic:nvPicPr>
                    <pic:cNvPr id="0" name="week6_architecture.png"/>
                    <pic:cNvPicPr/>
                  </pic:nvPicPr>
                  <pic:blipFill>
                    <a:blip r:embed="rId11"/>
                    <a:stretch>
                      <a:fillRect/>
                    </a:stretch>
                  </pic:blipFill>
                  <pic:spPr>
                    <a:xfrm>
                      <a:off x="0" y="0"/>
                      <a:ext cx="5806440" cy="2903220"/>
                    </a:xfrm>
                    <a:prstGeom prst="rect"/>
                  </pic:spPr>
                </pic:pic>
              </a:graphicData>
            </a:graphic>
          </wp:inline>
        </w:drawing>
      </w:r>
    </w:p>
    <w:p>
      <w:pPr>
        <w:spacing w:before="80" w:after="160"/>
        <w:jc w:val="center"/>
      </w:pPr>
      <w:r>
        <w:rPr>
          <w:rFonts w:ascii="Calibri" w:hAnsi="Calibri"/>
          <w:b w:val="0"/>
          <w:i/>
          <w:color w:val="5A636E"/>
          <w:sz w:val="18"/>
        </w:rPr>
        <w:t>Hình 1. Kiến trúc service log pipeline và observability tuần 6</w:t>
      </w:r>
    </w:p>
    <w:p>
      <w:r>
        <w:rPr>
          <w:rFonts w:ascii="Consolas" w:hAnsi="Consolas"/>
          <w:b w:val="0"/>
          <w:i w:val="0"/>
          <w:color w:val="1F4D78"/>
          <w:sz w:val="19"/>
        </w:rPr>
      </w:r>
      <w:r>
        <w:rPr>
          <w:rFonts w:ascii="Consolas" w:hAnsi="Consolas"/>
          <w:b w:val="0"/>
          <w:i w:val="0"/>
          <w:color w:val="1F4D78"/>
          <w:sz w:val="19"/>
        </w:rPr>
        <w:t xml:space="preserve">mermaid flowchart TB P["Log producer"] --&gt; K["Kafka"] K --&gt; S["Spark Structured Streaming"] S --&gt; H["HDFS raw - rotation 5 phút"] S --&gt; LR["Live report HDFS/PostgreSQL"] H --&gt; A["Airflow report/backfill"] A --&gt; ST["Report staging"] ST --&gt; Q["Blocking DQ"] Q --&gt; C["Canonical report"] S --&gt; T["Streaming telemetry"] A --&gt; T2["Report telemetry"] T --&gt; M["Prometheus/Grafana"] T2 --&gt; M </w:t>
      </w:r>
      <w:r>
        <w:rPr>
          <w:rFonts w:ascii="Consolas" w:hAnsi="Consolas"/>
          <w:b w:val="0"/>
          <w:i w:val="0"/>
          <w:color w:val="1F4D78"/>
          <w:sz w:val="19"/>
        </w:rPr>
      </w:r>
    </w:p>
    <w:p>
      <w:r>
        <w:rPr>
          <w:rFonts w:ascii="Calibri" w:hAnsi="Calibri"/>
          <w:b w:val="0"/>
          <w:i w:val="0"/>
          <w:color w:val="000000"/>
          <w:sz w:val="22"/>
        </w:rPr>
        <w:t>Spark streaming là service dài hạn có checkpoint riêng. Airflow chỉ điều phối các công việc hữu hạn. Điều này tránh giữ slot executor của Airflow vô thời hạn, đồng thời cho phép backfill từ raw mà không đụng Kafka offset đang chạy.</w:t>
      </w:r>
    </w:p>
    <w:p>
      <w:r>
        <w:br w:type="page"/>
      </w:r>
    </w:p>
    <w:p>
      <w:pPr>
        <w:pStyle w:val="Heading1"/>
      </w:pPr>
      <w:r>
        <w:t>4. Hợp đồng dữ liệu và xử lý lỗi</w:t>
      </w:r>
    </w:p>
    <w:p>
      <w:r>
        <w:rPr>
          <w:rFonts w:ascii="Calibri" w:hAnsi="Calibri"/>
          <w:b w:val="0"/>
          <w:i w:val="0"/>
          <w:color w:val="000000"/>
          <w:sz w:val="22"/>
        </w:rPr>
        <w:t xml:space="preserve">Service log yêu cầu </w:t>
      </w:r>
      <w:r>
        <w:rPr>
          <w:rFonts w:ascii="Consolas" w:hAnsi="Consolas"/>
          <w:b w:val="0"/>
          <w:i w:val="0"/>
          <w:color w:val="1F4D78"/>
          <w:sz w:val="19"/>
        </w:rPr>
        <w:t>event_id</w:t>
      </w:r>
      <w:r>
        <w:rPr>
          <w:rFonts w:ascii="Calibri" w:hAnsi="Calibri"/>
          <w:b w:val="0"/>
          <w:i w:val="0"/>
          <w:color w:val="000000"/>
          <w:sz w:val="22"/>
        </w:rPr>
        <w:t>, event time có múi giờ, service, HTTP method, path, status code 100–599 và latency không âm. Payload gốc cùng topic, partition, offset và Kafka timestamp đều được lưu raw.</w:t>
      </w:r>
    </w:p>
    <w:p>
      <w:r>
        <w:rPr>
          <w:rFonts w:ascii="Calibri" w:hAnsi="Calibri"/>
          <w:b w:val="0"/>
          <w:i w:val="0"/>
          <w:color w:val="000000"/>
          <w:sz w:val="22"/>
        </w:rPr>
        <w:t xml:space="preserve">Record sai không bị mất: raw chứa </w:t>
      </w:r>
      <w:r>
        <w:rPr>
          <w:rFonts w:ascii="Consolas" w:hAnsi="Consolas"/>
          <w:b w:val="0"/>
          <w:i w:val="0"/>
          <w:color w:val="1F4D78"/>
          <w:sz w:val="19"/>
        </w:rPr>
        <w:t>is_valid=false</w:t>
      </w:r>
      <w:r>
        <w:rPr>
          <w:rFonts w:ascii="Calibri" w:hAnsi="Calibri"/>
          <w:b w:val="0"/>
          <w:i w:val="0"/>
          <w:color w:val="000000"/>
          <w:sz w:val="22"/>
        </w:rPr>
        <w:t xml:space="preserve"> và </w:t>
      </w:r>
      <w:r>
        <w:rPr>
          <w:rFonts w:ascii="Consolas" w:hAnsi="Consolas"/>
          <w:b w:val="0"/>
          <w:i w:val="0"/>
          <w:color w:val="1F4D78"/>
          <w:sz w:val="19"/>
        </w:rPr>
        <w:t>validation_error</w:t>
      </w:r>
      <w:r>
        <w:rPr>
          <w:rFonts w:ascii="Calibri" w:hAnsi="Calibri"/>
          <w:b w:val="0"/>
          <w:i w:val="0"/>
          <w:color w:val="000000"/>
          <w:sz w:val="22"/>
        </w:rPr>
        <w:t xml:space="preserve">. Report live chỉ dùng record hợp lệ, còn raw vẫn là nguồn để điều tra hoặc sửa và backfill sau này. Kafka được đọc với </w:t>
      </w:r>
      <w:r>
        <w:rPr>
          <w:rFonts w:ascii="Consolas" w:hAnsi="Consolas"/>
          <w:b w:val="0"/>
          <w:i w:val="0"/>
          <w:color w:val="1F4D78"/>
          <w:sz w:val="19"/>
        </w:rPr>
        <w:t>failOnDataLoss=true</w:t>
      </w:r>
      <w:r>
        <w:rPr>
          <w:rFonts w:ascii="Calibri" w:hAnsi="Calibri"/>
          <w:b w:val="0"/>
          <w:i w:val="0"/>
          <w:color w:val="000000"/>
          <w:sz w:val="22"/>
        </w:rPr>
        <w:t>; thiếu offset là sự cố blocking.</w:t>
      </w:r>
    </w:p>
    <w:p>
      <w:pPr>
        <w:pStyle w:val="Heading1"/>
      </w:pPr>
      <w:r>
        <w:t>5. Micro-batch, rotation và SLA</w:t>
      </w:r>
    </w:p>
    <w:p>
      <w:r>
        <w:rPr>
          <w:rFonts w:ascii="Calibri" w:hAnsi="Calibri"/>
          <w:b w:val="0"/>
          <w:i w:val="0"/>
          <w:color w:val="000000"/>
          <w:sz w:val="22"/>
        </w:rPr>
        <w:t>Chu kỳ mặc định là 30 giây. Hàm validation chỉ nhận giá trị từ 1 đến 60 giây, vì vậy một cấu hình vượt SLA không thể khởi động query.</w:t>
      </w:r>
    </w:p>
    <w:p>
      <w:r>
        <w:rPr>
          <w:rFonts w:ascii="Calibri" w:hAnsi="Calibri"/>
          <w:b w:val="0"/>
          <w:i w:val="0"/>
          <w:color w:val="000000"/>
          <w:sz w:val="22"/>
        </w:rPr>
        <w:t>Mỗi epoch ghi vào:</w:t>
      </w:r>
    </w:p>
    <w:p>
      <w:r>
        <w:rPr>
          <w:rFonts w:ascii="Consolas" w:hAnsi="Consolas"/>
          <w:b w:val="0"/>
          <w:i w:val="0"/>
          <w:color w:val="1F4D78"/>
          <w:sz w:val="19"/>
        </w:rPr>
      </w:r>
      <w:r>
        <w:rPr>
          <w:rFonts w:ascii="Consolas" w:hAnsi="Consolas"/>
          <w:b w:val="0"/>
          <w:i w:val="0"/>
          <w:color w:val="1F4D78"/>
          <w:sz w:val="19"/>
        </w:rPr>
        <w:t xml:space="preserve">text ingest_date=YYYY-MM-DD/ ingest_hour=HH/ rotation_5m=YYYYMMDDTHHMMZ/ stream_batch_id=&lt;epoch&gt;/ </w:t>
      </w:r>
      <w:r>
        <w:rPr>
          <w:rFonts w:ascii="Consolas" w:hAnsi="Consolas"/>
          <w:b w:val="0"/>
          <w:i w:val="0"/>
          <w:color w:val="1F4D78"/>
          <w:sz w:val="19"/>
        </w:rPr>
      </w:r>
    </w:p>
    <w:p>
      <w:r>
        <w:rPr>
          <w:rFonts w:ascii="Calibri" w:hAnsi="Calibri"/>
          <w:b w:val="0"/>
          <w:i w:val="0"/>
          <w:color w:val="000000"/>
          <w:sz w:val="22"/>
        </w:rPr>
        <w:t xml:space="preserve">Leaf partition epoch dùng dynamic overwrite, nên retry cùng checkpoint không nhân đôi raw file và không xóa epoch khác trong cùng cửa sổ 5 phút. Sau khi HDFS commit, thời điểm hiện tại được so với event time cũ nhất còn hợp lệ trong batch và ghi thành </w:t>
      </w:r>
      <w:r>
        <w:rPr>
          <w:rFonts w:ascii="Consolas" w:hAnsi="Consolas"/>
          <w:b w:val="0"/>
          <w:i w:val="0"/>
          <w:color w:val="1F4D78"/>
          <w:sz w:val="19"/>
        </w:rPr>
        <w:t>ingestion_lag_seconds</w:t>
      </w:r>
      <w:r>
        <w:rPr>
          <w:rFonts w:ascii="Calibri" w:hAnsi="Calibri"/>
          <w:b w:val="0"/>
          <w:i w:val="0"/>
          <w:color w:val="000000"/>
          <w:sz w:val="22"/>
        </w:rPr>
        <w:t>. Vì vậy một event mới không thể che một event trễ. Health gate xem lag trên 60 giây là vi phạm SLA.</w:t>
      </w:r>
    </w:p>
    <w:p>
      <w:pPr>
        <w:pStyle w:val="Heading1"/>
      </w:pPr>
      <w:r>
        <w:t>6. Báo cáo streaming và cửa sổ đóng</w:t>
      </w:r>
    </w:p>
    <w:p>
      <w:r>
        <w:rPr>
          <w:rFonts w:ascii="Calibri" w:hAnsi="Calibri"/>
          <w:b w:val="0"/>
          <w:i w:val="0"/>
          <w:color w:val="000000"/>
          <w:sz w:val="22"/>
        </w:rPr>
        <w:t xml:space="preserve">Streaming tạo contribution theo epoch. PostgreSQL publish lại đúng contribution của epoch trong transaction; live view cộng các contribution để có tổng chính xác theo phút. Cách này tránh lỗi cộng trùng khi </w:t>
      </w:r>
      <w:r>
        <w:rPr>
          <w:rFonts w:ascii="Consolas" w:hAnsi="Consolas"/>
          <w:b w:val="0"/>
          <w:i w:val="0"/>
          <w:color w:val="1F4D78"/>
          <w:sz w:val="19"/>
        </w:rPr>
        <w:t>foreachBatch</w:t>
      </w:r>
      <w:r>
        <w:rPr>
          <w:rFonts w:ascii="Calibri" w:hAnsi="Calibri"/>
          <w:b w:val="0"/>
          <w:i w:val="0"/>
          <w:color w:val="000000"/>
          <w:sz w:val="22"/>
        </w:rPr>
        <w:t xml:space="preserve"> retry.</w:t>
      </w:r>
    </w:p>
    <w:p>
      <w:r>
        <w:rPr>
          <w:rFonts w:ascii="Calibri" w:hAnsi="Calibri"/>
          <w:b w:val="0"/>
          <w:i w:val="0"/>
          <w:color w:val="000000"/>
          <w:sz w:val="22"/>
        </w:rPr>
        <w:t>Airflow chạy mỗi 5 phút và Spark đọc raw theo cửa sổ nửa mở. Report đóng dùng grain một phút, không phải grain năm phút. Hai staging table được ghi bằng Spark JDBC phân tán. Bảy DQ rule đối soát số grain, tổng request, uniqueness, miền status, biên cửa sổ và tổng tỷ lệ 100%. Chỉ khi đạt, transaction mới thay dữ liệu của đúng cửa sổ trong bảng canonical.</w:t>
      </w:r>
    </w:p>
    <w:p>
      <w:r>
        <w:br w:type="page"/>
      </w:r>
    </w:p>
    <w:p>
      <w:pPr>
        <w:pStyle w:val="Heading1"/>
      </w:pPr>
      <w:r>
        <w:t>7. Backfill và watermark</w:t>
      </w:r>
    </w:p>
    <w:p>
      <w:r>
        <w:rPr>
          <w:rFonts w:ascii="Calibri" w:hAnsi="Calibri"/>
          <w:b w:val="0"/>
          <w:i w:val="0"/>
          <w:color w:val="000000"/>
          <w:sz w:val="22"/>
        </w:rPr>
        <w:t xml:space="preserve">Backfill tối đa 7 ngày mỗi run và phải căn theo phút. Watermark của lịch chạy được dùng làm đầu cửa sổ thực, nhờ đó </w:t>
      </w:r>
      <w:r>
        <w:rPr>
          <w:rFonts w:ascii="Consolas" w:hAnsi="Consolas"/>
          <w:b w:val="0"/>
          <w:i w:val="0"/>
          <w:color w:val="1F4D78"/>
          <w:sz w:val="19"/>
        </w:rPr>
        <w:t>catchup=False</w:t>
      </w:r>
      <w:r>
        <w:rPr>
          <w:rFonts w:ascii="Calibri" w:hAnsi="Calibri"/>
          <w:b w:val="0"/>
          <w:i w:val="0"/>
          <w:color w:val="000000"/>
          <w:sz w:val="22"/>
        </w:rPr>
        <w:t xml:space="preserve"> không âm thầm bỏ gap sau một lần scheduler dừng. Backfill quá khứ không làm lùi watermark. Một backfill tương lai không nối tiếp cũng không được dùng để nhảy watermark qua dữ liệu chưa xử lý.</w:t>
      </w:r>
    </w:p>
    <w:p>
      <w:pPr>
        <w:pStyle w:val="Heading1"/>
      </w:pPr>
      <w:r>
        <w:t>8. Mô hình PostgreSQL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Schema/bảng</w:t>
            </w:r>
          </w:p>
        </w:tc>
        <w:tc>
          <w:tcPr>
            <w:tcW w:type="dxa" w:w="666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Vai trò</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`week6_control.log_stream_batches`</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Telemetry từng Spark epoch</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`week6_log.*_stream_staging`</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Staging contribution live</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`week6_log.*_stream`</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Contribution live đã publish</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`week6_log.live_*`</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View báo cáo gần thời gian thực</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`week6_control.log_report_runs`</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Audit report/backfill Airflow</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`week6_control.log_quality_results`</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Kết quả bảy DQ checks</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`week6_log.*_staging`</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Report cửa sổ đóng trước DQ</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`week6_log.requests_per_minute`</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Report requests/phút canonical</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`week6_log.status_distribution`</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Report phân bố status canonical</w:t>
            </w:r>
          </w:p>
        </w:tc>
      </w:tr>
    </w:tbl>
    <w:p>
      <w:pPr>
        <w:spacing w:before="0" w:after="80"/>
      </w:pPr>
    </w:p>
    <w:p>
      <w:r>
        <w:rPr>
          <w:rFonts w:ascii="Calibri" w:hAnsi="Calibri"/>
          <w:b w:val="0"/>
          <w:i w:val="0"/>
          <w:color w:val="000000"/>
          <w:sz w:val="22"/>
        </w:rPr>
        <w:t xml:space="preserve">DDL dùng </w:t>
      </w:r>
      <w:r>
        <w:rPr>
          <w:rFonts w:ascii="Consolas" w:hAnsi="Consolas"/>
          <w:b w:val="0"/>
          <w:i w:val="0"/>
          <w:color w:val="1F4D78"/>
          <w:sz w:val="19"/>
        </w:rPr>
        <w:t>CREATE ... IF NOT EXISTS</w:t>
      </w:r>
      <w:r>
        <w:rPr>
          <w:rFonts w:ascii="Calibri" w:hAnsi="Calibri"/>
          <w:b w:val="0"/>
          <w:i w:val="0"/>
          <w:color w:val="000000"/>
          <w:sz w:val="22"/>
        </w:rPr>
        <w:t xml:space="preserve"> và view có thể tạo lại, đã được kiểm tra áp dụng liên tiếp hai lần trên PostgreSQL 16.</w:t>
      </w:r>
    </w:p>
    <w:p>
      <w:pPr>
        <w:pStyle w:val="Heading1"/>
      </w:pPr>
      <w:r>
        <w:t>9. Harden pipeline Promotion</w:t>
      </w:r>
    </w:p>
    <w:p>
      <w:r>
        <w:rPr>
          <w:rFonts w:ascii="Calibri" w:hAnsi="Calibri"/>
          <w:b w:val="0"/>
          <w:i w:val="0"/>
          <w:color w:val="000000"/>
          <w:sz w:val="22"/>
        </w:rPr>
        <w:t>Các thay đổi chính:</w:t>
      </w:r>
    </w:p>
    <w:p>
      <w:pPr>
        <w:numPr>
          <w:ilvl w:val="0"/>
          <w:numId w:val="10"/>
        </w:numPr>
        <w:spacing w:before="0" w:after="160" w:line="280" w:lineRule="auto"/>
      </w:pPr>
      <w:r>
        <w:rPr>
          <w:rFonts w:ascii="Consolas" w:hAnsi="Consolas"/>
          <w:b w:val="0"/>
          <w:i w:val="0"/>
          <w:color w:val="1F4D78"/>
          <w:sz w:val="19"/>
        </w:rPr>
        <w:t>status</w:t>
      </w:r>
      <w:r>
        <w:rPr>
          <w:rFonts w:ascii="Calibri" w:hAnsi="Calibri"/>
          <w:b w:val="0"/>
          <w:i w:val="0"/>
          <w:color w:val="000000"/>
          <w:sz w:val="22"/>
        </w:rPr>
        <w:t xml:space="preserve"> và </w:t>
      </w:r>
      <w:r>
        <w:rPr>
          <w:rFonts w:ascii="Consolas" w:hAnsi="Consolas"/>
          <w:b w:val="0"/>
          <w:i w:val="0"/>
          <w:color w:val="1F4D78"/>
          <w:sz w:val="19"/>
        </w:rPr>
        <w:t>updated_at</w:t>
      </w:r>
      <w:r>
        <w:rPr>
          <w:rFonts w:ascii="Calibri" w:hAnsi="Calibri"/>
          <w:b w:val="0"/>
          <w:i w:val="0"/>
          <w:color w:val="000000"/>
          <w:sz w:val="22"/>
        </w:rPr>
        <w:t xml:space="preserve"> là trường blocking; </w:t>
      </w:r>
      <w:r>
        <w:rPr>
          <w:rFonts w:ascii="Consolas" w:hAnsi="Consolas"/>
          <w:b w:val="0"/>
          <w:i w:val="0"/>
          <w:color w:val="1F4D78"/>
          <w:sz w:val="19"/>
        </w:rPr>
        <w:t>NULL updated_at</w:t>
      </w:r>
      <w:r>
        <w:rPr>
          <w:rFonts w:ascii="Calibri" w:hAnsi="Calibri"/>
          <w:b w:val="0"/>
          <w:i w:val="0"/>
          <w:color w:val="000000"/>
          <w:sz w:val="22"/>
        </w:rPr>
        <w:t xml:space="preserve"> không còn lọt</w:t>
      </w:r>
    </w:p>
    <w:p>
      <w:r>
        <w:rPr>
          <w:rFonts w:ascii="Calibri" w:hAnsi="Calibri"/>
          <w:b w:val="0"/>
          <w:i w:val="0"/>
          <w:color w:val="000000"/>
          <w:sz w:val="22"/>
        </w:rPr>
        <w:t>qua điều kiện SQL ba-valued logic.</w:t>
      </w:r>
    </w:p>
    <w:p>
      <w:pPr>
        <w:numPr>
          <w:ilvl w:val="0"/>
          <w:numId w:val="10"/>
        </w:numPr>
        <w:spacing w:before="0" w:after="160" w:line="280" w:lineRule="auto"/>
      </w:pPr>
      <w:r>
        <w:rPr>
          <w:rFonts w:ascii="Calibri" w:hAnsi="Calibri"/>
          <w:b w:val="0"/>
          <w:i w:val="0"/>
          <w:color w:val="000000"/>
          <w:sz w:val="22"/>
        </w:rPr>
        <w:t xml:space="preserve">Spark chọn trạng thái mới nhất trước, rồi mới lọc </w:t>
      </w:r>
      <w:r>
        <w:rPr>
          <w:rFonts w:ascii="Consolas" w:hAnsi="Consolas"/>
          <w:b w:val="0"/>
          <w:i w:val="0"/>
          <w:color w:val="1F4D78"/>
          <w:sz w:val="19"/>
        </w:rPr>
        <w:t>active</w:t>
      </w:r>
      <w:r>
        <w:rPr>
          <w:rFonts w:ascii="Calibri" w:hAnsi="Calibri"/>
          <w:b w:val="0"/>
          <w:i w:val="0"/>
          <w:color w:val="000000"/>
          <w:sz w:val="22"/>
        </w:rPr>
        <w:t>; một promotion mới</w:t>
      </w:r>
    </w:p>
    <w:p>
      <w:r>
        <w:rPr>
          <w:rFonts w:ascii="Calibri" w:hAnsi="Calibri"/>
          <w:b w:val="0"/>
          <w:i w:val="0"/>
          <w:color w:val="000000"/>
          <w:sz w:val="22"/>
        </w:rPr>
        <w:t xml:space="preserve">nhất là </w:t>
      </w:r>
      <w:r>
        <w:rPr>
          <w:rFonts w:ascii="Consolas" w:hAnsi="Consolas"/>
          <w:b w:val="0"/>
          <w:i w:val="0"/>
          <w:color w:val="1F4D78"/>
          <w:sz w:val="19"/>
        </w:rPr>
        <w:t>inactive</w:t>
      </w:r>
      <w:r>
        <w:rPr>
          <w:rFonts w:ascii="Calibri" w:hAnsi="Calibri"/>
          <w:b w:val="0"/>
          <w:i w:val="0"/>
          <w:color w:val="000000"/>
          <w:sz w:val="22"/>
        </w:rPr>
        <w:t xml:space="preserve"> không thể làm sống lại version active cũ.</w:t>
      </w:r>
    </w:p>
    <w:p>
      <w:pPr>
        <w:numPr>
          <w:ilvl w:val="0"/>
          <w:numId w:val="10"/>
        </w:numPr>
        <w:spacing w:before="0" w:after="160" w:line="280" w:lineRule="auto"/>
      </w:pPr>
      <w:r>
        <w:rPr>
          <w:rFonts w:ascii="Calibri" w:hAnsi="Calibri"/>
          <w:b w:val="0"/>
          <w:i w:val="0"/>
          <w:color w:val="000000"/>
          <w:sz w:val="22"/>
        </w:rPr>
        <w:t>Nguồn promotion và Olist được đọc bằng Spark JDBC hash partitions; kết quả</w:t>
      </w:r>
    </w:p>
    <w:p>
      <w:r>
        <w:rPr>
          <w:rFonts w:ascii="Calibri" w:hAnsi="Calibri"/>
          <w:b w:val="0"/>
          <w:i w:val="0"/>
          <w:color w:val="000000"/>
          <w:sz w:val="22"/>
        </w:rPr>
        <w:t xml:space="preserve">được ghi JDBC, không dùng </w:t>
      </w:r>
      <w:r>
        <w:rPr>
          <w:rFonts w:ascii="Consolas" w:hAnsi="Consolas"/>
          <w:b w:val="0"/>
          <w:i w:val="0"/>
          <w:color w:val="1F4D78"/>
          <w:sz w:val="19"/>
        </w:rPr>
        <w:t>fetchall()</w:t>
      </w:r>
      <w:r>
        <w:rPr>
          <w:rFonts w:ascii="Calibri" w:hAnsi="Calibri"/>
          <w:b w:val="0"/>
          <w:i w:val="0"/>
          <w:color w:val="000000"/>
          <w:sz w:val="22"/>
        </w:rPr>
        <w:t xml:space="preserve"> hoặc </w:t>
      </w:r>
      <w:r>
        <w:rPr>
          <w:rFonts w:ascii="Consolas" w:hAnsi="Consolas"/>
          <w:b w:val="0"/>
          <w:i w:val="0"/>
          <w:color w:val="1F4D78"/>
          <w:sz w:val="19"/>
        </w:rPr>
        <w:t>toLocalIterator()</w:t>
      </w:r>
      <w:r>
        <w:rPr>
          <w:rFonts w:ascii="Calibri" w:hAnsi="Calibri"/>
          <w:b w:val="0"/>
          <w:i w:val="0"/>
          <w:color w:val="000000"/>
          <w:sz w:val="22"/>
        </w:rPr>
        <w:t>.</w:t>
      </w:r>
    </w:p>
    <w:p>
      <w:pPr>
        <w:numPr>
          <w:ilvl w:val="0"/>
          <w:numId w:val="10"/>
        </w:numPr>
        <w:spacing w:before="0" w:after="160" w:line="280" w:lineRule="auto"/>
      </w:pPr>
      <w:r>
        <w:rPr>
          <w:rFonts w:ascii="Calibri" w:hAnsi="Calibri"/>
          <w:b w:val="0"/>
          <w:i w:val="0"/>
          <w:color w:val="000000"/>
          <w:sz w:val="22"/>
        </w:rPr>
        <w:t xml:space="preserve">Spark ghi </w:t>
      </w:r>
      <w:r>
        <w:rPr>
          <w:rFonts w:ascii="Consolas" w:hAnsi="Consolas"/>
          <w:b w:val="0"/>
          <w:i w:val="0"/>
          <w:color w:val="1F4D78"/>
          <w:sz w:val="19"/>
        </w:rPr>
        <w:t>sales_promotion_staging</w:t>
      </w:r>
      <w:r>
        <w:rPr>
          <w:rFonts w:ascii="Calibri" w:hAnsi="Calibri"/>
          <w:b w:val="0"/>
          <w:i w:val="0"/>
          <w:color w:val="000000"/>
          <w:sz w:val="22"/>
        </w:rPr>
        <w:t xml:space="preserve">; DQ chạy trên đúng </w:t>
      </w:r>
      <w:r>
        <w:rPr>
          <w:rFonts w:ascii="Consolas" w:hAnsi="Consolas"/>
          <w:b w:val="0"/>
          <w:i w:val="0"/>
          <w:color w:val="1F4D78"/>
          <w:sz w:val="19"/>
        </w:rPr>
        <w:t>run_id</w:t>
      </w:r>
      <w:r>
        <w:rPr>
          <w:rFonts w:ascii="Calibri" w:hAnsi="Calibri"/>
          <w:b w:val="0"/>
          <w:i w:val="0"/>
          <w:color w:val="000000"/>
          <w:sz w:val="22"/>
        </w:rPr>
        <w:t xml:space="preserve"> staging.</w:t>
      </w:r>
    </w:p>
    <w:p>
      <w:pPr>
        <w:numPr>
          <w:ilvl w:val="0"/>
          <w:numId w:val="10"/>
        </w:numPr>
        <w:spacing w:before="0" w:after="160" w:line="280" w:lineRule="auto"/>
      </w:pPr>
      <w:r>
        <w:rPr>
          <w:rFonts w:ascii="Calibri" w:hAnsi="Calibri"/>
          <w:b w:val="0"/>
          <w:i w:val="0"/>
          <w:color w:val="000000"/>
          <w:sz w:val="22"/>
        </w:rPr>
        <w:t>Advisory lock và transaction bảo đảm snapshot công khai chỉ đổi sau DQ.</w:t>
      </w:r>
    </w:p>
    <w:p>
      <w:pPr>
        <w:numPr>
          <w:ilvl w:val="0"/>
          <w:numId w:val="10"/>
        </w:numPr>
        <w:spacing w:before="0" w:after="160" w:line="280" w:lineRule="auto"/>
      </w:pPr>
      <w:r>
        <w:rPr>
          <w:rFonts w:ascii="Calibri" w:hAnsi="Calibri"/>
          <w:b w:val="0"/>
          <w:i w:val="0"/>
          <w:color w:val="000000"/>
          <w:sz w:val="22"/>
        </w:rPr>
        <w:t>Scheduled window bắt đầu từ watermark thành công để lấp gap. Backfill không</w:t>
      </w:r>
    </w:p>
    <w:p>
      <w:r>
        <w:rPr>
          <w:rFonts w:ascii="Calibri" w:hAnsi="Calibri"/>
          <w:b w:val="0"/>
          <w:i w:val="0"/>
          <w:color w:val="000000"/>
          <w:sz w:val="22"/>
        </w:rPr>
        <w:t>làm lùi hoặc nhảy watermark qua gap.</w:t>
      </w:r>
    </w:p>
    <w:p>
      <w:r>
        <w:br w:type="page"/>
      </w:r>
    </w:p>
    <w:p>
      <w:pPr>
        <w:pStyle w:val="Heading1"/>
      </w:pPr>
      <w:r>
        <w:t>10. Telemetry và cảnh báo</w:t>
      </w:r>
    </w:p>
    <w:p>
      <w:r>
        <w:rPr>
          <w:rFonts w:ascii="Calibri" w:hAnsi="Calibri"/>
          <w:b w:val="0"/>
          <w:i w:val="0"/>
          <w:color w:val="000000"/>
          <w:sz w:val="22"/>
        </w:rPr>
        <w:t xml:space="preserve">Streaming telemetry có status, thời gian bắt đầu/kết thúc, raw/valid/invalid, max event time, lag và error message. Report telemetry có cửa sổ, mode, số source/grain, status và lỗi. Trạng thái terminal là </w:t>
      </w:r>
      <w:r>
        <w:rPr>
          <w:rFonts w:ascii="Consolas" w:hAnsi="Consolas"/>
          <w:b w:val="0"/>
          <w:i w:val="0"/>
          <w:color w:val="1F4D78"/>
          <w:sz w:val="19"/>
        </w:rPr>
        <w:t>success</w:t>
      </w:r>
      <w:r>
        <w:rPr>
          <w:rFonts w:ascii="Calibri" w:hAnsi="Calibri"/>
          <w:b w:val="0"/>
          <w:i w:val="0"/>
          <w:color w:val="000000"/>
          <w:sz w:val="22"/>
        </w:rPr>
        <w:t xml:space="preserve"> hoặc </w:t>
      </w:r>
      <w:r>
        <w:rPr>
          <w:rFonts w:ascii="Consolas" w:hAnsi="Consolas"/>
          <w:b w:val="0"/>
          <w:i w:val="0"/>
          <w:color w:val="1F4D78"/>
          <w:sz w:val="19"/>
        </w:rPr>
        <w:t>failed</w:t>
      </w:r>
      <w:r>
        <w:rPr>
          <w:rFonts w:ascii="Calibri" w:hAnsi="Calibri"/>
          <w:b w:val="0"/>
          <w:i w:val="0"/>
          <w:color w:val="000000"/>
          <w:sz w:val="22"/>
        </w:rPr>
        <w:t xml:space="preserve">; </w:t>
      </w:r>
      <w:r>
        <w:rPr>
          <w:rFonts w:ascii="Consolas" w:hAnsi="Consolas"/>
          <w:b w:val="0"/>
          <w:i w:val="0"/>
          <w:color w:val="1F4D78"/>
          <w:sz w:val="19"/>
        </w:rPr>
        <w:t>running</w:t>
      </w:r>
      <w:r>
        <w:rPr>
          <w:rFonts w:ascii="Calibri" w:hAnsi="Calibri"/>
          <w:b w:val="0"/>
          <w:i w:val="0"/>
          <w:color w:val="000000"/>
          <w:sz w:val="22"/>
        </w:rPr>
        <w:t xml:space="preserve">, </w:t>
      </w:r>
      <w:r>
        <w:rPr>
          <w:rFonts w:ascii="Consolas" w:hAnsi="Consolas"/>
          <w:b w:val="0"/>
          <w:i w:val="0"/>
          <w:color w:val="1F4D78"/>
          <w:sz w:val="19"/>
        </w:rPr>
        <w:t>transforming</w:t>
      </w:r>
      <w:r>
        <w:rPr>
          <w:rFonts w:ascii="Calibri" w:hAnsi="Calibri"/>
          <w:b w:val="0"/>
          <w:i w:val="0"/>
          <w:color w:val="000000"/>
          <w:sz w:val="22"/>
        </w:rPr>
        <w:t xml:space="preserve"> và </w:t>
      </w:r>
      <w:r>
        <w:rPr>
          <w:rFonts w:ascii="Consolas" w:hAnsi="Consolas"/>
          <w:b w:val="0"/>
          <w:i w:val="0"/>
          <w:color w:val="1F4D78"/>
          <w:sz w:val="19"/>
        </w:rPr>
        <w:t>quality_failed</w:t>
      </w:r>
      <w:r>
        <w:rPr>
          <w:rFonts w:ascii="Calibri" w:hAnsi="Calibri"/>
          <w:b w:val="0"/>
          <w:i w:val="0"/>
          <w:color w:val="000000"/>
          <w:sz w:val="22"/>
        </w:rPr>
        <w:t xml:space="preserve"> không phải thành công.</w:t>
      </w:r>
    </w:p>
    <w:p>
      <w:r>
        <w:rPr>
          <w:rFonts w:ascii="Calibri" w:hAnsi="Calibri"/>
          <w:b w:val="0"/>
          <w:i w:val="0"/>
          <w:color w:val="000000"/>
          <w:sz w:val="22"/>
        </w:rPr>
        <w:t>Những trường này đủ để exporter phát metric cho:</w:t>
      </w:r>
    </w:p>
    <w:p>
      <w:pPr>
        <w:numPr>
          <w:ilvl w:val="0"/>
          <w:numId w:val="10"/>
        </w:numPr>
        <w:spacing w:before="0" w:after="160" w:line="280" w:lineRule="auto"/>
      </w:pPr>
      <w:r>
        <w:rPr>
          <w:rFonts w:ascii="Calibri" w:hAnsi="Calibri"/>
          <w:b w:val="0"/>
          <w:i w:val="0"/>
          <w:color w:val="000000"/>
          <w:sz w:val="22"/>
        </w:rPr>
        <w:t>Độ trễ event-to-HDFS.</w:t>
      </w:r>
    </w:p>
    <w:p>
      <w:pPr>
        <w:numPr>
          <w:ilvl w:val="0"/>
          <w:numId w:val="10"/>
        </w:numPr>
        <w:spacing w:before="0" w:after="160" w:line="280" w:lineRule="auto"/>
      </w:pPr>
      <w:r>
        <w:rPr>
          <w:rFonts w:ascii="Calibri" w:hAnsi="Calibri"/>
          <w:b w:val="0"/>
          <w:i w:val="0"/>
          <w:color w:val="000000"/>
          <w:sz w:val="22"/>
        </w:rPr>
        <w:t>Tuổi heartbeat streaming.</w:t>
      </w:r>
    </w:p>
    <w:p>
      <w:pPr>
        <w:numPr>
          <w:ilvl w:val="0"/>
          <w:numId w:val="10"/>
        </w:numPr>
        <w:spacing w:before="0" w:after="160" w:line="280" w:lineRule="auto"/>
      </w:pPr>
      <w:r>
        <w:rPr>
          <w:rFonts w:ascii="Calibri" w:hAnsi="Calibri"/>
          <w:b w:val="0"/>
          <w:i w:val="0"/>
          <w:color w:val="000000"/>
          <w:sz w:val="22"/>
        </w:rPr>
        <w:t>Batch streaming/report gần nhất thành công hay thất bại.</w:t>
      </w:r>
    </w:p>
    <w:p>
      <w:pPr>
        <w:numPr>
          <w:ilvl w:val="0"/>
          <w:numId w:val="10"/>
        </w:numPr>
        <w:spacing w:before="0" w:after="160" w:line="280" w:lineRule="auto"/>
      </w:pPr>
      <w:r>
        <w:rPr>
          <w:rFonts w:ascii="Calibri" w:hAnsi="Calibri"/>
          <w:b w:val="0"/>
          <w:i w:val="0"/>
          <w:color w:val="000000"/>
          <w:sz w:val="22"/>
        </w:rPr>
        <w:t>Tổng invalid records.</w:t>
      </w:r>
    </w:p>
    <w:p>
      <w:pPr>
        <w:numPr>
          <w:ilvl w:val="0"/>
          <w:numId w:val="10"/>
        </w:numPr>
        <w:spacing w:before="0" w:after="160" w:line="280" w:lineRule="auto"/>
      </w:pPr>
      <w:r>
        <w:rPr>
          <w:rFonts w:ascii="Calibri" w:hAnsi="Calibri"/>
          <w:b w:val="0"/>
          <w:i w:val="0"/>
          <w:color w:val="000000"/>
          <w:sz w:val="22"/>
        </w:rPr>
        <w:t>Lần report thành công gần nhất.</w:t>
      </w:r>
    </w:p>
    <w:p>
      <w:pPr>
        <w:pStyle w:val="Heading1"/>
      </w:pPr>
      <w:r>
        <w:t>11. Kiểm thử</w:t>
      </w:r>
    </w:p>
    <w:p>
      <w:r>
        <w:rPr>
          <w:rFonts w:ascii="Calibri" w:hAnsi="Calibri"/>
          <w:b w:val="0"/>
          <w:i w:val="0"/>
          <w:color w:val="000000"/>
          <w:sz w:val="22"/>
        </w:rPr>
        <w:t>Kết quả kiểm tra ở mức mã nguồn trong lần sửa này: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Nhóm</w:t>
            </w:r>
          </w:p>
        </w:tc>
        <w:tc>
          <w:tcPr>
            <w:tcW w:type="dxa" w:w="6660"/>
            <w:shd w:fill="2E74B5"/>
            <w:vAlign w:val="center"/>
            <w:tcMar>
              <w:top w:w="80" w:type="dxa"/>
              <w:start w:w="120" w:type="dxa"/>
              <w:bottom w:w="80" w:type="dxa"/>
              <w:end w:w="120" w:type="dxa"/>
            </w:tcMar>
          </w:tcPr>
          <w:p>
            <w:pPr>
              <w:spacing w:before="0" w:after="0" w:line="252" w:lineRule="auto"/>
            </w:pPr>
            <w:r/>
            <w:r>
              <w:rPr>
                <w:rFonts w:ascii="Calibri" w:hAnsi="Calibri"/>
                <w:b/>
                <w:i w:val="0"/>
                <w:color w:val="FFFFFF"/>
                <w:sz w:val="19"/>
              </w:rPr>
              <w:t>Kết quả</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Unit/contract test Tuần 6</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39/39 đạt</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Python compile/AST</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Đạt</w:t>
            </w:r>
          </w:p>
        </w:tc>
      </w:tr>
      <w:tr>
        <w:tc>
          <w:tcPr>
            <w:tcW w:type="dxa" w:w="270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DDL PostgreSQL 16, áp dụng hai lần</w:t>
            </w:r>
          </w:p>
        </w:tc>
        <w:tc>
          <w:tcPr>
            <w:tcW w:type="dxa" w:w="6660"/>
            <w:vAlign w:val="center"/>
            <w:tcMar>
              <w:top w:w="80" w:type="dxa"/>
              <w:start w:w="120" w:type="dxa"/>
              <w:bottom w:w="80" w:type="dxa"/>
              <w:end w:w="120" w:type="dxa"/>
            </w:tcMar>
          </w:tcPr>
          <w:p>
            <w:pPr>
              <w:spacing w:before="0" w:after="0" w:line="252" w:lineRule="auto"/>
            </w:pPr>
            <w:r/>
            <w:r>
              <w:rPr>
                <w:rFonts w:ascii="Calibri" w:hAnsi="Calibri"/>
                <w:b w:val="0"/>
                <w:i w:val="0"/>
                <w:color w:val="000000"/>
                <w:sz w:val="19"/>
              </w:rPr>
              <w:t>Đạt</w:t>
            </w:r>
          </w:p>
        </w:tc>
      </w:tr>
    </w:tbl>
    <w:p>
      <w:pPr>
        <w:spacing w:before="0" w:after="80"/>
      </w:pPr>
    </w:p>
    <w:p>
      <w:r>
        <w:rPr>
          <w:rFonts w:ascii="Calibri" w:hAnsi="Calibri"/>
          <w:b w:val="0"/>
          <w:i w:val="0"/>
          <w:color w:val="000000"/>
          <w:sz w:val="22"/>
        </w:rPr>
        <w:t>Test bao phủ rotation 5 phút, giới hạn trigger 60 giây, validation event, backfill, watermark, thứ tự DAG, staging trước publish, JDBC thay driver materialization và contract schema telemetry. Kết quả trên không được diễn giải thành bằng chứng runtime end-to-end; nghiệm thu full stack cần chạy producer, Kafka, Spark, HDFS, PostgreSQL, Airflow và quan sát metric thực tế.</w:t>
      </w:r>
    </w:p>
    <w:p>
      <w:r>
        <w:br w:type="page"/>
      </w:r>
    </w:p>
    <w:p>
      <w:pPr>
        <w:pStyle w:val="Heading1"/>
      </w:pPr>
      <w:r>
        <w:t>12. Giới hạn và hướng production thật</w:t>
      </w:r>
    </w:p>
    <w:p>
      <w:r>
        <w:rPr>
          <w:rFonts w:ascii="Calibri" w:hAnsi="Calibri"/>
          <w:b w:val="0"/>
          <w:i w:val="0"/>
          <w:color w:val="000000"/>
          <w:sz w:val="22"/>
        </w:rPr>
        <w:t>Stack hiện là production-like trên một host. Trước production thật cần ít nhất:</w:t>
      </w:r>
    </w:p>
    <w:p>
      <w:pPr>
        <w:numPr>
          <w:ilvl w:val="0"/>
          <w:numId w:val="10"/>
        </w:numPr>
        <w:spacing w:before="0" w:after="160" w:line="280" w:lineRule="auto"/>
      </w:pPr>
      <w:r>
        <w:rPr>
          <w:rFonts w:ascii="Calibri" w:hAnsi="Calibri"/>
          <w:b w:val="0"/>
          <w:i w:val="0"/>
          <w:color w:val="000000"/>
          <w:sz w:val="22"/>
        </w:rPr>
        <w:t>Kafka/HDFS/PostgreSQL HA và replication phù hợp.</w:t>
      </w:r>
    </w:p>
    <w:p>
      <w:pPr>
        <w:numPr>
          <w:ilvl w:val="0"/>
          <w:numId w:val="10"/>
        </w:numPr>
        <w:spacing w:before="0" w:after="160" w:line="280" w:lineRule="auto"/>
      </w:pPr>
      <w:r>
        <w:rPr>
          <w:rFonts w:ascii="Calibri" w:hAnsi="Calibri"/>
          <w:b w:val="0"/>
          <w:i w:val="0"/>
          <w:color w:val="000000"/>
          <w:sz w:val="22"/>
        </w:rPr>
        <w:t>TLS, service account quyền tối thiểu và secrets backend.</w:t>
      </w:r>
    </w:p>
    <w:p>
      <w:pPr>
        <w:numPr>
          <w:ilvl w:val="0"/>
          <w:numId w:val="10"/>
        </w:numPr>
        <w:spacing w:before="0" w:after="160" w:line="280" w:lineRule="auto"/>
      </w:pPr>
      <w:r>
        <w:rPr>
          <w:rFonts w:ascii="Calibri" w:hAnsi="Calibri"/>
          <w:b w:val="0"/>
          <w:i w:val="0"/>
          <w:color w:val="000000"/>
          <w:sz w:val="22"/>
        </w:rPr>
        <w:t>Retention/compaction cho raw epoch, contribution live và telemetry.</w:t>
      </w:r>
    </w:p>
    <w:p>
      <w:pPr>
        <w:numPr>
          <w:ilvl w:val="0"/>
          <w:numId w:val="10"/>
        </w:numPr>
        <w:spacing w:before="0" w:after="160" w:line="280" w:lineRule="auto"/>
      </w:pPr>
      <w:r>
        <w:rPr>
          <w:rFonts w:ascii="Calibri" w:hAnsi="Calibri"/>
          <w:b w:val="0"/>
          <w:i w:val="0"/>
          <w:color w:val="000000"/>
          <w:sz w:val="22"/>
        </w:rPr>
        <w:t>Backup, disaster recovery và kiểm thử restore.</w:t>
      </w:r>
    </w:p>
    <w:p>
      <w:pPr>
        <w:numPr>
          <w:ilvl w:val="0"/>
          <w:numId w:val="10"/>
        </w:numPr>
        <w:spacing w:before="0" w:after="160" w:line="280" w:lineRule="auto"/>
      </w:pPr>
      <w:r>
        <w:rPr>
          <w:rFonts w:ascii="Calibri" w:hAnsi="Calibri"/>
          <w:b w:val="0"/>
          <w:i w:val="0"/>
          <w:color w:val="000000"/>
          <w:sz w:val="22"/>
        </w:rPr>
        <w:t>Resource quota, autoscaling và network policy.</w:t>
      </w:r>
    </w:p>
    <w:p>
      <w:pPr>
        <w:numPr>
          <w:ilvl w:val="0"/>
          <w:numId w:val="10"/>
        </w:numPr>
        <w:spacing w:before="0" w:after="160" w:line="280" w:lineRule="auto"/>
      </w:pPr>
      <w:r>
        <w:rPr>
          <w:rFonts w:ascii="Calibri" w:hAnsi="Calibri"/>
          <w:b w:val="0"/>
          <w:i w:val="0"/>
          <w:color w:val="000000"/>
          <w:sz w:val="22"/>
        </w:rPr>
        <w:t>Alertmanager/receiver có phân cấp trực và runbook sự cố.</w:t>
      </w:r>
    </w:p>
    <w:p>
      <w:pPr>
        <w:numPr>
          <w:ilvl w:val="0"/>
          <w:numId w:val="10"/>
        </w:numPr>
        <w:spacing w:before="0" w:after="160" w:line="280" w:lineRule="auto"/>
      </w:pPr>
      <w:r>
        <w:rPr>
          <w:rFonts w:ascii="Calibri" w:hAnsi="Calibri"/>
          <w:b w:val="0"/>
          <w:i w:val="0"/>
          <w:color w:val="000000"/>
          <w:sz w:val="22"/>
        </w:rPr>
        <w:t>Nghiệm thu tải, chaos test và đo SLA p95/p99 thay vì một lần chạy demo.</w:t>
      </w:r>
    </w:p>
    <w:p>
      <w:pPr>
        <w:pStyle w:val="Heading1"/>
      </w:pPr>
      <w:r>
        <w:t>13. Kết luận</w:t>
      </w:r>
    </w:p>
    <w:p>
      <w:r>
        <w:rPr>
          <w:rFonts w:ascii="Calibri" w:hAnsi="Calibri"/>
          <w:b w:val="0"/>
          <w:i w:val="0"/>
          <w:color w:val="000000"/>
          <w:sz w:val="22"/>
        </w:rPr>
        <w:t>Phần Tuần 6 nay bám đúng roadmap log: Kafka → Spark Structured Streaming → HDFS raw xoay 5 phút, report một phút, PostgreSQL/file, Airflow backfill/health và telemetry cho cảnh báo lỗi/trễ. Đồng thời pipeline Promotion không còn rủi ro làm lộ snapshot xấu trước quality gate. Thiết kế giữ được khả năng chạy local Docker nhưng đã tách rõ các invariant cần bảo vệ khi nâng lên production thật.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i w:val="0"/>
        <w:color w:val="5A636E"/>
        <w:sz w:val="17"/>
      </w:rPr>
      <w:t>DE GENESIS  |  BÁO CÁO TUẦN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tuần 6 - DE Genesis</dc:title>
  <dc:subject>Service log pipeline, monitoring và cảnh báo</dc:subject>
  <dc:creator>DE Genesis</dc:creator>
  <cp:keywords>Kafka, Spark, HDFS, Airflow, Prometheus, Grafana, Data Quality</cp:keywords>
  <dc:description>generated by python-docx</dc:description>
  <cp:lastModifiedBy/>
  <cp:revision>1</cp:revision>
  <dcterms:created xsi:type="dcterms:W3CDTF">2013-12-23T23:15:00Z</dcterms:created>
  <dcterms:modified xsi:type="dcterms:W3CDTF">2013-12-23T23:15:00Z</dcterms:modified>
  <cp:category/>
</cp:coreProperties>
</file>