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loại Schema theo Mô hình dữ liệu</w:t>
      </w:r>
    </w:p>
    <w:p>
      <w:r>
        <w:t>Bảng phân loại schema dựa trên các mô hình dữ liệu phổ biến: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Mô hình dữ liệu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Đặc điểm</w:t>
            </w:r>
          </w:p>
        </w:tc>
        <w:tc>
          <w:tcPr>
            <w:tcW w:type="dxa" w:w="2160"/>
          </w:tcPr>
          <w:p>
            <w:r>
              <w:t>Ví dụ</w:t>
            </w:r>
          </w:p>
        </w:tc>
      </w:tr>
      <w:tr>
        <w:tc>
          <w:tcPr>
            <w:tcW w:type="dxa" w:w="2160"/>
          </w:tcPr>
          <w:p>
            <w:r>
              <w:t>Relational Model (Quan hệ)</w:t>
            </w:r>
          </w:p>
        </w:tc>
        <w:tc>
          <w:tcPr>
            <w:tcW w:type="dxa" w:w="2160"/>
          </w:tcPr>
          <w:p>
            <w:r>
              <w:t>Dữ liệu được tổ chức dưới dạng bảng (table) gồm hàng và cột.</w:t>
            </w:r>
          </w:p>
        </w:tc>
        <w:tc>
          <w:tcPr>
            <w:tcW w:type="dxa" w:w="2160"/>
          </w:tcPr>
          <w:p>
            <w:r>
              <w:t>Dễ hiểu, phổ biến, hỗ trợ SQL, có khóa chính và khóa ngoại.</w:t>
            </w:r>
          </w:p>
        </w:tc>
        <w:tc>
          <w:tcPr>
            <w:tcW w:type="dxa" w:w="2160"/>
          </w:tcPr>
          <w:p>
            <w:r>
              <w:t>User(id, name), Order(id, user_id)</w:t>
            </w:r>
          </w:p>
        </w:tc>
      </w:tr>
      <w:tr>
        <w:tc>
          <w:tcPr>
            <w:tcW w:type="dxa" w:w="2160"/>
          </w:tcPr>
          <w:p>
            <w:r>
              <w:t>Hierarchical Model (Phân cấp)</w:t>
            </w:r>
          </w:p>
        </w:tc>
        <w:tc>
          <w:tcPr>
            <w:tcW w:type="dxa" w:w="2160"/>
          </w:tcPr>
          <w:p>
            <w:r>
              <w:t>Dữ liệu tổ chức dạng cây (tree), mỗi bản ghi có một cha.</w:t>
            </w:r>
          </w:p>
        </w:tc>
        <w:tc>
          <w:tcPr>
            <w:tcW w:type="dxa" w:w="2160"/>
          </w:tcPr>
          <w:p>
            <w:r>
              <w:t>Quan hệ 1-n, truy cập nhanh nhưng khó mở rộng.</w:t>
            </w:r>
          </w:p>
        </w:tc>
        <w:tc>
          <w:tcPr>
            <w:tcW w:type="dxa" w:w="2160"/>
          </w:tcPr>
          <w:p>
            <w:r>
              <w:t>Company → Department → Employee</w:t>
            </w:r>
          </w:p>
        </w:tc>
      </w:tr>
      <w:tr>
        <w:tc>
          <w:tcPr>
            <w:tcW w:type="dxa" w:w="2160"/>
          </w:tcPr>
          <w:p>
            <w:r>
              <w:t>Network Model</w:t>
            </w:r>
          </w:p>
        </w:tc>
        <w:tc>
          <w:tcPr>
            <w:tcW w:type="dxa" w:w="2160"/>
          </w:tcPr>
          <w:p>
            <w:r>
              <w:t>Mở rộng hierarchical, cho phép nhiều quan hệ n-n.</w:t>
            </w:r>
          </w:p>
        </w:tc>
        <w:tc>
          <w:tcPr>
            <w:tcW w:type="dxa" w:w="2160"/>
          </w:tcPr>
          <w:p>
            <w:r>
              <w:t>Linh hoạt hơn nhưng phức tạp khi thiết kế.</w:t>
            </w:r>
          </w:p>
        </w:tc>
        <w:tc>
          <w:tcPr>
            <w:tcW w:type="dxa" w:w="2160"/>
          </w:tcPr>
          <w:p>
            <w:r>
              <w:t>Student ↔ Course (n-n)</w:t>
            </w:r>
          </w:p>
        </w:tc>
      </w:tr>
      <w:tr>
        <w:tc>
          <w:tcPr>
            <w:tcW w:type="dxa" w:w="2160"/>
          </w:tcPr>
          <w:p>
            <w:r>
              <w:t>Object-Oriented Model</w:t>
            </w:r>
          </w:p>
        </w:tc>
        <w:tc>
          <w:tcPr>
            <w:tcW w:type="dxa" w:w="2160"/>
          </w:tcPr>
          <w:p>
            <w:r>
              <w:t>Dữ liệu lưu dưới dạng object giống lập trình hướng đối tượng.</w:t>
            </w:r>
          </w:p>
        </w:tc>
        <w:tc>
          <w:tcPr>
            <w:tcW w:type="dxa" w:w="2160"/>
          </w:tcPr>
          <w:p>
            <w:r>
              <w:t>Hỗ trợ kế thừa, đóng gói, phù hợp ứng dụng OOP.</w:t>
            </w:r>
          </w:p>
        </w:tc>
        <w:tc>
          <w:tcPr>
            <w:tcW w:type="dxa" w:w="2160"/>
          </w:tcPr>
          <w:p>
            <w:r>
              <w:t>Class User {id, name}</w:t>
            </w:r>
          </w:p>
        </w:tc>
      </w:tr>
      <w:tr>
        <w:tc>
          <w:tcPr>
            <w:tcW w:type="dxa" w:w="2160"/>
          </w:tcPr>
          <w:p>
            <w:r>
              <w:t>NoSQL Model</w:t>
            </w:r>
          </w:p>
        </w:tc>
        <w:tc>
          <w:tcPr>
            <w:tcW w:type="dxa" w:w="2160"/>
          </w:tcPr>
          <w:p>
            <w:r>
              <w:t>Không cố định schema, linh hoạt theo dữ liệu.</w:t>
            </w:r>
          </w:p>
        </w:tc>
        <w:tc>
          <w:tcPr>
            <w:tcW w:type="dxa" w:w="2160"/>
          </w:tcPr>
          <w:p>
            <w:r>
              <w:t>Dễ mở rộng, dùng cho big data, JSON, document.</w:t>
            </w:r>
          </w:p>
        </w:tc>
        <w:tc>
          <w:tcPr>
            <w:tcW w:type="dxa" w:w="2160"/>
          </w:tcPr>
          <w:p>
            <w:r>
              <w:t>MongoDB: {name: 'A', age: 20}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