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4373" w14:textId="77777777" w:rsidR="00234B39" w:rsidRPr="000409ED" w:rsidRDefault="00CD70C9"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6F6C78" w14:textId="77777777" w:rsidR="00234B39" w:rsidRPr="000409ED" w:rsidRDefault="00CD70C9"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6DA0FB54" w14:textId="77777777" w:rsidR="00234B39" w:rsidRDefault="00CD70C9">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EC51DB">
        <w:rPr>
          <w:rFonts w:ascii="Arial" w:hAnsi="Arial" w:cs="Arial"/>
          <w:lang w:val="en"/>
        </w:rPr>
        <w:t xml:space="preserve">Datta Sai </w:t>
      </w:r>
      <w:proofErr w:type="spellStart"/>
      <w:r w:rsidR="00EC51DB">
        <w:rPr>
          <w:rFonts w:ascii="Arial" w:hAnsi="Arial" w:cs="Arial"/>
          <w:lang w:val="en"/>
        </w:rPr>
        <w:t>Sandela</w:t>
      </w:r>
      <w:proofErr w:type="spellEnd"/>
      <w:r>
        <w:rPr>
          <w:rFonts w:ascii="Arial" w:hAnsi="Arial" w:cs="Arial"/>
          <w:lang w:val="en"/>
        </w:rPr>
        <w:t>]</w:t>
      </w:r>
    </w:p>
    <w:p w14:paraId="53D6A725" w14:textId="7777777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EC51DB">
        <w:rPr>
          <w:rFonts w:ascii="Arial" w:hAnsi="Arial" w:cs="Arial"/>
          <w:lang w:val="en"/>
        </w:rPr>
        <w:t>22311a6689@aiml.sreenidhi.edu.in</w:t>
      </w:r>
      <w:r>
        <w:rPr>
          <w:rFonts w:ascii="Arial" w:hAnsi="Arial" w:cs="Arial"/>
          <w:lang w:val="en"/>
        </w:rPr>
        <w:t>]</w:t>
      </w:r>
    </w:p>
    <w:p w14:paraId="6CD72A5A" w14:textId="77777777" w:rsidR="00234B39" w:rsidRDefault="00CD70C9">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EC51DB">
        <w:rPr>
          <w:rFonts w:ascii="Arial" w:hAnsi="Arial" w:cs="Arial"/>
          <w:lang w:val="en"/>
        </w:rPr>
        <w:t>Education</w:t>
      </w:r>
      <w:r>
        <w:rPr>
          <w:rFonts w:ascii="Arial" w:hAnsi="Arial" w:cs="Arial"/>
          <w:lang w:val="en"/>
        </w:rPr>
        <w:t>]</w:t>
      </w:r>
    </w:p>
    <w:p w14:paraId="1580BED3" w14:textId="77777777" w:rsidR="00234B39" w:rsidRDefault="00CD70C9">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07256F82" w14:textId="77777777" w:rsidR="00234B39" w:rsidRDefault="00EC51DB" w:rsidP="00EC51DB">
      <w:pPr>
        <w:pStyle w:val="NormalWeb"/>
        <w:divId w:val="465317432"/>
        <w:rPr>
          <w:rFonts w:ascii="Arial" w:eastAsia="Times New Roman" w:hAnsi="Arial" w:cs="Arial"/>
          <w:lang w:val="en"/>
        </w:rPr>
      </w:pPr>
      <w:r>
        <w:rPr>
          <w:rFonts w:ascii="Arial" w:hAnsi="Arial" w:cs="Arial"/>
          <w:lang w:val="en"/>
        </w:rPr>
        <w:t>Link: [</w:t>
      </w:r>
      <w:r w:rsidRPr="00EC51DB">
        <w:rPr>
          <w:rFonts w:ascii="Arial" w:hAnsi="Arial" w:cs="Arial"/>
          <w:lang w:val="en"/>
        </w:rPr>
        <w:t>https://www.researchgate.net/publication/323074379_Innovative_Higher_Education_Teaching_and_Learning_Techniques_Implementation_Trends_and_Assessment_Approaches</w:t>
      </w:r>
      <w:r w:rsidR="00CD70C9">
        <w:rPr>
          <w:rFonts w:ascii="Arial" w:eastAsia="Times New Roman" w:hAnsi="Arial" w:cs="Arial"/>
          <w:lang w:val="en"/>
        </w:rPr>
        <w:t>Initial Prompt</w:t>
      </w:r>
      <w:r>
        <w:rPr>
          <w:rFonts w:ascii="Arial" w:eastAsia="Times New Roman" w:hAnsi="Arial" w:cs="Arial"/>
          <w:lang w:val="en"/>
        </w:rPr>
        <w:t>]</w:t>
      </w:r>
    </w:p>
    <w:p w14:paraId="42339350" w14:textId="77777777" w:rsidR="00E360F9" w:rsidRPr="00F47305" w:rsidRDefault="00E360F9" w:rsidP="00EC51DB">
      <w:pPr>
        <w:pStyle w:val="NormalWeb"/>
        <w:divId w:val="465317432"/>
        <w:rPr>
          <w:rFonts w:ascii="Arial" w:eastAsia="Times New Roman" w:hAnsi="Arial" w:cs="Arial"/>
          <w:b/>
          <w:bCs/>
          <w:sz w:val="27"/>
          <w:szCs w:val="27"/>
          <w:lang w:val="en"/>
        </w:rPr>
      </w:pPr>
      <w:r w:rsidRPr="00F47305">
        <w:rPr>
          <w:rFonts w:ascii="Arial" w:eastAsia="Times New Roman" w:hAnsi="Arial" w:cs="Arial"/>
          <w:b/>
          <w:bCs/>
          <w:sz w:val="27"/>
          <w:szCs w:val="27"/>
          <w:lang w:val="en"/>
        </w:rPr>
        <w:t>Initial prompt</w:t>
      </w:r>
    </w:p>
    <w:p w14:paraId="4FA729AC" w14:textId="77777777" w:rsidR="00D67476" w:rsidRDefault="00CD70C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AF67B82" w14:textId="77777777" w:rsidR="00234B39" w:rsidRDefault="00CD70C9">
      <w:pPr>
        <w:pStyle w:val="NormalWeb"/>
        <w:divId w:val="465317432"/>
        <w:rPr>
          <w:rFonts w:ascii="Arial" w:hAnsi="Arial" w:cs="Arial"/>
          <w:lang w:val="en"/>
        </w:rPr>
      </w:pPr>
      <w:r>
        <w:rPr>
          <w:rFonts w:ascii="Arial" w:hAnsi="Arial" w:cs="Arial"/>
          <w:lang w:val="en"/>
        </w:rPr>
        <w:t>[</w:t>
      </w:r>
      <w:r w:rsidR="00CE6407" w:rsidRPr="00CE6407">
        <w:rPr>
          <w:rFonts w:ascii="Arial" w:hAnsi="Arial" w:cs="Arial"/>
        </w:rPr>
        <w:t>Summarize the research paper on innovative higher education teaching and learning techniques, focusing on the main objectives, methods, and findings discussed in the document</w:t>
      </w:r>
      <w:r>
        <w:rPr>
          <w:rFonts w:ascii="Arial" w:hAnsi="Arial" w:cs="Arial"/>
          <w:lang w:val="en"/>
        </w:rPr>
        <w:t>]</w:t>
      </w:r>
    </w:p>
    <w:p w14:paraId="3CED03C4" w14:textId="77777777" w:rsidR="00C21BB5" w:rsidRDefault="00CD70C9" w:rsidP="00B7584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BB6525D" w14:textId="77777777" w:rsidR="00B75846" w:rsidRPr="00B75846" w:rsidRDefault="00CD70C9" w:rsidP="00B75846">
      <w:pPr>
        <w:pStyle w:val="NormalWeb"/>
        <w:divId w:val="465317432"/>
        <w:rPr>
          <w:rFonts w:ascii="Arial" w:hAnsi="Arial" w:cs="Arial"/>
        </w:rPr>
      </w:pPr>
      <w:r>
        <w:rPr>
          <w:rFonts w:ascii="Arial" w:hAnsi="Arial" w:cs="Arial"/>
          <w:lang w:val="en"/>
        </w:rPr>
        <w:t>[</w:t>
      </w:r>
      <w:r w:rsidR="00B75846" w:rsidRPr="00B75846">
        <w:rPr>
          <w:rFonts w:ascii="Arial" w:hAnsi="Arial" w:cs="Arial"/>
        </w:rPr>
        <w:t>The research paper explores innovative higher education teaching and learning techniques, aiming to identify effective methods that enhance student engagement and learning outcomes. The study focuses on five teaching methods: flipped classroom, gamification, design thinking, self-learning, and social media.</w:t>
      </w:r>
    </w:p>
    <w:p w14:paraId="4C82A3A9" w14:textId="77777777" w:rsidR="00234B39" w:rsidRPr="00B75846" w:rsidRDefault="00B75846">
      <w:pPr>
        <w:pStyle w:val="NormalWeb"/>
        <w:divId w:val="465317432"/>
        <w:rPr>
          <w:rFonts w:ascii="Arial" w:hAnsi="Arial" w:cs="Arial"/>
        </w:rPr>
      </w:pPr>
      <w:r w:rsidRPr="00B75846">
        <w:rPr>
          <w:rFonts w:ascii="Arial" w:hAnsi="Arial" w:cs="Arial"/>
        </w:rPr>
        <w:t xml:space="preserve">The authors conducted a comprehensive literature review of over 2,000 peer-reviewed articles published between 2000 and 2017, </w:t>
      </w:r>
      <w:proofErr w:type="spellStart"/>
      <w:r w:rsidRPr="00B75846">
        <w:rPr>
          <w:rFonts w:ascii="Arial" w:hAnsi="Arial" w:cs="Arial"/>
        </w:rPr>
        <w:t>analyzing</w:t>
      </w:r>
      <w:proofErr w:type="spellEnd"/>
      <w:r w:rsidRPr="00B75846">
        <w:rPr>
          <w:rFonts w:ascii="Arial" w:hAnsi="Arial" w:cs="Arial"/>
        </w:rPr>
        <w:t xml:space="preserve"> more than 150 relevant studies. Key findings indicate that self-learning and social media were the most researched methods, with significant advantages in improving research skills, communication, and student motivation. The paper concludes that adopting these innovative methods can help educators select effective teaching strategies aligned with their course objectives, ultimately benefiting student learning experiences.</w:t>
      </w:r>
      <w:r>
        <w:rPr>
          <w:rFonts w:ascii="Arial" w:hAnsi="Arial" w:cs="Arial"/>
        </w:rPr>
        <w:t>]</w:t>
      </w:r>
    </w:p>
    <w:p w14:paraId="4ACD5732" w14:textId="77777777" w:rsidR="00234B39" w:rsidRDefault="00CD70C9">
      <w:pPr>
        <w:pStyle w:val="Heading3"/>
        <w:divId w:val="465317432"/>
        <w:rPr>
          <w:rFonts w:ascii="Arial" w:eastAsia="Times New Roman" w:hAnsi="Arial" w:cs="Arial"/>
          <w:lang w:val="en"/>
        </w:rPr>
      </w:pPr>
      <w:r>
        <w:rPr>
          <w:rFonts w:ascii="Arial" w:eastAsia="Times New Roman" w:hAnsi="Arial" w:cs="Arial"/>
          <w:lang w:val="en"/>
        </w:rPr>
        <w:t>Iteration 1</w:t>
      </w:r>
    </w:p>
    <w:p w14:paraId="4296F9F9" w14:textId="77777777" w:rsidR="00D67476" w:rsidRDefault="00CD70C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009302" w14:textId="77777777" w:rsidR="00234B39" w:rsidRDefault="00CD70C9">
      <w:pPr>
        <w:pStyle w:val="NormalWeb"/>
        <w:divId w:val="465317432"/>
        <w:rPr>
          <w:rFonts w:ascii="Arial" w:hAnsi="Arial" w:cs="Arial"/>
          <w:lang w:val="en"/>
        </w:rPr>
      </w:pPr>
      <w:r>
        <w:rPr>
          <w:rFonts w:ascii="Arial" w:hAnsi="Arial" w:cs="Arial"/>
          <w:lang w:val="en"/>
        </w:rPr>
        <w:lastRenderedPageBreak/>
        <w:t>[</w:t>
      </w:r>
      <w:r w:rsidR="00C2400F" w:rsidRPr="00C2400F">
        <w:rPr>
          <w:rFonts w:ascii="Arial" w:hAnsi="Arial" w:cs="Arial"/>
        </w:rPr>
        <w:t xml:space="preserve">Provide a concise summary of the research paper on innovative higher education teaching and learning techniques, highlighting the five teaching methods </w:t>
      </w:r>
      <w:proofErr w:type="spellStart"/>
      <w:r w:rsidR="00C2400F" w:rsidRPr="00C2400F">
        <w:rPr>
          <w:rFonts w:ascii="Arial" w:hAnsi="Arial" w:cs="Arial"/>
        </w:rPr>
        <w:t>analyzed</w:t>
      </w:r>
      <w:proofErr w:type="spellEnd"/>
      <w:r w:rsidR="00C2400F" w:rsidRPr="00C2400F">
        <w:rPr>
          <w:rFonts w:ascii="Arial" w:hAnsi="Arial" w:cs="Arial"/>
        </w:rPr>
        <w:t>, their advantages, and the overall conclusions drawn by the authors</w:t>
      </w:r>
      <w:r>
        <w:rPr>
          <w:rFonts w:ascii="Arial" w:hAnsi="Arial" w:cs="Arial"/>
          <w:lang w:val="en"/>
        </w:rPr>
        <w:t>]</w:t>
      </w:r>
    </w:p>
    <w:p w14:paraId="72148D7D" w14:textId="77777777" w:rsidR="00695C81" w:rsidRDefault="00CD70C9" w:rsidP="00D6747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984E57B" w14:textId="77777777" w:rsidR="00D67476" w:rsidRPr="00D67476" w:rsidRDefault="00CD70C9" w:rsidP="00D67476">
      <w:pPr>
        <w:pStyle w:val="NormalWeb"/>
        <w:divId w:val="465317432"/>
        <w:rPr>
          <w:rFonts w:ascii="Arial" w:hAnsi="Arial" w:cs="Arial"/>
        </w:rPr>
      </w:pPr>
      <w:r>
        <w:rPr>
          <w:rFonts w:ascii="Arial" w:hAnsi="Arial" w:cs="Arial"/>
          <w:lang w:val="en"/>
        </w:rPr>
        <w:t>[</w:t>
      </w:r>
      <w:r w:rsidR="00D67476">
        <w:rPr>
          <w:rFonts w:ascii="Arial" w:hAnsi="Arial" w:cs="Arial"/>
          <w:lang w:val="en"/>
        </w:rPr>
        <w:t>T</w:t>
      </w:r>
      <w:r w:rsidR="00D67476" w:rsidRPr="00D67476">
        <w:rPr>
          <w:rFonts w:ascii="Arial" w:hAnsi="Arial" w:cs="Arial"/>
        </w:rPr>
        <w:t>he research paper examines five innovative teaching methods in higher education: flipped classroom, gamification, design thinking, self-learning, and social media. Each method offers distinct advantages: the flipped classroom enhances student participation and communication; gamification increases motivation and engagement; design thinking fosters critical and analytical skills; self-learning promotes independence and research abilities; and social media facilitates peer interaction and self-directed learning.</w:t>
      </w:r>
    </w:p>
    <w:p w14:paraId="1A6456E9" w14:textId="77777777" w:rsidR="00234B39" w:rsidRPr="00D67476" w:rsidRDefault="00D67476">
      <w:pPr>
        <w:pStyle w:val="NormalWeb"/>
        <w:divId w:val="465317432"/>
        <w:rPr>
          <w:rFonts w:ascii="Arial" w:hAnsi="Arial" w:cs="Arial"/>
        </w:rPr>
      </w:pPr>
      <w:r w:rsidRPr="00D67476">
        <w:rPr>
          <w:rFonts w:ascii="Arial" w:hAnsi="Arial" w:cs="Arial"/>
        </w:rPr>
        <w:t>The authors conclude that these methods significantly improve student learning outcomes and engagement. They emphasize the importance of selecting appropriate teaching strategies based on course objectives to enhance educational effectiveness and meet diverse student needs.</w:t>
      </w:r>
      <w:r w:rsidR="00CD70C9">
        <w:rPr>
          <w:rFonts w:ascii="Arial" w:hAnsi="Arial" w:cs="Arial"/>
          <w:lang w:val="en"/>
        </w:rPr>
        <w:t>]</w:t>
      </w:r>
    </w:p>
    <w:p w14:paraId="1666D71A" w14:textId="77777777" w:rsidR="00234B39" w:rsidRDefault="00CD70C9">
      <w:pPr>
        <w:pStyle w:val="Heading3"/>
        <w:divId w:val="465317432"/>
        <w:rPr>
          <w:rFonts w:ascii="Arial" w:eastAsia="Times New Roman" w:hAnsi="Arial" w:cs="Arial"/>
          <w:lang w:val="en"/>
        </w:rPr>
      </w:pPr>
      <w:r>
        <w:rPr>
          <w:rFonts w:ascii="Arial" w:eastAsia="Times New Roman" w:hAnsi="Arial" w:cs="Arial"/>
          <w:lang w:val="en"/>
        </w:rPr>
        <w:t>Iteration 2</w:t>
      </w:r>
    </w:p>
    <w:p w14:paraId="0256CB9A" w14:textId="77777777" w:rsidR="00EC3789" w:rsidRDefault="00CD70C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6CD8D8A" w14:textId="77777777" w:rsidR="00234B39" w:rsidRDefault="00CD70C9">
      <w:pPr>
        <w:pStyle w:val="NormalWeb"/>
        <w:divId w:val="465317432"/>
        <w:rPr>
          <w:rFonts w:ascii="Arial" w:hAnsi="Arial" w:cs="Arial"/>
          <w:lang w:val="en"/>
        </w:rPr>
      </w:pPr>
      <w:r>
        <w:rPr>
          <w:rFonts w:ascii="Arial" w:hAnsi="Arial" w:cs="Arial"/>
          <w:lang w:val="en"/>
        </w:rPr>
        <w:t>[</w:t>
      </w:r>
      <w:r w:rsidR="00DE0C7A" w:rsidRPr="00EC3789">
        <w:rPr>
          <w:rFonts w:ascii="Arial" w:hAnsi="Arial" w:cs="Arial"/>
        </w:rPr>
        <w:t>Create a detailed summary of the research paper tha</w:t>
      </w:r>
      <w:r w:rsidR="00DE0C7A">
        <w:rPr>
          <w:rFonts w:ascii="Arial" w:hAnsi="Arial" w:cs="Arial"/>
        </w:rPr>
        <w:t xml:space="preserve">t analyses the </w:t>
      </w:r>
      <w:r w:rsidR="00DE0C7A" w:rsidRPr="00EC3789">
        <w:rPr>
          <w:rFonts w:ascii="Arial" w:hAnsi="Arial" w:cs="Arial"/>
        </w:rPr>
        <w:t>gamification</w:t>
      </w:r>
      <w:r w:rsidR="00DE0C7A">
        <w:rPr>
          <w:rFonts w:ascii="Arial" w:hAnsi="Arial" w:cs="Arial"/>
        </w:rPr>
        <w:t xml:space="preserve"> </w:t>
      </w:r>
      <w:r w:rsidR="00DE0C7A" w:rsidRPr="00EC3789">
        <w:rPr>
          <w:rFonts w:ascii="Arial" w:hAnsi="Arial" w:cs="Arial"/>
        </w:rPr>
        <w:t>and social media their implementation trends, assessment approaches, and the implications for educators based on the findings</w:t>
      </w:r>
      <w:r>
        <w:rPr>
          <w:rFonts w:ascii="Arial" w:hAnsi="Arial" w:cs="Arial"/>
          <w:lang w:val="en"/>
        </w:rPr>
        <w:t>]</w:t>
      </w:r>
    </w:p>
    <w:p w14:paraId="26BBC2A0" w14:textId="77777777" w:rsidR="00EC3789" w:rsidRDefault="00CD70C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C26364A" w14:textId="77777777" w:rsidR="00234B39" w:rsidRDefault="00CD70C9">
      <w:pPr>
        <w:pStyle w:val="NormalWeb"/>
        <w:divId w:val="465317432"/>
        <w:rPr>
          <w:rFonts w:ascii="Arial" w:hAnsi="Arial" w:cs="Arial"/>
          <w:lang w:val="en"/>
        </w:rPr>
      </w:pPr>
      <w:r>
        <w:rPr>
          <w:rFonts w:ascii="Arial" w:hAnsi="Arial" w:cs="Arial"/>
          <w:lang w:val="en"/>
        </w:rPr>
        <w:t>[</w:t>
      </w:r>
      <w:r w:rsidR="004A0286" w:rsidRPr="004A0286">
        <w:rPr>
          <w:rFonts w:ascii="Arial" w:hAnsi="Arial" w:cs="Arial"/>
        </w:rPr>
        <w:t xml:space="preserve">The research paper </w:t>
      </w:r>
      <w:proofErr w:type="spellStart"/>
      <w:r w:rsidR="004A0286" w:rsidRPr="004A0286">
        <w:rPr>
          <w:rFonts w:ascii="Arial" w:hAnsi="Arial" w:cs="Arial"/>
        </w:rPr>
        <w:t>analyzes</w:t>
      </w:r>
      <w:proofErr w:type="spellEnd"/>
      <w:r w:rsidR="004A0286" w:rsidRPr="004A0286">
        <w:rPr>
          <w:rFonts w:ascii="Arial" w:hAnsi="Arial" w:cs="Arial"/>
        </w:rPr>
        <w:t xml:space="preserve"> gamification and social media as innovative teaching methods in higher education. It highlights trends in their implementation, noting increased use for enhancing student engagement and motivation. Assessment approaches focus on qualitative metrics like student perceptions and participation. The findings suggest that while both methods can improve learning experiences, educators must thoughtfully integrate them into curricula, aligning with learning objectives and addressing potential challenges to maximize their effectiveness in fostering collaboration and communication.</w:t>
      </w:r>
      <w:r>
        <w:rPr>
          <w:rFonts w:ascii="Arial" w:hAnsi="Arial" w:cs="Arial"/>
          <w:lang w:val="en"/>
        </w:rPr>
        <w:t>]</w:t>
      </w:r>
    </w:p>
    <w:p w14:paraId="30FD7745" w14:textId="77777777" w:rsidR="00234B39" w:rsidRDefault="00CD70C9">
      <w:pPr>
        <w:pStyle w:val="Heading3"/>
        <w:divId w:val="465317432"/>
        <w:rPr>
          <w:rFonts w:ascii="Arial" w:eastAsia="Times New Roman" w:hAnsi="Arial" w:cs="Arial"/>
          <w:lang w:val="en"/>
        </w:rPr>
      </w:pPr>
      <w:r>
        <w:rPr>
          <w:rFonts w:ascii="Arial" w:eastAsia="Times New Roman" w:hAnsi="Arial" w:cs="Arial"/>
          <w:lang w:val="en"/>
        </w:rPr>
        <w:t>Final Prompt</w:t>
      </w:r>
    </w:p>
    <w:p w14:paraId="06D5695D" w14:textId="77777777" w:rsidR="00A24807" w:rsidRDefault="00CD70C9">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437B95A" w14:textId="77777777" w:rsidR="00234B39" w:rsidRDefault="00CD70C9">
      <w:pPr>
        <w:pStyle w:val="NormalWeb"/>
        <w:divId w:val="465317432"/>
        <w:rPr>
          <w:rFonts w:ascii="Arial" w:hAnsi="Arial" w:cs="Arial"/>
          <w:lang w:val="en"/>
        </w:rPr>
      </w:pPr>
      <w:r>
        <w:rPr>
          <w:rFonts w:ascii="Arial" w:hAnsi="Arial" w:cs="Arial"/>
          <w:lang w:val="en"/>
        </w:rPr>
        <w:t>[</w:t>
      </w:r>
      <w:r w:rsidR="00A24807" w:rsidRPr="00A24807">
        <w:rPr>
          <w:rFonts w:ascii="Arial" w:hAnsi="Arial" w:cs="Arial"/>
        </w:rPr>
        <w:t>Summarize the research paper by detailing the five innovative teaching methods explored, the research methodology employed, key findings regarding student engagement and learning outcomes, and the recommendations for instructors to enhance teaching effectiveness</w:t>
      </w:r>
      <w:r>
        <w:rPr>
          <w:rFonts w:ascii="Arial" w:hAnsi="Arial" w:cs="Arial"/>
          <w:lang w:val="en"/>
        </w:rPr>
        <w:t>]</w:t>
      </w:r>
    </w:p>
    <w:p w14:paraId="28CE7DC0" w14:textId="77777777" w:rsidR="00A24807" w:rsidRDefault="00CD70C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4BAF03E" w14:textId="77777777" w:rsidR="00234B39" w:rsidRDefault="00CD70C9">
      <w:pPr>
        <w:pStyle w:val="NormalWeb"/>
        <w:divId w:val="465317432"/>
        <w:rPr>
          <w:rFonts w:ascii="Arial" w:hAnsi="Arial" w:cs="Arial"/>
          <w:lang w:val="en"/>
        </w:rPr>
      </w:pPr>
      <w:r>
        <w:rPr>
          <w:rFonts w:ascii="Arial" w:hAnsi="Arial" w:cs="Arial"/>
          <w:lang w:val="en"/>
        </w:rPr>
        <w:lastRenderedPageBreak/>
        <w:t>[</w:t>
      </w:r>
      <w:r w:rsidR="00CE0488" w:rsidRPr="00CE0488">
        <w:rPr>
          <w:rFonts w:ascii="Arial" w:hAnsi="Arial" w:cs="Arial"/>
        </w:rPr>
        <w:t>The research paper explores five innovative teaching methods: flipped classroom, gamification, design thinking, self-learning, and social media. Utilizing a comprehensive review of over 2,000 peer-reviewed articles from 2000 to 2017, the study assesses implementation trends and effectiveness. Key findings indicate that these methods significantly enhance student engagement and learning outcomes, with gamification and social media particularly improving motivation and collaboration. Recommendations for instructors include aligning teaching methods with learning objectives, incorporating active learning strategies, and continuously assessing the effectiveness of these approaches to foster a more interactive and effective educational environment.</w:t>
      </w:r>
      <w:r>
        <w:rPr>
          <w:rFonts w:ascii="Arial" w:hAnsi="Arial" w:cs="Arial"/>
          <w:lang w:val="en"/>
        </w:rPr>
        <w:t>]</w:t>
      </w:r>
    </w:p>
    <w:p w14:paraId="629F248E" w14:textId="77777777" w:rsidR="00234B39" w:rsidRDefault="00CD70C9">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0E4A57F8" w14:textId="77777777" w:rsidR="00113D75" w:rsidRDefault="00CD70C9" w:rsidP="00113D75">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51D8CA6" w14:textId="77777777" w:rsidR="00113D75" w:rsidRPr="00113D75" w:rsidRDefault="00CD70C9" w:rsidP="00113D75">
      <w:pPr>
        <w:pStyle w:val="NormalWeb"/>
        <w:divId w:val="465317432"/>
        <w:rPr>
          <w:rFonts w:ascii="Arial" w:hAnsi="Arial" w:cs="Arial"/>
        </w:rPr>
      </w:pPr>
      <w:r>
        <w:rPr>
          <w:rFonts w:ascii="Arial" w:hAnsi="Arial" w:cs="Arial"/>
          <w:lang w:val="en"/>
        </w:rPr>
        <w:t>[</w:t>
      </w:r>
      <w:r w:rsidR="00113D75" w:rsidRPr="00113D75">
        <w:rPr>
          <w:rFonts w:ascii="Arial" w:hAnsi="Arial" w:cs="Arial"/>
        </w:rPr>
        <w:t>The research paper highlights several key insights regarding innovative teaching methods in higher education. It identifies five effective approaches: flipped classroom, gamification, design thinking, self-learning, and social media, each contributing uniquely to enhancing student engagement and learning outcomes. The study reveals a growing trend among educators to implement these methods, particularly gamification and social media, to foster interactive learning environments.</w:t>
      </w:r>
    </w:p>
    <w:p w14:paraId="69A9A80D" w14:textId="77777777" w:rsidR="00113D75" w:rsidRPr="00113D75" w:rsidRDefault="00113D75" w:rsidP="00113D75">
      <w:pPr>
        <w:pStyle w:val="NormalWeb"/>
        <w:divId w:val="465317432"/>
        <w:rPr>
          <w:rFonts w:ascii="Arial" w:hAnsi="Arial" w:cs="Arial"/>
        </w:rPr>
      </w:pPr>
      <w:r w:rsidRPr="00113D75">
        <w:rPr>
          <w:rFonts w:ascii="Arial" w:hAnsi="Arial" w:cs="Arial"/>
        </w:rPr>
        <w:t>Assessment approaches predominantly utilize qualitative metrics, such as surveys and interviews, to gauge effectiveness, focusing on student perceptions and engagement levels. Findings indicate that these methods significantly boost student motivation, participation, and collaboration, leading to improved academic performance and critical thinking skills.</w:t>
      </w:r>
    </w:p>
    <w:p w14:paraId="2CA0DC35" w14:textId="77777777" w:rsidR="00234B39" w:rsidRPr="00113D75" w:rsidRDefault="00113D75">
      <w:pPr>
        <w:pStyle w:val="NormalWeb"/>
        <w:divId w:val="465317432"/>
        <w:rPr>
          <w:rFonts w:ascii="Arial" w:hAnsi="Arial" w:cs="Arial"/>
        </w:rPr>
      </w:pPr>
      <w:r w:rsidRPr="00113D75">
        <w:rPr>
          <w:rFonts w:ascii="Arial" w:hAnsi="Arial" w:cs="Arial"/>
        </w:rPr>
        <w:t>The paper recommends that instructors align teaching methods with specific learning objectives, incorporate active learning strategies, and continuously assess their effectiveness. Additionally, it addresses potential challenges, such as the need for digital literacy and distractions from social media, emphasizing the importance of thoughtful integration into curricula to maximize educational benefits.</w:t>
      </w:r>
      <w:r w:rsidR="00CD70C9">
        <w:rPr>
          <w:rFonts w:ascii="Arial" w:hAnsi="Arial" w:cs="Arial"/>
          <w:lang w:val="en"/>
        </w:rPr>
        <w:t>]</w:t>
      </w:r>
    </w:p>
    <w:p w14:paraId="322C9CCB" w14:textId="77777777" w:rsidR="007A7499" w:rsidRDefault="00CD70C9" w:rsidP="007A7499">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7487F2C8" w14:textId="77777777" w:rsidR="007A7499" w:rsidRPr="007A7499" w:rsidRDefault="00CD70C9" w:rsidP="007A7499">
      <w:pPr>
        <w:pStyle w:val="NormalWeb"/>
        <w:divId w:val="465317432"/>
        <w:rPr>
          <w:rFonts w:ascii="Arial" w:hAnsi="Arial" w:cs="Arial"/>
        </w:rPr>
      </w:pPr>
      <w:r>
        <w:rPr>
          <w:rFonts w:ascii="Arial" w:hAnsi="Arial" w:cs="Arial"/>
          <w:lang w:val="en"/>
        </w:rPr>
        <w:t>[</w:t>
      </w:r>
      <w:r w:rsidR="007A7499" w:rsidRPr="007A7499">
        <w:rPr>
          <w:rFonts w:ascii="Segoe UI" w:eastAsia="Times New Roman" w:hAnsi="Segoe UI" w:cs="Segoe UI"/>
          <w:color w:val="000000"/>
          <w:sz w:val="21"/>
          <w:szCs w:val="21"/>
          <w:lang w:eastAsia="en-IN"/>
        </w:rPr>
        <w:t xml:space="preserve"> </w:t>
      </w:r>
      <w:r w:rsidR="007A7499" w:rsidRPr="007A7499">
        <w:rPr>
          <w:rFonts w:ascii="Arial" w:hAnsi="Arial" w:cs="Arial"/>
        </w:rPr>
        <w:t>The research findings have several potential applications and implications for higher education. Firstly, educators can adopt the identified innovative teaching methods—flipped classroom, gamification, design thinking, self-learning, and social media—to create more engaging and interactive learning environments that cater to diverse student needs. This can lead to improved student motivation, participation, and academic performance.</w:t>
      </w:r>
    </w:p>
    <w:p w14:paraId="1E79D719" w14:textId="77777777" w:rsidR="007A7499" w:rsidRPr="007A7499" w:rsidRDefault="007A7499" w:rsidP="007A7499">
      <w:pPr>
        <w:pStyle w:val="NormalWeb"/>
        <w:divId w:val="465317432"/>
        <w:rPr>
          <w:rFonts w:ascii="Arial" w:hAnsi="Arial" w:cs="Arial"/>
        </w:rPr>
      </w:pPr>
      <w:r w:rsidRPr="007A7499">
        <w:rPr>
          <w:rFonts w:ascii="Arial" w:hAnsi="Arial" w:cs="Arial"/>
        </w:rPr>
        <w:t xml:space="preserve">Additionally, institutions can implement training programs for faculty to enhance their understanding and application of these methods, ensuring effective integration into curricula. The emphasis on qualitative assessment approaches </w:t>
      </w:r>
      <w:r w:rsidRPr="007A7499">
        <w:rPr>
          <w:rFonts w:ascii="Arial" w:hAnsi="Arial" w:cs="Arial"/>
        </w:rPr>
        <w:lastRenderedPageBreak/>
        <w:t>encourages ongoing feedback mechanisms, allowing educators to adapt their strategies based on student experiences and outcomes.</w:t>
      </w:r>
    </w:p>
    <w:p w14:paraId="433D980C" w14:textId="77777777" w:rsidR="00234B39" w:rsidRPr="007A7499" w:rsidRDefault="007A7499" w:rsidP="007A7499">
      <w:pPr>
        <w:pStyle w:val="NormalWeb"/>
        <w:divId w:val="465317432"/>
        <w:rPr>
          <w:rFonts w:ascii="Arial" w:hAnsi="Arial" w:cs="Arial"/>
        </w:rPr>
      </w:pPr>
      <w:r w:rsidRPr="007A7499">
        <w:rPr>
          <w:rFonts w:ascii="Arial" w:hAnsi="Arial" w:cs="Arial"/>
        </w:rPr>
        <w:t>Furthermore, the findings highlight the importance of aligning teaching methods with specific learning objectives, which can guide curriculum development and instructional design. Ultimately, these insights can contribute to a more dynamic educational landscape, fostering critical thinking and collaboration skills essential for students' future success in a rapidly evolving job market.</w:t>
      </w:r>
      <w:r w:rsidR="00CD70C9">
        <w:rPr>
          <w:rFonts w:ascii="Arial" w:hAnsi="Arial" w:cs="Arial"/>
          <w:lang w:val="en"/>
        </w:rPr>
        <w:t>]</w:t>
      </w:r>
    </w:p>
    <w:p w14:paraId="2CFEE684" w14:textId="77777777" w:rsidR="00234B39" w:rsidRDefault="00CD70C9">
      <w:pPr>
        <w:pStyle w:val="Heading3"/>
        <w:divId w:val="465317432"/>
        <w:rPr>
          <w:rFonts w:ascii="Arial" w:eastAsia="Times New Roman" w:hAnsi="Arial" w:cs="Arial"/>
          <w:lang w:val="en"/>
        </w:rPr>
      </w:pPr>
      <w:r>
        <w:rPr>
          <w:rFonts w:ascii="Arial" w:eastAsia="Times New Roman" w:hAnsi="Arial" w:cs="Arial"/>
          <w:lang w:val="en"/>
        </w:rPr>
        <w:t>Evaluation</w:t>
      </w:r>
    </w:p>
    <w:p w14:paraId="49DE2DD8" w14:textId="77777777" w:rsidR="001612F0" w:rsidRDefault="00CD70C9">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B9193C7" w14:textId="77777777" w:rsidR="00234B39" w:rsidRDefault="00CD70C9">
      <w:pPr>
        <w:pStyle w:val="NormalWeb"/>
        <w:divId w:val="465317432"/>
        <w:rPr>
          <w:rFonts w:ascii="Arial" w:hAnsi="Arial" w:cs="Arial"/>
          <w:lang w:val="en"/>
        </w:rPr>
      </w:pPr>
      <w:r>
        <w:rPr>
          <w:rFonts w:ascii="Arial" w:hAnsi="Arial" w:cs="Arial"/>
          <w:lang w:val="en"/>
        </w:rPr>
        <w:t>[</w:t>
      </w:r>
      <w:r w:rsidR="001612F0" w:rsidRPr="001612F0">
        <w:rPr>
          <w:rFonts w:ascii="Arial" w:hAnsi="Arial" w:cs="Arial"/>
        </w:rPr>
        <w:t>The final summary and insights are clear and concise, effectively conveying the key findings and implications of the research. It highlights the innovative teaching methods, their benefits, and the importance of faculty training and alignment with learning objectives, providing a comprehensive overview of the study's contributions to higher education.</w:t>
      </w:r>
      <w:r>
        <w:rPr>
          <w:rFonts w:ascii="Arial" w:hAnsi="Arial" w:cs="Arial"/>
          <w:lang w:val="en"/>
        </w:rPr>
        <w:t>]</w:t>
      </w:r>
    </w:p>
    <w:p w14:paraId="4ADF311A" w14:textId="77777777" w:rsidR="00B16916" w:rsidRDefault="00CD70C9">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6F6B9D5E" w14:textId="77777777" w:rsidR="00234B39" w:rsidRDefault="00CD70C9">
      <w:pPr>
        <w:pStyle w:val="NormalWeb"/>
        <w:divId w:val="465317432"/>
        <w:rPr>
          <w:rFonts w:ascii="Arial" w:hAnsi="Arial" w:cs="Arial"/>
          <w:lang w:val="en"/>
        </w:rPr>
      </w:pPr>
      <w:r>
        <w:rPr>
          <w:rFonts w:ascii="Arial" w:hAnsi="Arial" w:cs="Arial"/>
          <w:lang w:val="en"/>
        </w:rPr>
        <w:t>[</w:t>
      </w:r>
      <w:r w:rsidR="00B16916" w:rsidRPr="00B16916">
        <w:rPr>
          <w:rFonts w:ascii="Arial" w:hAnsi="Arial" w:cs="Arial"/>
        </w:rPr>
        <w:t>The final summary and insights accurately reflect the research findings, emphasizing the effectiveness of innovative teaching methods and their impact on student engagement and performance. It correctly identifies the need for faculty training and alignment with learning objectives, aligning well with the study's conclusions and implications for higher education.</w:t>
      </w:r>
      <w:r>
        <w:rPr>
          <w:rFonts w:ascii="Arial" w:hAnsi="Arial" w:cs="Arial"/>
          <w:lang w:val="en"/>
        </w:rPr>
        <w:t>]</w:t>
      </w:r>
    </w:p>
    <w:p w14:paraId="0E8100B5" w14:textId="77777777" w:rsidR="00236F17" w:rsidRDefault="00CD70C9">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604E66A" w14:textId="77777777" w:rsidR="00234B39" w:rsidRDefault="00CD70C9">
      <w:pPr>
        <w:pStyle w:val="NormalWeb"/>
        <w:divId w:val="465317432"/>
        <w:rPr>
          <w:rFonts w:ascii="Arial" w:hAnsi="Arial" w:cs="Arial"/>
          <w:lang w:val="en"/>
        </w:rPr>
      </w:pPr>
      <w:r>
        <w:rPr>
          <w:rFonts w:ascii="Arial" w:hAnsi="Arial" w:cs="Arial"/>
          <w:lang w:val="en"/>
        </w:rPr>
        <w:t>[</w:t>
      </w:r>
      <w:r w:rsidR="00236F17" w:rsidRPr="00236F17">
        <w:rPr>
          <w:rFonts w:ascii="Arial" w:hAnsi="Arial" w:cs="Arial"/>
        </w:rPr>
        <w:t>The insights and applications are highly relevant to contemporary higher education, addressing the need for engaging teaching methods that enhance student learning. By focusing on innovative approaches and faculty development, the findings align with current educational trends, promoting effective teaching strategies that prepare students for success in a rapidly changing workforce.</w:t>
      </w:r>
      <w:r>
        <w:rPr>
          <w:rFonts w:ascii="Arial" w:hAnsi="Arial" w:cs="Arial"/>
          <w:lang w:val="en"/>
        </w:rPr>
        <w:t>]</w:t>
      </w:r>
    </w:p>
    <w:p w14:paraId="05082F00" w14:textId="77777777" w:rsidR="00236F17" w:rsidRDefault="00CD70C9" w:rsidP="00236F17">
      <w:pPr>
        <w:pStyle w:val="Heading3"/>
        <w:divId w:val="465317432"/>
        <w:rPr>
          <w:rFonts w:ascii="Arial" w:hAnsi="Arial" w:cs="Arial"/>
          <w:lang w:val="en"/>
        </w:rPr>
      </w:pPr>
      <w:r>
        <w:rPr>
          <w:rFonts w:ascii="Arial" w:eastAsia="Times New Roman" w:hAnsi="Arial" w:cs="Arial"/>
          <w:lang w:val="en"/>
        </w:rPr>
        <w:t>Reflection</w:t>
      </w:r>
      <w:r w:rsidR="00236F17">
        <w:rPr>
          <w:rFonts w:ascii="Arial" w:eastAsia="Times New Roman" w:hAnsi="Arial" w:cs="Arial"/>
          <w:lang w:val="en"/>
        </w:rPr>
        <w:t xml:space="preserve"> </w:t>
      </w:r>
      <w:r>
        <w:rPr>
          <w:rStyle w:val="Strong"/>
          <w:rFonts w:ascii="Arial" w:hAnsi="Arial" w:cs="Arial"/>
          <w:lang w:val="en"/>
        </w:rPr>
        <w:t>(250 words max)</w:t>
      </w:r>
      <w:r>
        <w:rPr>
          <w:rFonts w:ascii="Arial" w:hAnsi="Arial" w:cs="Arial"/>
          <w:lang w:val="en"/>
        </w:rPr>
        <w:t xml:space="preserve">: </w:t>
      </w:r>
    </w:p>
    <w:p w14:paraId="25FFD936" w14:textId="77777777" w:rsidR="00DF272A" w:rsidRPr="00857678" w:rsidRDefault="00CD70C9" w:rsidP="00DF272A">
      <w:pPr>
        <w:pStyle w:val="Heading3"/>
        <w:divId w:val="465317432"/>
        <w:rPr>
          <w:rFonts w:ascii="Arial" w:hAnsi="Arial" w:cs="Arial"/>
          <w:b w:val="0"/>
          <w:bCs w:val="0"/>
          <w:sz w:val="24"/>
          <w:szCs w:val="24"/>
        </w:rPr>
      </w:pPr>
      <w:r w:rsidRPr="00236F17">
        <w:rPr>
          <w:rFonts w:ascii="Arial" w:hAnsi="Arial" w:cs="Arial"/>
          <w:b w:val="0"/>
          <w:bCs w:val="0"/>
          <w:sz w:val="24"/>
          <w:szCs w:val="24"/>
          <w:lang w:val="en"/>
        </w:rPr>
        <w:t>[</w:t>
      </w:r>
      <w:r w:rsidR="00DF272A" w:rsidRPr="00857678">
        <w:rPr>
          <w:rFonts w:ascii="Arial" w:hAnsi="Arial" w:cs="Arial"/>
          <w:b w:val="0"/>
          <w:bCs w:val="0"/>
          <w:sz w:val="24"/>
          <w:szCs w:val="24"/>
        </w:rPr>
        <w:t>Reflecting on my experience with the document on innovative higher education teaching methods, I utilized several prompts that guided my understanding and analysis of the content. The prompts included assessing the accuracy of summaries, evaluating the relevance of insights, and articulating personal reflections on the learning process.</w:t>
      </w:r>
    </w:p>
    <w:p w14:paraId="633CA7A9" w14:textId="77777777" w:rsidR="00DF272A" w:rsidRPr="00DF272A" w:rsidRDefault="00DF272A" w:rsidP="00DF272A">
      <w:pPr>
        <w:pStyle w:val="Heading3"/>
        <w:divId w:val="465317432"/>
        <w:rPr>
          <w:rFonts w:ascii="Arial" w:hAnsi="Arial" w:cs="Arial"/>
          <w:b w:val="0"/>
          <w:bCs w:val="0"/>
          <w:sz w:val="24"/>
          <w:szCs w:val="24"/>
        </w:rPr>
      </w:pPr>
      <w:r w:rsidRPr="00DF272A">
        <w:rPr>
          <w:rFonts w:ascii="Arial" w:hAnsi="Arial" w:cs="Arial"/>
          <w:b w:val="0"/>
          <w:bCs w:val="0"/>
          <w:sz w:val="24"/>
          <w:szCs w:val="24"/>
        </w:rPr>
        <w:t xml:space="preserve">Through this engagement, I generated summaries that highlighted key findings, such as the effectiveness of teaching methods like flipped classrooms, gamification, and self-learning. These methods were shown to enhance student engagement and improve learning outcomes. Insights gained emphasized the importance of aligning teaching strategies with specific </w:t>
      </w:r>
      <w:r w:rsidRPr="00DF272A">
        <w:rPr>
          <w:rFonts w:ascii="Arial" w:hAnsi="Arial" w:cs="Arial"/>
          <w:b w:val="0"/>
          <w:bCs w:val="0"/>
          <w:sz w:val="24"/>
          <w:szCs w:val="24"/>
        </w:rPr>
        <w:lastRenderedPageBreak/>
        <w:t>learning objectives and the necessity for faculty training to implement these innovative approaches effectively.</w:t>
      </w:r>
    </w:p>
    <w:p w14:paraId="28F8DD55" w14:textId="77777777" w:rsidR="00DF272A" w:rsidRPr="00DF272A" w:rsidRDefault="00DF272A" w:rsidP="00DF272A">
      <w:pPr>
        <w:pStyle w:val="Heading3"/>
        <w:divId w:val="465317432"/>
        <w:rPr>
          <w:rFonts w:ascii="Arial" w:hAnsi="Arial" w:cs="Arial"/>
          <w:b w:val="0"/>
          <w:bCs w:val="0"/>
          <w:sz w:val="24"/>
          <w:szCs w:val="24"/>
        </w:rPr>
      </w:pPr>
      <w:r w:rsidRPr="00DF272A">
        <w:rPr>
          <w:rFonts w:ascii="Arial" w:hAnsi="Arial" w:cs="Arial"/>
          <w:b w:val="0"/>
          <w:bCs w:val="0"/>
          <w:sz w:val="24"/>
          <w:szCs w:val="24"/>
        </w:rPr>
        <w:t>One of the significant challenges I faced was synthesizing the extensive literature and research findings into coherent summaries while maintaining clarity and relevance. The complexity of the various teaching methods and their assessment techniques required careful consideration to ensure accurate representation of the research. Additionally, navigating the diverse perspectives on the effectiveness of these methods posed a challenge in forming a unified understanding.</w:t>
      </w:r>
    </w:p>
    <w:p w14:paraId="6E4FBEAC" w14:textId="77777777" w:rsidR="00234B39" w:rsidRPr="00857678" w:rsidRDefault="00DF272A" w:rsidP="00236F17">
      <w:pPr>
        <w:pStyle w:val="Heading3"/>
        <w:divId w:val="465317432"/>
        <w:rPr>
          <w:rFonts w:ascii="Arial" w:hAnsi="Arial" w:cs="Arial"/>
          <w:b w:val="0"/>
          <w:bCs w:val="0"/>
          <w:sz w:val="24"/>
          <w:szCs w:val="24"/>
        </w:rPr>
      </w:pPr>
      <w:r w:rsidRPr="00DF272A">
        <w:rPr>
          <w:rFonts w:ascii="Arial" w:hAnsi="Arial" w:cs="Arial"/>
          <w:b w:val="0"/>
          <w:bCs w:val="0"/>
          <w:sz w:val="24"/>
          <w:szCs w:val="24"/>
        </w:rPr>
        <w:t>Ultimately, this experience enriched my knowledge of contemporary educational practices and the critical role of innovation in teaching. I gained valuable insights into the need for adaptability in education and the importance of continuous assessment to meet the evolving needs of students. This reflection reinforced my appreciation for research in informing effective teaching strategies and highlighted the ongoing challenges educators face in fostering an engaging learning environment.</w:t>
      </w:r>
      <w:r w:rsidR="00CD70C9" w:rsidRPr="00236F17">
        <w:rPr>
          <w:rFonts w:ascii="Arial" w:hAnsi="Arial" w:cs="Arial"/>
          <w:b w:val="0"/>
          <w:bCs w:val="0"/>
          <w:sz w:val="24"/>
          <w:szCs w:val="24"/>
          <w:lang w:val="en"/>
        </w:rPr>
        <w:t>]</w:t>
      </w:r>
    </w:p>
    <w:p w14:paraId="0452C08D" w14:textId="77777777"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5E27"/>
    <w:rsid w:val="00113D75"/>
    <w:rsid w:val="001612F0"/>
    <w:rsid w:val="00234B39"/>
    <w:rsid w:val="00236F17"/>
    <w:rsid w:val="0046607C"/>
    <w:rsid w:val="004A0286"/>
    <w:rsid w:val="005244B8"/>
    <w:rsid w:val="00536AF9"/>
    <w:rsid w:val="0062160C"/>
    <w:rsid w:val="00695C81"/>
    <w:rsid w:val="006B3A9E"/>
    <w:rsid w:val="006E635F"/>
    <w:rsid w:val="007A7499"/>
    <w:rsid w:val="00813953"/>
    <w:rsid w:val="00857678"/>
    <w:rsid w:val="008F7A04"/>
    <w:rsid w:val="00921832"/>
    <w:rsid w:val="00980605"/>
    <w:rsid w:val="00A24807"/>
    <w:rsid w:val="00A72BB5"/>
    <w:rsid w:val="00A958D5"/>
    <w:rsid w:val="00B16916"/>
    <w:rsid w:val="00B45D63"/>
    <w:rsid w:val="00B75846"/>
    <w:rsid w:val="00C21BB5"/>
    <w:rsid w:val="00C2400F"/>
    <w:rsid w:val="00C80127"/>
    <w:rsid w:val="00CA0752"/>
    <w:rsid w:val="00CD70C9"/>
    <w:rsid w:val="00CE0488"/>
    <w:rsid w:val="00CE6407"/>
    <w:rsid w:val="00D07C33"/>
    <w:rsid w:val="00D21E56"/>
    <w:rsid w:val="00D67476"/>
    <w:rsid w:val="00DD5008"/>
    <w:rsid w:val="00DE0C7A"/>
    <w:rsid w:val="00DF272A"/>
    <w:rsid w:val="00E360F9"/>
    <w:rsid w:val="00E47420"/>
    <w:rsid w:val="00EB2D84"/>
    <w:rsid w:val="00EB63BE"/>
    <w:rsid w:val="00EC3789"/>
    <w:rsid w:val="00EC51DB"/>
    <w:rsid w:val="00F47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06414"/>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75439388">
                  <w:marLeft w:val="0"/>
                  <w:marRight w:val="0"/>
                  <w:marTop w:val="0"/>
                  <w:marBottom w:val="0"/>
                  <w:divBdr>
                    <w:top w:val="none" w:sz="0" w:space="0" w:color="auto"/>
                    <w:left w:val="none" w:sz="0" w:space="0" w:color="auto"/>
                    <w:bottom w:val="none" w:sz="0" w:space="0" w:color="auto"/>
                    <w:right w:val="none" w:sz="0" w:space="0" w:color="auto"/>
                  </w:divBdr>
                </w:div>
                <w:div w:id="1363705241">
                  <w:marLeft w:val="0"/>
                  <w:marRight w:val="0"/>
                  <w:marTop w:val="0"/>
                  <w:marBottom w:val="0"/>
                  <w:divBdr>
                    <w:top w:val="none" w:sz="0" w:space="0" w:color="auto"/>
                    <w:left w:val="none" w:sz="0" w:space="0" w:color="auto"/>
                    <w:bottom w:val="none" w:sz="0" w:space="0" w:color="auto"/>
                    <w:right w:val="none" w:sz="0" w:space="0" w:color="auto"/>
                  </w:divBdr>
                </w:div>
                <w:div w:id="934632954">
                  <w:marLeft w:val="0"/>
                  <w:marRight w:val="0"/>
                  <w:marTop w:val="0"/>
                  <w:marBottom w:val="0"/>
                  <w:divBdr>
                    <w:top w:val="none" w:sz="0" w:space="0" w:color="auto"/>
                    <w:left w:val="none" w:sz="0" w:space="0" w:color="auto"/>
                    <w:bottom w:val="none" w:sz="0" w:space="0" w:color="auto"/>
                    <w:right w:val="none" w:sz="0" w:space="0" w:color="auto"/>
                  </w:divBdr>
                </w:div>
                <w:div w:id="1202011707">
                  <w:marLeft w:val="0"/>
                  <w:marRight w:val="0"/>
                  <w:marTop w:val="0"/>
                  <w:marBottom w:val="0"/>
                  <w:divBdr>
                    <w:top w:val="none" w:sz="0" w:space="0" w:color="auto"/>
                    <w:left w:val="none" w:sz="0" w:space="0" w:color="auto"/>
                    <w:bottom w:val="none" w:sz="0" w:space="0" w:color="auto"/>
                    <w:right w:val="none" w:sz="0" w:space="0" w:color="auto"/>
                  </w:divBdr>
                </w:div>
                <w:div w:id="423186718">
                  <w:marLeft w:val="0"/>
                  <w:marRight w:val="0"/>
                  <w:marTop w:val="0"/>
                  <w:marBottom w:val="0"/>
                  <w:divBdr>
                    <w:top w:val="none" w:sz="0" w:space="0" w:color="auto"/>
                    <w:left w:val="none" w:sz="0" w:space="0" w:color="auto"/>
                    <w:bottom w:val="none" w:sz="0" w:space="0" w:color="auto"/>
                    <w:right w:val="none" w:sz="0" w:space="0" w:color="auto"/>
                  </w:divBdr>
                </w:div>
                <w:div w:id="232590706">
                  <w:marLeft w:val="0"/>
                  <w:marRight w:val="0"/>
                  <w:marTop w:val="0"/>
                  <w:marBottom w:val="0"/>
                  <w:divBdr>
                    <w:top w:val="none" w:sz="0" w:space="0" w:color="auto"/>
                    <w:left w:val="none" w:sz="0" w:space="0" w:color="auto"/>
                    <w:bottom w:val="none" w:sz="0" w:space="0" w:color="auto"/>
                    <w:right w:val="none" w:sz="0" w:space="0" w:color="auto"/>
                  </w:divBdr>
                </w:div>
                <w:div w:id="1550533647">
                  <w:marLeft w:val="0"/>
                  <w:marRight w:val="0"/>
                  <w:marTop w:val="0"/>
                  <w:marBottom w:val="0"/>
                  <w:divBdr>
                    <w:top w:val="none" w:sz="0" w:space="0" w:color="auto"/>
                    <w:left w:val="none" w:sz="0" w:space="0" w:color="auto"/>
                    <w:bottom w:val="none" w:sz="0" w:space="0" w:color="auto"/>
                    <w:right w:val="none" w:sz="0" w:space="0" w:color="auto"/>
                  </w:divBdr>
                </w:div>
                <w:div w:id="648099964">
                  <w:marLeft w:val="0"/>
                  <w:marRight w:val="0"/>
                  <w:marTop w:val="0"/>
                  <w:marBottom w:val="0"/>
                  <w:divBdr>
                    <w:top w:val="none" w:sz="0" w:space="0" w:color="auto"/>
                    <w:left w:val="none" w:sz="0" w:space="0" w:color="auto"/>
                    <w:bottom w:val="none" w:sz="0" w:space="0" w:color="auto"/>
                    <w:right w:val="none" w:sz="0" w:space="0" w:color="auto"/>
                  </w:divBdr>
                </w:div>
                <w:div w:id="1049647837">
                  <w:marLeft w:val="0"/>
                  <w:marRight w:val="0"/>
                  <w:marTop w:val="0"/>
                  <w:marBottom w:val="0"/>
                  <w:divBdr>
                    <w:top w:val="none" w:sz="0" w:space="0" w:color="auto"/>
                    <w:left w:val="none" w:sz="0" w:space="0" w:color="auto"/>
                    <w:bottom w:val="none" w:sz="0" w:space="0" w:color="auto"/>
                    <w:right w:val="none" w:sz="0" w:space="0" w:color="auto"/>
                  </w:divBdr>
                  <w:divsChild>
                    <w:div w:id="1003894303">
                      <w:marLeft w:val="0"/>
                      <w:marRight w:val="0"/>
                      <w:marTop w:val="0"/>
                      <w:marBottom w:val="0"/>
                      <w:divBdr>
                        <w:top w:val="none" w:sz="0" w:space="0" w:color="auto"/>
                        <w:left w:val="none" w:sz="0" w:space="0" w:color="auto"/>
                        <w:bottom w:val="none" w:sz="0" w:space="0" w:color="auto"/>
                        <w:right w:val="none" w:sz="0" w:space="0" w:color="auto"/>
                      </w:divBdr>
                      <w:divsChild>
                        <w:div w:id="2056851645">
                          <w:marLeft w:val="0"/>
                          <w:marRight w:val="0"/>
                          <w:marTop w:val="0"/>
                          <w:marBottom w:val="0"/>
                          <w:divBdr>
                            <w:top w:val="none" w:sz="0" w:space="0" w:color="auto"/>
                            <w:left w:val="none" w:sz="0" w:space="0" w:color="auto"/>
                            <w:bottom w:val="none" w:sz="0" w:space="0" w:color="auto"/>
                            <w:right w:val="none" w:sz="0" w:space="0" w:color="auto"/>
                          </w:divBdr>
                          <w:divsChild>
                            <w:div w:id="1584534192">
                              <w:marLeft w:val="0"/>
                              <w:marRight w:val="0"/>
                              <w:marTop w:val="0"/>
                              <w:marBottom w:val="0"/>
                              <w:divBdr>
                                <w:top w:val="none" w:sz="0" w:space="0" w:color="auto"/>
                                <w:left w:val="none" w:sz="0" w:space="0" w:color="auto"/>
                                <w:bottom w:val="none" w:sz="0" w:space="0" w:color="auto"/>
                                <w:right w:val="none" w:sz="0" w:space="0" w:color="auto"/>
                              </w:divBdr>
                              <w:divsChild>
                                <w:div w:id="213542268">
                                  <w:marLeft w:val="0"/>
                                  <w:marRight w:val="0"/>
                                  <w:marTop w:val="0"/>
                                  <w:marBottom w:val="0"/>
                                  <w:divBdr>
                                    <w:top w:val="none" w:sz="0" w:space="0" w:color="auto"/>
                                    <w:left w:val="none" w:sz="0" w:space="0" w:color="auto"/>
                                    <w:bottom w:val="none" w:sz="0" w:space="0" w:color="auto"/>
                                    <w:right w:val="none" w:sz="0" w:space="0" w:color="auto"/>
                                  </w:divBdr>
                                  <w:divsChild>
                                    <w:div w:id="2040232188">
                                      <w:marLeft w:val="0"/>
                                      <w:marRight w:val="0"/>
                                      <w:marTop w:val="0"/>
                                      <w:marBottom w:val="0"/>
                                      <w:divBdr>
                                        <w:top w:val="none" w:sz="0" w:space="0" w:color="auto"/>
                                        <w:left w:val="none" w:sz="0" w:space="0" w:color="auto"/>
                                        <w:bottom w:val="none" w:sz="0" w:space="0" w:color="auto"/>
                                        <w:right w:val="none" w:sz="0" w:space="0" w:color="auto"/>
                                      </w:divBdr>
                                      <w:divsChild>
                                        <w:div w:id="124010894">
                                          <w:marLeft w:val="0"/>
                                          <w:marRight w:val="0"/>
                                          <w:marTop w:val="0"/>
                                          <w:marBottom w:val="0"/>
                                          <w:divBdr>
                                            <w:top w:val="none" w:sz="0" w:space="0" w:color="auto"/>
                                            <w:left w:val="none" w:sz="0" w:space="0" w:color="auto"/>
                                            <w:bottom w:val="none" w:sz="0" w:space="0" w:color="auto"/>
                                            <w:right w:val="none" w:sz="0" w:space="0" w:color="auto"/>
                                          </w:divBdr>
                                          <w:divsChild>
                                            <w:div w:id="1884321427">
                                              <w:marLeft w:val="0"/>
                                              <w:marRight w:val="0"/>
                                              <w:marTop w:val="0"/>
                                              <w:marBottom w:val="0"/>
                                              <w:divBdr>
                                                <w:top w:val="none" w:sz="0" w:space="0" w:color="auto"/>
                                                <w:left w:val="none" w:sz="0" w:space="0" w:color="auto"/>
                                                <w:bottom w:val="none" w:sz="0" w:space="0" w:color="auto"/>
                                                <w:right w:val="none" w:sz="0" w:space="0" w:color="auto"/>
                                              </w:divBdr>
                                              <w:divsChild>
                                                <w:div w:id="357199436">
                                                  <w:marLeft w:val="0"/>
                                                  <w:marRight w:val="0"/>
                                                  <w:marTop w:val="0"/>
                                                  <w:marBottom w:val="0"/>
                                                  <w:divBdr>
                                                    <w:top w:val="none" w:sz="0" w:space="0" w:color="auto"/>
                                                    <w:left w:val="none" w:sz="0" w:space="0" w:color="auto"/>
                                                    <w:bottom w:val="none" w:sz="0" w:space="0" w:color="auto"/>
                                                    <w:right w:val="none" w:sz="0" w:space="0" w:color="auto"/>
                                                  </w:divBdr>
                                                  <w:divsChild>
                                                    <w:div w:id="8209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303795">
                  <w:marLeft w:val="0"/>
                  <w:marRight w:val="0"/>
                  <w:marTop w:val="0"/>
                  <w:marBottom w:val="0"/>
                  <w:divBdr>
                    <w:top w:val="none" w:sz="0" w:space="0" w:color="auto"/>
                    <w:left w:val="none" w:sz="0" w:space="0" w:color="auto"/>
                    <w:bottom w:val="none" w:sz="0" w:space="0" w:color="auto"/>
                    <w:right w:val="none" w:sz="0" w:space="0" w:color="auto"/>
                  </w:divBdr>
                  <w:divsChild>
                    <w:div w:id="863061355">
                      <w:marLeft w:val="0"/>
                      <w:marRight w:val="0"/>
                      <w:marTop w:val="0"/>
                      <w:marBottom w:val="0"/>
                      <w:divBdr>
                        <w:top w:val="none" w:sz="0" w:space="0" w:color="auto"/>
                        <w:left w:val="none" w:sz="0" w:space="0" w:color="auto"/>
                        <w:bottom w:val="none" w:sz="0" w:space="0" w:color="auto"/>
                        <w:right w:val="none" w:sz="0" w:space="0" w:color="auto"/>
                      </w:divBdr>
                      <w:divsChild>
                        <w:div w:id="2117938777">
                          <w:marLeft w:val="0"/>
                          <w:marRight w:val="0"/>
                          <w:marTop w:val="0"/>
                          <w:marBottom w:val="0"/>
                          <w:divBdr>
                            <w:top w:val="none" w:sz="0" w:space="0" w:color="auto"/>
                            <w:left w:val="none" w:sz="0" w:space="0" w:color="auto"/>
                            <w:bottom w:val="none" w:sz="0" w:space="0" w:color="auto"/>
                            <w:right w:val="none" w:sz="0" w:space="0" w:color="auto"/>
                          </w:divBdr>
                          <w:divsChild>
                            <w:div w:id="1244296974">
                              <w:marLeft w:val="0"/>
                              <w:marRight w:val="0"/>
                              <w:marTop w:val="0"/>
                              <w:marBottom w:val="0"/>
                              <w:divBdr>
                                <w:top w:val="none" w:sz="0" w:space="0" w:color="auto"/>
                                <w:left w:val="none" w:sz="0" w:space="0" w:color="auto"/>
                                <w:bottom w:val="none" w:sz="0" w:space="0" w:color="auto"/>
                                <w:right w:val="none" w:sz="0" w:space="0" w:color="auto"/>
                              </w:divBdr>
                              <w:divsChild>
                                <w:div w:id="930818606">
                                  <w:marLeft w:val="0"/>
                                  <w:marRight w:val="0"/>
                                  <w:marTop w:val="0"/>
                                  <w:marBottom w:val="0"/>
                                  <w:divBdr>
                                    <w:top w:val="none" w:sz="0" w:space="0" w:color="auto"/>
                                    <w:left w:val="none" w:sz="0" w:space="0" w:color="auto"/>
                                    <w:bottom w:val="none" w:sz="0" w:space="0" w:color="auto"/>
                                    <w:right w:val="none" w:sz="0" w:space="0" w:color="auto"/>
                                  </w:divBdr>
                                  <w:divsChild>
                                    <w:div w:id="1944145907">
                                      <w:marLeft w:val="0"/>
                                      <w:marRight w:val="0"/>
                                      <w:marTop w:val="0"/>
                                      <w:marBottom w:val="0"/>
                                      <w:divBdr>
                                        <w:top w:val="none" w:sz="0" w:space="0" w:color="auto"/>
                                        <w:left w:val="none" w:sz="0" w:space="0" w:color="auto"/>
                                        <w:bottom w:val="none" w:sz="0" w:space="0" w:color="auto"/>
                                        <w:right w:val="none" w:sz="0" w:space="0" w:color="auto"/>
                                      </w:divBdr>
                                      <w:divsChild>
                                        <w:div w:id="631599345">
                                          <w:marLeft w:val="0"/>
                                          <w:marRight w:val="0"/>
                                          <w:marTop w:val="0"/>
                                          <w:marBottom w:val="0"/>
                                          <w:divBdr>
                                            <w:top w:val="none" w:sz="0" w:space="0" w:color="auto"/>
                                            <w:left w:val="none" w:sz="0" w:space="0" w:color="auto"/>
                                            <w:bottom w:val="none" w:sz="0" w:space="0" w:color="auto"/>
                                            <w:right w:val="none" w:sz="0" w:space="0" w:color="auto"/>
                                          </w:divBdr>
                                          <w:divsChild>
                                            <w:div w:id="131214490">
                                              <w:marLeft w:val="0"/>
                                              <w:marRight w:val="0"/>
                                              <w:marTop w:val="0"/>
                                              <w:marBottom w:val="0"/>
                                              <w:divBdr>
                                                <w:top w:val="none" w:sz="0" w:space="0" w:color="auto"/>
                                                <w:left w:val="none" w:sz="0" w:space="0" w:color="auto"/>
                                                <w:bottom w:val="none" w:sz="0" w:space="0" w:color="auto"/>
                                                <w:right w:val="none" w:sz="0" w:space="0" w:color="auto"/>
                                              </w:divBdr>
                                              <w:divsChild>
                                                <w:div w:id="732654112">
                                                  <w:marLeft w:val="0"/>
                                                  <w:marRight w:val="0"/>
                                                  <w:marTop w:val="0"/>
                                                  <w:marBottom w:val="0"/>
                                                  <w:divBdr>
                                                    <w:top w:val="none" w:sz="0" w:space="0" w:color="auto"/>
                                                    <w:left w:val="none" w:sz="0" w:space="0" w:color="auto"/>
                                                    <w:bottom w:val="none" w:sz="0" w:space="0" w:color="auto"/>
                                                    <w:right w:val="none" w:sz="0" w:space="0" w:color="auto"/>
                                                  </w:divBdr>
                                                  <w:divsChild>
                                                    <w:div w:id="7629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305847">
                  <w:marLeft w:val="0"/>
                  <w:marRight w:val="0"/>
                  <w:marTop w:val="0"/>
                  <w:marBottom w:val="0"/>
                  <w:divBdr>
                    <w:top w:val="none" w:sz="0" w:space="0" w:color="auto"/>
                    <w:left w:val="none" w:sz="0" w:space="0" w:color="auto"/>
                    <w:bottom w:val="none" w:sz="0" w:space="0" w:color="auto"/>
                    <w:right w:val="none" w:sz="0" w:space="0" w:color="auto"/>
                  </w:divBdr>
                  <w:divsChild>
                    <w:div w:id="934748342">
                      <w:marLeft w:val="0"/>
                      <w:marRight w:val="0"/>
                      <w:marTop w:val="0"/>
                      <w:marBottom w:val="0"/>
                      <w:divBdr>
                        <w:top w:val="none" w:sz="0" w:space="0" w:color="auto"/>
                        <w:left w:val="none" w:sz="0" w:space="0" w:color="auto"/>
                        <w:bottom w:val="none" w:sz="0" w:space="0" w:color="auto"/>
                        <w:right w:val="none" w:sz="0" w:space="0" w:color="auto"/>
                      </w:divBdr>
                      <w:divsChild>
                        <w:div w:id="808859490">
                          <w:marLeft w:val="0"/>
                          <w:marRight w:val="0"/>
                          <w:marTop w:val="0"/>
                          <w:marBottom w:val="0"/>
                          <w:divBdr>
                            <w:top w:val="none" w:sz="0" w:space="0" w:color="auto"/>
                            <w:left w:val="none" w:sz="0" w:space="0" w:color="auto"/>
                            <w:bottom w:val="none" w:sz="0" w:space="0" w:color="auto"/>
                            <w:right w:val="none" w:sz="0" w:space="0" w:color="auto"/>
                          </w:divBdr>
                          <w:divsChild>
                            <w:div w:id="1059942165">
                              <w:marLeft w:val="0"/>
                              <w:marRight w:val="0"/>
                              <w:marTop w:val="0"/>
                              <w:marBottom w:val="0"/>
                              <w:divBdr>
                                <w:top w:val="none" w:sz="0" w:space="0" w:color="auto"/>
                                <w:left w:val="none" w:sz="0" w:space="0" w:color="auto"/>
                                <w:bottom w:val="none" w:sz="0" w:space="0" w:color="auto"/>
                                <w:right w:val="none" w:sz="0" w:space="0" w:color="auto"/>
                              </w:divBdr>
                              <w:divsChild>
                                <w:div w:id="1166703149">
                                  <w:marLeft w:val="0"/>
                                  <w:marRight w:val="0"/>
                                  <w:marTop w:val="0"/>
                                  <w:marBottom w:val="0"/>
                                  <w:divBdr>
                                    <w:top w:val="none" w:sz="0" w:space="0" w:color="auto"/>
                                    <w:left w:val="none" w:sz="0" w:space="0" w:color="auto"/>
                                    <w:bottom w:val="none" w:sz="0" w:space="0" w:color="auto"/>
                                    <w:right w:val="none" w:sz="0" w:space="0" w:color="auto"/>
                                  </w:divBdr>
                                  <w:divsChild>
                                    <w:div w:id="1192380042">
                                      <w:marLeft w:val="0"/>
                                      <w:marRight w:val="0"/>
                                      <w:marTop w:val="0"/>
                                      <w:marBottom w:val="0"/>
                                      <w:divBdr>
                                        <w:top w:val="none" w:sz="0" w:space="0" w:color="auto"/>
                                        <w:left w:val="none" w:sz="0" w:space="0" w:color="auto"/>
                                        <w:bottom w:val="none" w:sz="0" w:space="0" w:color="auto"/>
                                        <w:right w:val="none" w:sz="0" w:space="0" w:color="auto"/>
                                      </w:divBdr>
                                      <w:divsChild>
                                        <w:div w:id="219098420">
                                          <w:marLeft w:val="0"/>
                                          <w:marRight w:val="0"/>
                                          <w:marTop w:val="0"/>
                                          <w:marBottom w:val="0"/>
                                          <w:divBdr>
                                            <w:top w:val="none" w:sz="0" w:space="0" w:color="auto"/>
                                            <w:left w:val="none" w:sz="0" w:space="0" w:color="auto"/>
                                            <w:bottom w:val="none" w:sz="0" w:space="0" w:color="auto"/>
                                            <w:right w:val="none" w:sz="0" w:space="0" w:color="auto"/>
                                          </w:divBdr>
                                          <w:divsChild>
                                            <w:div w:id="689602349">
                                              <w:marLeft w:val="0"/>
                                              <w:marRight w:val="0"/>
                                              <w:marTop w:val="0"/>
                                              <w:marBottom w:val="0"/>
                                              <w:divBdr>
                                                <w:top w:val="none" w:sz="0" w:space="0" w:color="auto"/>
                                                <w:left w:val="none" w:sz="0" w:space="0" w:color="auto"/>
                                                <w:bottom w:val="none" w:sz="0" w:space="0" w:color="auto"/>
                                                <w:right w:val="none" w:sz="0" w:space="0" w:color="auto"/>
                                              </w:divBdr>
                                              <w:divsChild>
                                                <w:div w:id="581182714">
                                                  <w:marLeft w:val="0"/>
                                                  <w:marRight w:val="0"/>
                                                  <w:marTop w:val="0"/>
                                                  <w:marBottom w:val="0"/>
                                                  <w:divBdr>
                                                    <w:top w:val="none" w:sz="0" w:space="0" w:color="auto"/>
                                                    <w:left w:val="none" w:sz="0" w:space="0" w:color="auto"/>
                                                    <w:bottom w:val="none" w:sz="0" w:space="0" w:color="auto"/>
                                                    <w:right w:val="none" w:sz="0" w:space="0" w:color="auto"/>
                                                  </w:divBdr>
                                                  <w:divsChild>
                                                    <w:div w:id="13370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299914">
                  <w:marLeft w:val="0"/>
                  <w:marRight w:val="0"/>
                  <w:marTop w:val="0"/>
                  <w:marBottom w:val="0"/>
                  <w:divBdr>
                    <w:top w:val="none" w:sz="0" w:space="0" w:color="auto"/>
                    <w:left w:val="none" w:sz="0" w:space="0" w:color="auto"/>
                    <w:bottom w:val="none" w:sz="0" w:space="0" w:color="auto"/>
                    <w:right w:val="none" w:sz="0" w:space="0" w:color="auto"/>
                  </w:divBdr>
                  <w:divsChild>
                    <w:div w:id="1959291022">
                      <w:marLeft w:val="0"/>
                      <w:marRight w:val="0"/>
                      <w:marTop w:val="0"/>
                      <w:marBottom w:val="0"/>
                      <w:divBdr>
                        <w:top w:val="none" w:sz="0" w:space="0" w:color="auto"/>
                        <w:left w:val="none" w:sz="0" w:space="0" w:color="auto"/>
                        <w:bottom w:val="none" w:sz="0" w:space="0" w:color="auto"/>
                        <w:right w:val="none" w:sz="0" w:space="0" w:color="auto"/>
                      </w:divBdr>
                      <w:divsChild>
                        <w:div w:id="2071033444">
                          <w:marLeft w:val="0"/>
                          <w:marRight w:val="0"/>
                          <w:marTop w:val="0"/>
                          <w:marBottom w:val="0"/>
                          <w:divBdr>
                            <w:top w:val="none" w:sz="0" w:space="0" w:color="auto"/>
                            <w:left w:val="none" w:sz="0" w:space="0" w:color="auto"/>
                            <w:bottom w:val="none" w:sz="0" w:space="0" w:color="auto"/>
                            <w:right w:val="none" w:sz="0" w:space="0" w:color="auto"/>
                          </w:divBdr>
                          <w:divsChild>
                            <w:div w:id="1722052429">
                              <w:marLeft w:val="0"/>
                              <w:marRight w:val="0"/>
                              <w:marTop w:val="0"/>
                              <w:marBottom w:val="0"/>
                              <w:divBdr>
                                <w:top w:val="none" w:sz="0" w:space="0" w:color="auto"/>
                                <w:left w:val="none" w:sz="0" w:space="0" w:color="auto"/>
                                <w:bottom w:val="none" w:sz="0" w:space="0" w:color="auto"/>
                                <w:right w:val="none" w:sz="0" w:space="0" w:color="auto"/>
                              </w:divBdr>
                              <w:divsChild>
                                <w:div w:id="1242181831">
                                  <w:marLeft w:val="0"/>
                                  <w:marRight w:val="0"/>
                                  <w:marTop w:val="0"/>
                                  <w:marBottom w:val="0"/>
                                  <w:divBdr>
                                    <w:top w:val="none" w:sz="0" w:space="0" w:color="auto"/>
                                    <w:left w:val="none" w:sz="0" w:space="0" w:color="auto"/>
                                    <w:bottom w:val="none" w:sz="0" w:space="0" w:color="auto"/>
                                    <w:right w:val="none" w:sz="0" w:space="0" w:color="auto"/>
                                  </w:divBdr>
                                  <w:divsChild>
                                    <w:div w:id="1361472601">
                                      <w:marLeft w:val="0"/>
                                      <w:marRight w:val="0"/>
                                      <w:marTop w:val="0"/>
                                      <w:marBottom w:val="0"/>
                                      <w:divBdr>
                                        <w:top w:val="none" w:sz="0" w:space="0" w:color="auto"/>
                                        <w:left w:val="none" w:sz="0" w:space="0" w:color="auto"/>
                                        <w:bottom w:val="none" w:sz="0" w:space="0" w:color="auto"/>
                                        <w:right w:val="none" w:sz="0" w:space="0" w:color="auto"/>
                                      </w:divBdr>
                                      <w:divsChild>
                                        <w:div w:id="1177307367">
                                          <w:marLeft w:val="0"/>
                                          <w:marRight w:val="0"/>
                                          <w:marTop w:val="0"/>
                                          <w:marBottom w:val="0"/>
                                          <w:divBdr>
                                            <w:top w:val="none" w:sz="0" w:space="0" w:color="auto"/>
                                            <w:left w:val="none" w:sz="0" w:space="0" w:color="auto"/>
                                            <w:bottom w:val="none" w:sz="0" w:space="0" w:color="auto"/>
                                            <w:right w:val="none" w:sz="0" w:space="0" w:color="auto"/>
                                          </w:divBdr>
                                          <w:divsChild>
                                            <w:div w:id="1636451648">
                                              <w:marLeft w:val="0"/>
                                              <w:marRight w:val="0"/>
                                              <w:marTop w:val="0"/>
                                              <w:marBottom w:val="0"/>
                                              <w:divBdr>
                                                <w:top w:val="none" w:sz="0" w:space="0" w:color="auto"/>
                                                <w:left w:val="none" w:sz="0" w:space="0" w:color="auto"/>
                                                <w:bottom w:val="none" w:sz="0" w:space="0" w:color="auto"/>
                                                <w:right w:val="none" w:sz="0" w:space="0" w:color="auto"/>
                                              </w:divBdr>
                                              <w:divsChild>
                                                <w:div w:id="1452700199">
                                                  <w:marLeft w:val="0"/>
                                                  <w:marRight w:val="0"/>
                                                  <w:marTop w:val="0"/>
                                                  <w:marBottom w:val="0"/>
                                                  <w:divBdr>
                                                    <w:top w:val="none" w:sz="0" w:space="0" w:color="auto"/>
                                                    <w:left w:val="none" w:sz="0" w:space="0" w:color="auto"/>
                                                    <w:bottom w:val="none" w:sz="0" w:space="0" w:color="auto"/>
                                                    <w:right w:val="none" w:sz="0" w:space="0" w:color="auto"/>
                                                  </w:divBdr>
                                                  <w:divsChild>
                                                    <w:div w:id="170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755981">
                  <w:marLeft w:val="0"/>
                  <w:marRight w:val="0"/>
                  <w:marTop w:val="0"/>
                  <w:marBottom w:val="0"/>
                  <w:divBdr>
                    <w:top w:val="none" w:sz="0" w:space="0" w:color="auto"/>
                    <w:left w:val="none" w:sz="0" w:space="0" w:color="auto"/>
                    <w:bottom w:val="none" w:sz="0" w:space="0" w:color="auto"/>
                    <w:right w:val="none" w:sz="0" w:space="0" w:color="auto"/>
                  </w:divBdr>
                  <w:divsChild>
                    <w:div w:id="1609240412">
                      <w:marLeft w:val="0"/>
                      <w:marRight w:val="0"/>
                      <w:marTop w:val="0"/>
                      <w:marBottom w:val="0"/>
                      <w:divBdr>
                        <w:top w:val="none" w:sz="0" w:space="0" w:color="auto"/>
                        <w:left w:val="none" w:sz="0" w:space="0" w:color="auto"/>
                        <w:bottom w:val="none" w:sz="0" w:space="0" w:color="auto"/>
                        <w:right w:val="none" w:sz="0" w:space="0" w:color="auto"/>
                      </w:divBdr>
                      <w:divsChild>
                        <w:div w:id="442042728">
                          <w:marLeft w:val="0"/>
                          <w:marRight w:val="0"/>
                          <w:marTop w:val="0"/>
                          <w:marBottom w:val="0"/>
                          <w:divBdr>
                            <w:top w:val="none" w:sz="0" w:space="0" w:color="auto"/>
                            <w:left w:val="none" w:sz="0" w:space="0" w:color="auto"/>
                            <w:bottom w:val="none" w:sz="0" w:space="0" w:color="auto"/>
                            <w:right w:val="none" w:sz="0" w:space="0" w:color="auto"/>
                          </w:divBdr>
                          <w:divsChild>
                            <w:div w:id="914824234">
                              <w:marLeft w:val="0"/>
                              <w:marRight w:val="0"/>
                              <w:marTop w:val="0"/>
                              <w:marBottom w:val="0"/>
                              <w:divBdr>
                                <w:top w:val="none" w:sz="0" w:space="0" w:color="auto"/>
                                <w:left w:val="none" w:sz="0" w:space="0" w:color="auto"/>
                                <w:bottom w:val="none" w:sz="0" w:space="0" w:color="auto"/>
                                <w:right w:val="none" w:sz="0" w:space="0" w:color="auto"/>
                              </w:divBdr>
                              <w:divsChild>
                                <w:div w:id="470175354">
                                  <w:marLeft w:val="0"/>
                                  <w:marRight w:val="0"/>
                                  <w:marTop w:val="0"/>
                                  <w:marBottom w:val="0"/>
                                  <w:divBdr>
                                    <w:top w:val="none" w:sz="0" w:space="0" w:color="auto"/>
                                    <w:left w:val="none" w:sz="0" w:space="0" w:color="auto"/>
                                    <w:bottom w:val="none" w:sz="0" w:space="0" w:color="auto"/>
                                    <w:right w:val="none" w:sz="0" w:space="0" w:color="auto"/>
                                  </w:divBdr>
                                  <w:divsChild>
                                    <w:div w:id="1018460132">
                                      <w:marLeft w:val="0"/>
                                      <w:marRight w:val="0"/>
                                      <w:marTop w:val="0"/>
                                      <w:marBottom w:val="0"/>
                                      <w:divBdr>
                                        <w:top w:val="none" w:sz="0" w:space="0" w:color="auto"/>
                                        <w:left w:val="none" w:sz="0" w:space="0" w:color="auto"/>
                                        <w:bottom w:val="none" w:sz="0" w:space="0" w:color="auto"/>
                                        <w:right w:val="none" w:sz="0" w:space="0" w:color="auto"/>
                                      </w:divBdr>
                                      <w:divsChild>
                                        <w:div w:id="1964729803">
                                          <w:marLeft w:val="0"/>
                                          <w:marRight w:val="0"/>
                                          <w:marTop w:val="0"/>
                                          <w:marBottom w:val="0"/>
                                          <w:divBdr>
                                            <w:top w:val="none" w:sz="0" w:space="0" w:color="auto"/>
                                            <w:left w:val="none" w:sz="0" w:space="0" w:color="auto"/>
                                            <w:bottom w:val="none" w:sz="0" w:space="0" w:color="auto"/>
                                            <w:right w:val="none" w:sz="0" w:space="0" w:color="auto"/>
                                          </w:divBdr>
                                          <w:divsChild>
                                            <w:div w:id="802580250">
                                              <w:marLeft w:val="0"/>
                                              <w:marRight w:val="0"/>
                                              <w:marTop w:val="0"/>
                                              <w:marBottom w:val="0"/>
                                              <w:divBdr>
                                                <w:top w:val="none" w:sz="0" w:space="0" w:color="auto"/>
                                                <w:left w:val="none" w:sz="0" w:space="0" w:color="auto"/>
                                                <w:bottom w:val="none" w:sz="0" w:space="0" w:color="auto"/>
                                                <w:right w:val="none" w:sz="0" w:space="0" w:color="auto"/>
                                              </w:divBdr>
                                              <w:divsChild>
                                                <w:div w:id="1482579629">
                                                  <w:marLeft w:val="0"/>
                                                  <w:marRight w:val="0"/>
                                                  <w:marTop w:val="0"/>
                                                  <w:marBottom w:val="0"/>
                                                  <w:divBdr>
                                                    <w:top w:val="none" w:sz="0" w:space="0" w:color="auto"/>
                                                    <w:left w:val="none" w:sz="0" w:space="0" w:color="auto"/>
                                                    <w:bottom w:val="none" w:sz="0" w:space="0" w:color="auto"/>
                                                    <w:right w:val="none" w:sz="0" w:space="0" w:color="auto"/>
                                                  </w:divBdr>
                                                  <w:divsChild>
                                                    <w:div w:id="419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03985">
                  <w:marLeft w:val="0"/>
                  <w:marRight w:val="0"/>
                  <w:marTop w:val="0"/>
                  <w:marBottom w:val="0"/>
                  <w:divBdr>
                    <w:top w:val="none" w:sz="0" w:space="0" w:color="auto"/>
                    <w:left w:val="none" w:sz="0" w:space="0" w:color="auto"/>
                    <w:bottom w:val="none" w:sz="0" w:space="0" w:color="auto"/>
                    <w:right w:val="none" w:sz="0" w:space="0" w:color="auto"/>
                  </w:divBdr>
                  <w:divsChild>
                    <w:div w:id="1879585687">
                      <w:marLeft w:val="0"/>
                      <w:marRight w:val="0"/>
                      <w:marTop w:val="0"/>
                      <w:marBottom w:val="0"/>
                      <w:divBdr>
                        <w:top w:val="none" w:sz="0" w:space="0" w:color="auto"/>
                        <w:left w:val="none" w:sz="0" w:space="0" w:color="auto"/>
                        <w:bottom w:val="none" w:sz="0" w:space="0" w:color="auto"/>
                        <w:right w:val="none" w:sz="0" w:space="0" w:color="auto"/>
                      </w:divBdr>
                      <w:divsChild>
                        <w:div w:id="1945919574">
                          <w:marLeft w:val="0"/>
                          <w:marRight w:val="0"/>
                          <w:marTop w:val="0"/>
                          <w:marBottom w:val="0"/>
                          <w:divBdr>
                            <w:top w:val="none" w:sz="0" w:space="0" w:color="auto"/>
                            <w:left w:val="none" w:sz="0" w:space="0" w:color="auto"/>
                            <w:bottom w:val="none" w:sz="0" w:space="0" w:color="auto"/>
                            <w:right w:val="none" w:sz="0" w:space="0" w:color="auto"/>
                          </w:divBdr>
                          <w:divsChild>
                            <w:div w:id="110709958">
                              <w:marLeft w:val="0"/>
                              <w:marRight w:val="0"/>
                              <w:marTop w:val="0"/>
                              <w:marBottom w:val="0"/>
                              <w:divBdr>
                                <w:top w:val="none" w:sz="0" w:space="0" w:color="auto"/>
                                <w:left w:val="none" w:sz="0" w:space="0" w:color="auto"/>
                                <w:bottom w:val="none" w:sz="0" w:space="0" w:color="auto"/>
                                <w:right w:val="none" w:sz="0" w:space="0" w:color="auto"/>
                              </w:divBdr>
                              <w:divsChild>
                                <w:div w:id="1930843802">
                                  <w:marLeft w:val="0"/>
                                  <w:marRight w:val="0"/>
                                  <w:marTop w:val="0"/>
                                  <w:marBottom w:val="0"/>
                                  <w:divBdr>
                                    <w:top w:val="none" w:sz="0" w:space="0" w:color="auto"/>
                                    <w:left w:val="none" w:sz="0" w:space="0" w:color="auto"/>
                                    <w:bottom w:val="none" w:sz="0" w:space="0" w:color="auto"/>
                                    <w:right w:val="none" w:sz="0" w:space="0" w:color="auto"/>
                                  </w:divBdr>
                                  <w:divsChild>
                                    <w:div w:id="1953170528">
                                      <w:marLeft w:val="0"/>
                                      <w:marRight w:val="0"/>
                                      <w:marTop w:val="0"/>
                                      <w:marBottom w:val="0"/>
                                      <w:divBdr>
                                        <w:top w:val="none" w:sz="0" w:space="0" w:color="auto"/>
                                        <w:left w:val="none" w:sz="0" w:space="0" w:color="auto"/>
                                        <w:bottom w:val="none" w:sz="0" w:space="0" w:color="auto"/>
                                        <w:right w:val="none" w:sz="0" w:space="0" w:color="auto"/>
                                      </w:divBdr>
                                      <w:divsChild>
                                        <w:div w:id="28192841">
                                          <w:marLeft w:val="0"/>
                                          <w:marRight w:val="0"/>
                                          <w:marTop w:val="0"/>
                                          <w:marBottom w:val="0"/>
                                          <w:divBdr>
                                            <w:top w:val="none" w:sz="0" w:space="0" w:color="auto"/>
                                            <w:left w:val="none" w:sz="0" w:space="0" w:color="auto"/>
                                            <w:bottom w:val="none" w:sz="0" w:space="0" w:color="auto"/>
                                            <w:right w:val="none" w:sz="0" w:space="0" w:color="auto"/>
                                          </w:divBdr>
                                          <w:divsChild>
                                            <w:div w:id="495924164">
                                              <w:marLeft w:val="0"/>
                                              <w:marRight w:val="0"/>
                                              <w:marTop w:val="0"/>
                                              <w:marBottom w:val="0"/>
                                              <w:divBdr>
                                                <w:top w:val="none" w:sz="0" w:space="0" w:color="auto"/>
                                                <w:left w:val="none" w:sz="0" w:space="0" w:color="auto"/>
                                                <w:bottom w:val="none" w:sz="0" w:space="0" w:color="auto"/>
                                                <w:right w:val="none" w:sz="0" w:space="0" w:color="auto"/>
                                              </w:divBdr>
                                              <w:divsChild>
                                                <w:div w:id="1976252337">
                                                  <w:marLeft w:val="0"/>
                                                  <w:marRight w:val="0"/>
                                                  <w:marTop w:val="0"/>
                                                  <w:marBottom w:val="0"/>
                                                  <w:divBdr>
                                                    <w:top w:val="none" w:sz="0" w:space="0" w:color="auto"/>
                                                    <w:left w:val="none" w:sz="0" w:space="0" w:color="auto"/>
                                                    <w:bottom w:val="none" w:sz="0" w:space="0" w:color="auto"/>
                                                    <w:right w:val="none" w:sz="0" w:space="0" w:color="auto"/>
                                                  </w:divBdr>
                                                  <w:divsChild>
                                                    <w:div w:id="11575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669008">
                  <w:marLeft w:val="0"/>
                  <w:marRight w:val="0"/>
                  <w:marTop w:val="0"/>
                  <w:marBottom w:val="0"/>
                  <w:divBdr>
                    <w:top w:val="none" w:sz="0" w:space="0" w:color="auto"/>
                    <w:left w:val="none" w:sz="0" w:space="0" w:color="auto"/>
                    <w:bottom w:val="none" w:sz="0" w:space="0" w:color="auto"/>
                    <w:right w:val="none" w:sz="0" w:space="0" w:color="auto"/>
                  </w:divBdr>
                </w:div>
                <w:div w:id="78611784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DATTA SAI</dc:creator>
  <cp:keywords/>
  <dc:description/>
  <cp:lastModifiedBy>Datta Sai</cp:lastModifiedBy>
  <cp:revision>1</cp:revision>
  <cp:lastPrinted>2024-08-24T17:38:00Z</cp:lastPrinted>
  <dcterms:created xsi:type="dcterms:W3CDTF">2024-08-24T17:53:00Z</dcterms:created>
  <dcterms:modified xsi:type="dcterms:W3CDTF">2024-08-24T17:54:00Z</dcterms:modified>
</cp:coreProperties>
</file>