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fj3sj4f2sj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Title: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Global Energy Trends: A Comprehensive Analysis of Key Regions and Generation Modes using Power BI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i98z620hgm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1: Smart Grid Implementation in Urban Areas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Customer:</w:t>
      </w:r>
      <w:r w:rsidDel="00000000" w:rsidR="00000000" w:rsidRPr="00000000">
        <w:rPr>
          <w:rtl w:val="0"/>
        </w:rPr>
        <w:t xml:space="preserve"> Local Government of a bustling urban city.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Problem:</w:t>
      </w:r>
      <w:r w:rsidDel="00000000" w:rsidR="00000000" w:rsidRPr="00000000">
        <w:rPr>
          <w:rtl w:val="0"/>
        </w:rPr>
        <w:t xml:space="preserve"> The city's energy infrastructure is outdated, leading to inefficient power distribution, high reliance on fossil fuels, and increased CO2 emissions.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Leverage global energy trend data to demonstrate the benefits of a smart grid. The analysis should show how integrating renewable energy sources can reduce CO2 emissions, increase grid resilience, and lower energy costs for residents.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Our Analysis Will Help: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Power BI dashboard will visualize solar and wind growth globally.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will demonstrate potential CO2 reduction and energy efficiency improvements.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will provide a data-backed case for investment in a smart grid.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KPIs to Track:</w:t>
      </w:r>
      <w:r w:rsidDel="00000000" w:rsidR="00000000" w:rsidRPr="00000000">
        <w:rPr>
          <w:rtl w:val="0"/>
        </w:rPr>
        <w:t xml:space="preserve"> CO2 reduction (%), renewable energy share (%), and cost savings ($). We will aim to include a 5-year projection based on historical trends.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12hd9a4j7g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2: Industrial Energy Management in Manufacturing Plants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Customer:</w:t>
      </w:r>
      <w:r w:rsidDel="00000000" w:rsidR="00000000" w:rsidRPr="00000000">
        <w:rPr>
          <w:rtl w:val="0"/>
        </w:rPr>
        <w:t xml:space="preserve"> A large manufacturing plant.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Problem:</w:t>
      </w:r>
      <w:r w:rsidDel="00000000" w:rsidR="00000000" w:rsidRPr="00000000">
        <w:rPr>
          <w:rtl w:val="0"/>
        </w:rPr>
        <w:t xml:space="preserve"> High operational costs and a significant carbon footprint due to inefficient energy consumption. Lack of real-time insights into energy-intensive processes.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Identify key areas of energy inefficiency using data analysis and provide actionable optimization strategies (e.g., off-peak production, equipment upgrades).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Our Analysis Will Help: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dashboard will model potential cost savings and carbon reductions.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will compare the energy mix of different industrial nations to justify investments in advanced energy management systems.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Visuals &amp; Benchmarking:</w:t>
      </w:r>
      <w:r w:rsidDel="00000000" w:rsidR="00000000" w:rsidRPr="00000000">
        <w:rPr>
          <w:rtl w:val="0"/>
        </w:rPr>
        <w:t xml:space="preserve"> We will include stacked bar charts for process-wise consumption, a line chart for cost savings over time, and benchmark the plant's performance against industry standards for energy efficiency.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zmhzvfqpmu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3: Rural Electrification Project in Developing Countries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Customer:</w:t>
      </w:r>
      <w:r w:rsidDel="00000000" w:rsidR="00000000" w:rsidRPr="00000000">
        <w:rPr>
          <w:rtl w:val="0"/>
        </w:rPr>
        <w:t xml:space="preserve"> A non-profit organization for sustainable development.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Problem:</w:t>
      </w:r>
      <w:r w:rsidDel="00000000" w:rsidR="00000000" w:rsidRPr="00000000">
        <w:rPr>
          <w:rtl w:val="0"/>
        </w:rPr>
        <w:t xml:space="preserve"> Remote rural communities lack reliable electricity, limiting education, healthcare, and economic growth. Extending traditional grids is financially infeasible.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Demonstrate that decentralized renewable energy (solar microgrids) is the most scalable and cost-effective solution for rural electrification.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Our Analysis Will Help: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analysis will highlight global trends in renewable energy adoption in developing regions.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will visualize which renewable sources are most effective, emphasizing solar growth.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will support non-profit funding and project expansion with data-backed evidence.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KPIs &amp; Impact Metrics:</w:t>
      </w:r>
      <w:r w:rsidDel="00000000" w:rsidR="00000000" w:rsidRPr="00000000">
        <w:rPr>
          <w:rtl w:val="0"/>
        </w:rPr>
        <w:t xml:space="preserve"> We will add KPIs such as the number of households electrified, schools/clinics powered, and CO2 avoided. We will also analyze the correlation between electrification and improvements in education, healthcare, and the local economy where data is available.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