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b/>
          <w:i w:val="0"/>
          <w:sz w:val="26"/>
        </w:rPr>
        <w:t>СВОДНАЯ ВЕДОМОСТЬ</w:t>
      </w:r>
    </w:p>
    <w:p>
      <w:pPr>
        <w:spacing w:after="80" w:line="240" w:lineRule="auto"/>
        <w:jc w:val="center"/>
      </w:pPr>
      <w:r>
        <w:rPr>
          <w:b/>
          <w:i w:val="0"/>
          <w:sz w:val="22"/>
        </w:rPr>
        <w:t>согласования применяемых материалов и изделий</w:t>
      </w:r>
    </w:p>
    <w:p>
      <w:pPr>
        <w:spacing w:after="40" w:line="240" w:lineRule="auto"/>
        <w:jc w:val="left"/>
      </w:pPr>
      <w:r>
        <w:rPr>
          <w:b w:val="0"/>
          <w:i w:val="0"/>
          <w:sz w:val="20"/>
        </w:rPr>
        <w:t xml:space="preserve">Объект: {{OBJECT}} {{CUSTOMER}}, {{ADDRESS}}.</w:t>
      </w:r>
    </w:p>
    <w:p>
      <w:pPr>
        <w:spacing w:after="120" w:line="240" w:lineRule="auto"/>
        <w:jc w:val="left"/>
      </w:pPr>
      <w:r>
        <w:rPr>
          <w:b w:val="0"/>
          <w:i w:val="0"/>
          <w:sz w:val="20"/>
        </w:rPr>
        <w:t xml:space="preserve">Основание: Государственный контракт № {{CONTRACT_NO}} от {{CONTRACT_DATE}}.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742"/>
        <w:gridCol w:w="850"/>
        <w:gridCol w:w="1247"/>
        <w:gridCol w:w="1927"/>
        <w:gridCol w:w="1530"/>
      </w:tblGrid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№ акта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Группа материалов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Позиций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Подпись Заказчика</w:t>
            </w:r>
          </w:p>
        </w:tc>
      </w:tr>
      <w:tr>
        <w:tc>
          <w:tcPr>
            <w:tcW w:type="dxa" w:w="793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 xml:space="preserve">{{SEC_N}}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 xml:space="preserve">{{SEC_NAME}}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 xml:space="preserve">{{SEC_COUNT}}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7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30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120" w:line="240" w:lineRule="auto"/>
        <w:jc w:val="left"/>
      </w:pPr>
      <w:r>
        <w:rPr>
          <w:b w:val="0"/>
          <w:i w:val="0"/>
          <w:sz w:val="20"/>
        </w:rPr>
      </w:r>
    </w:p>
    <w:p>
      <w:pPr>
        <w:spacing w:after="40" w:line="240" w:lineRule="auto"/>
        <w:jc w:val="left"/>
      </w:pPr>
      <w:r>
        <w:rPr>
          <w:b/>
          <w:i w:val="0"/>
          <w:sz w:val="20"/>
        </w:rPr>
        <w:t>Замечания по смете, требующие решения Заказчика до закупки материалов:</w:t>
      </w:r>
    </w:p>
    <w:p>
      <w:pPr>
        <w:spacing w:after="20" w:line="240" w:lineRule="auto"/>
        <w:jc w:val="left"/>
      </w:pPr>
      <w:r>
        <w:rPr>
          <w:b w:val="0"/>
          <w:i w:val="0"/>
          <w:sz w:val="19"/>
        </w:rPr>
        <w:t>1. Позиция 27 сметы — выключатель открытого монтажа IP44, расценка ГЭСНм08-03-591-02 — утопленный тип при скрытой проводке. Требуется указание Заказчика по типу установки (Акт № 05).</w:t>
      </w:r>
    </w:p>
    <w:p>
      <w:pPr>
        <w:spacing w:after="20" w:line="240" w:lineRule="auto"/>
        <w:jc w:val="left"/>
      </w:pPr>
      <w:r>
        <w:rPr>
          <w:b w:val="0"/>
          <w:i w:val="0"/>
          <w:sz w:val="19"/>
        </w:rPr>
        <w:t>2. Позиция 7.1 — панели потолочные с комплектующими 32,548 м² учтены в смете по нулевой стоимости. Подрядчик предъявляет материал к согласованию; вопрос стоимости решается отдельно.</w:t>
      </w:r>
    </w:p>
    <w:p>
      <w:pPr>
        <w:spacing w:after="20" w:line="240" w:lineRule="auto"/>
        <w:jc w:val="left"/>
      </w:pPr>
      <w:r>
        <w:rPr>
          <w:b w:val="0"/>
          <w:i w:val="0"/>
          <w:sz w:val="19"/>
        </w:rPr>
        <w:t>3. Позиция 6.1 — потолок «Грильято» 86,417 м²: размер ячейки и цвет в смете не указаны — определяются по образцу (Акт № 02).</w:t>
      </w:r>
    </w:p>
    <w:p>
      <w:pPr>
        <w:spacing w:after="20" w:line="240" w:lineRule="auto"/>
        <w:jc w:val="left"/>
      </w:pPr>
      <w:r>
        <w:rPr>
          <w:b w:val="0"/>
          <w:i w:val="0"/>
          <w:sz w:val="19"/>
        </w:rPr>
        <w:t>4. Позиция 8 — цвет и фактура рельефного покрытия стен в смете не указаны — определяются по выкрасу (Акт № 03).</w:t>
      </w:r>
    </w:p>
    <w:p>
      <w:pPr>
        <w:spacing w:after="160" w:line="240" w:lineRule="auto"/>
        <w:jc w:val="left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0"/>
            </w:pPr>
            <w:r>
              <w:rPr>
                <w:b/>
                <w:sz w:val="19"/>
              </w:rPr>
              <w:t>От Подрядчика: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{{POST}} {{COMPANY}}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______________ / {{DIR_R}} /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/>
                <w:sz w:val="19"/>
              </w:rPr>
              <w:t>От Заказчика: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Представитель {{CUSTOMER}}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______________ / __________________ /</w:t>
            </w:r>
          </w:p>
        </w:tc>
      </w:tr>
    </w:tbl>
    <w:sectPr w:rsidR="00FC693F" w:rsidRPr="0006063C" w:rsidSect="00034616">
      <w:pgSz w:w="11906" w:h="16838"/>
      <w:pgMar w:top="737" w:right="68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