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6F69" w14:textId="0AD8E94A" w:rsidR="008E082C" w:rsidRDefault="008E082C" w:rsidP="007D5EF3">
      <w:pPr>
        <w:pStyle w:val="Heading2"/>
        <w:rPr>
          <w:rFonts w:asciiTheme="majorHAnsi" w:hAnsiTheme="majorHAnsi" w:cstheme="majorHAnsi"/>
          <w:b/>
          <w:bCs/>
          <w:sz w:val="28"/>
          <w:szCs w:val="28"/>
          <w:lang w:val="vi-VN"/>
        </w:rPr>
      </w:pPr>
      <w:r>
        <w:rPr>
          <w:rFonts w:asciiTheme="majorHAnsi" w:hAnsiTheme="majorHAnsi" w:cstheme="majorHAnsi"/>
          <w:b/>
          <w:bCs/>
          <w:sz w:val="28"/>
          <w:szCs w:val="28"/>
          <w:lang w:val="vi-VN"/>
        </w:rPr>
        <w:t>Name: Dau Vu Tuan Khoi</w:t>
      </w:r>
    </w:p>
    <w:p w14:paraId="7CA1307A" w14:textId="68D658F8" w:rsidR="008E082C" w:rsidRPr="008E082C" w:rsidRDefault="008E082C" w:rsidP="008E082C">
      <w:pPr>
        <w:rPr>
          <w:rFonts w:asciiTheme="majorHAnsi" w:hAnsiTheme="majorHAnsi" w:cstheme="majorHAnsi"/>
          <w:b/>
          <w:bCs/>
          <w:sz w:val="28"/>
          <w:szCs w:val="28"/>
          <w:lang w:val="vi-VN"/>
        </w:rPr>
      </w:pPr>
      <w:r w:rsidRPr="008E082C">
        <w:rPr>
          <w:rFonts w:asciiTheme="majorHAnsi" w:hAnsiTheme="majorHAnsi" w:cstheme="majorHAnsi"/>
          <w:b/>
          <w:bCs/>
          <w:sz w:val="28"/>
          <w:szCs w:val="28"/>
          <w:lang w:val="vi-VN"/>
        </w:rPr>
        <w:t>ID: 105709548</w:t>
      </w:r>
    </w:p>
    <w:p w14:paraId="7AE87AE7" w14:textId="798149FD" w:rsidR="007D5EF3" w:rsidRDefault="007D5EF3" w:rsidP="007D5EF3">
      <w:pPr>
        <w:pStyle w:val="Heading2"/>
        <w:rPr>
          <w:rFonts w:asciiTheme="majorHAnsi" w:hAnsiTheme="majorHAnsi" w:cstheme="majorHAnsi"/>
          <w:b/>
          <w:bCs/>
          <w:sz w:val="28"/>
          <w:szCs w:val="28"/>
          <w:lang w:val="en-US"/>
        </w:rPr>
      </w:pPr>
      <w:r w:rsidRPr="007D5EF3">
        <w:rPr>
          <w:rFonts w:asciiTheme="majorHAnsi" w:hAnsiTheme="majorHAnsi" w:cstheme="majorHAnsi"/>
          <w:b/>
          <w:bCs/>
          <w:sz w:val="28"/>
          <w:szCs w:val="28"/>
        </w:rPr>
        <w:t>Technical Report Task C.2: Optimizing Data Processing and Visualization</w:t>
      </w:r>
    </w:p>
    <w:p w14:paraId="090CF7D8" w14:textId="77777777" w:rsidR="007D5EF3" w:rsidRPr="007D5EF3" w:rsidRDefault="007D5EF3" w:rsidP="007D5EF3">
      <w:pPr>
        <w:rPr>
          <w:lang w:val="en-US"/>
        </w:rPr>
      </w:pPr>
    </w:p>
    <w:p w14:paraId="2142FB9A" w14:textId="77777777" w:rsidR="007D5EF3" w:rsidRPr="007D5EF3" w:rsidRDefault="007D5EF3" w:rsidP="004A5572">
      <w:pPr>
        <w:rPr>
          <w:rFonts w:asciiTheme="majorHAnsi" w:hAnsiTheme="majorHAnsi" w:cstheme="majorHAnsi"/>
          <w:b/>
          <w:bCs/>
          <w:sz w:val="24"/>
          <w:szCs w:val="24"/>
        </w:rPr>
      </w:pPr>
      <w:r w:rsidRPr="007D5EF3">
        <w:rPr>
          <w:rFonts w:asciiTheme="majorHAnsi" w:hAnsiTheme="majorHAnsi" w:cstheme="majorHAnsi"/>
          <w:b/>
          <w:bCs/>
          <w:sz w:val="24"/>
          <w:szCs w:val="24"/>
        </w:rPr>
        <w:t>1. Overview of Task C.2</w:t>
      </w:r>
    </w:p>
    <w:p w14:paraId="04BE548F" w14:textId="77777777" w:rsidR="007D5EF3" w:rsidRPr="007D5EF3" w:rsidRDefault="007D5EF3" w:rsidP="00690E95">
      <w:pPr>
        <w:rPr>
          <w:rFonts w:asciiTheme="majorHAnsi" w:hAnsiTheme="majorHAnsi" w:cstheme="majorHAnsi"/>
          <w:sz w:val="24"/>
          <w:szCs w:val="24"/>
        </w:rPr>
      </w:pPr>
      <w:r w:rsidRPr="007D5EF3">
        <w:rPr>
          <w:rFonts w:asciiTheme="majorHAnsi" w:hAnsiTheme="majorHAnsi" w:cstheme="majorHAnsi"/>
          <w:sz w:val="24"/>
          <w:szCs w:val="24"/>
        </w:rPr>
        <w:t>Task C.2 focuses on restructuring and upgrading the data processing process (Data Pipeline) from stock_prediction source code. py v0.1. The goal is to address data feed performance limitations, improve input characteristic quality, and overcome gaps in the standardization process.</w:t>
      </w:r>
    </w:p>
    <w:p w14:paraId="29DF2453" w14:textId="0A198CC2" w:rsidR="007D5EF3" w:rsidRPr="007D5EF3" w:rsidRDefault="007D5EF3" w:rsidP="00C35693">
      <w:pPr>
        <w:rPr>
          <w:rFonts w:asciiTheme="majorHAnsi" w:hAnsiTheme="majorHAnsi" w:cstheme="majorHAnsi"/>
          <w:sz w:val="24"/>
          <w:szCs w:val="24"/>
        </w:rPr>
      </w:pPr>
      <w:r w:rsidRPr="007D5EF3">
        <w:rPr>
          <w:rFonts w:asciiTheme="majorHAnsi" w:hAnsiTheme="majorHAnsi" w:cstheme="majorHAnsi"/>
          <w:sz w:val="24"/>
          <w:szCs w:val="24"/>
        </w:rPr>
        <w:t>Key improvement items include:</w:t>
      </w:r>
    </w:p>
    <w:p w14:paraId="70815F90" w14:textId="77777777" w:rsidR="007D5EF3" w:rsidRPr="007D5EF3" w:rsidRDefault="007D5EF3" w:rsidP="00C35693">
      <w:pPr>
        <w:rPr>
          <w:rFonts w:asciiTheme="majorHAnsi" w:hAnsiTheme="majorHAnsi" w:cstheme="majorHAnsi"/>
          <w:sz w:val="24"/>
          <w:szCs w:val="24"/>
        </w:rPr>
      </w:pPr>
      <w:r w:rsidRPr="007D5EF3">
        <w:rPr>
          <w:rFonts w:asciiTheme="majorHAnsi" w:hAnsiTheme="majorHAnsi" w:cstheme="majorHAnsi"/>
          <w:sz w:val="24"/>
          <w:szCs w:val="24"/>
        </w:rPr>
        <w:t>Efficient data loading and storage: Build a local caching mechanism.</w:t>
      </w:r>
    </w:p>
    <w:p w14:paraId="2E3C083B" w14:textId="77777777" w:rsidR="007D5EF3" w:rsidRPr="007D5EF3" w:rsidRDefault="007D5EF3" w:rsidP="00C35693">
      <w:pPr>
        <w:rPr>
          <w:rFonts w:asciiTheme="majorHAnsi" w:hAnsiTheme="majorHAnsi" w:cstheme="majorHAnsi"/>
          <w:sz w:val="24"/>
          <w:szCs w:val="24"/>
        </w:rPr>
      </w:pPr>
      <w:r w:rsidRPr="007D5EF3">
        <w:rPr>
          <w:rFonts w:asciiTheme="majorHAnsi" w:hAnsiTheme="majorHAnsi" w:cstheme="majorHAnsi"/>
          <w:sz w:val="24"/>
          <w:szCs w:val="24"/>
        </w:rPr>
        <w:t>Mid-point testing: Evaluating the effectiveness of the average price compared to the closing price alone.</w:t>
      </w:r>
    </w:p>
    <w:p w14:paraId="3FC1F5B1" w14:textId="46B5D606" w:rsidR="007D5EF3" w:rsidRPr="007D5EF3" w:rsidRDefault="007D5EF3" w:rsidP="00C35693">
      <w:pPr>
        <w:rPr>
          <w:rFonts w:asciiTheme="majorHAnsi" w:hAnsiTheme="majorHAnsi" w:cstheme="majorHAnsi"/>
          <w:sz w:val="24"/>
          <w:szCs w:val="24"/>
        </w:rPr>
      </w:pPr>
      <w:r w:rsidRPr="007D5EF3">
        <w:rPr>
          <w:rFonts w:asciiTheme="majorHAnsi" w:hAnsiTheme="majorHAnsi" w:cstheme="majorHAnsi"/>
          <w:sz w:val="24"/>
          <w:szCs w:val="24"/>
        </w:rPr>
        <w:t>Adjust the time parameter: Optimize the look-back window via</w:t>
      </w:r>
      <w:r>
        <w:rPr>
          <w:rFonts w:asciiTheme="majorHAnsi" w:hAnsiTheme="majorHAnsi" w:cstheme="majorHAnsi"/>
          <w:sz w:val="24"/>
          <w:szCs w:val="24"/>
          <w:lang w:val="en-US"/>
        </w:rPr>
        <w:t xml:space="preserve"> </w:t>
      </w:r>
      <w:r w:rsidRPr="007D5EF3">
        <w:rPr>
          <w:rFonts w:asciiTheme="majorHAnsi" w:hAnsiTheme="majorHAnsi" w:cstheme="majorHAnsi"/>
          <w:sz w:val="24"/>
          <w:szCs w:val="24"/>
        </w:rPr>
        <w:t>PREDICTION_DAYS .</w:t>
      </w:r>
    </w:p>
    <w:p w14:paraId="3AEF0B3E" w14:textId="586C870E" w:rsidR="007D5EF3" w:rsidRPr="007D5EF3" w:rsidRDefault="007D5EF3" w:rsidP="002E0814">
      <w:pPr>
        <w:rPr>
          <w:rFonts w:asciiTheme="majorHAnsi" w:hAnsiTheme="majorHAnsi" w:cstheme="majorHAnsi"/>
          <w:sz w:val="24"/>
          <w:szCs w:val="24"/>
        </w:rPr>
      </w:pPr>
      <w:r w:rsidRPr="007D5EF3">
        <w:rPr>
          <w:rFonts w:asciiTheme="majorHAnsi" w:hAnsiTheme="majorHAnsi" w:cstheme="majorHAnsi"/>
          <w:sz w:val="24"/>
          <w:szCs w:val="24"/>
        </w:rPr>
        <w:t>Fix the normalization error</w:t>
      </w:r>
      <w:r>
        <w:rPr>
          <w:rFonts w:asciiTheme="majorHAnsi" w:hAnsiTheme="majorHAnsi" w:cstheme="majorHAnsi"/>
          <w:sz w:val="24"/>
          <w:szCs w:val="24"/>
          <w:lang w:val="en-US"/>
        </w:rPr>
        <w:t>:</w:t>
      </w:r>
      <w:r w:rsidRPr="007D5EF3">
        <w:rPr>
          <w:rFonts w:asciiTheme="majorHAnsi" w:hAnsiTheme="majorHAnsi" w:cstheme="majorHAnsi"/>
          <w:sz w:val="24"/>
          <w:szCs w:val="24"/>
        </w:rPr>
        <w:t xml:space="preserve"> Thoroughly handle the phenomenon of out-of-distribution year-values.</w:t>
      </w:r>
    </w:p>
    <w:p w14:paraId="7F8F2801" w14:textId="77777777" w:rsidR="007D5EF3" w:rsidRPr="007D5EF3" w:rsidRDefault="007D5EF3" w:rsidP="002E0814">
      <w:pPr>
        <w:rPr>
          <w:rFonts w:asciiTheme="majorHAnsi" w:hAnsiTheme="majorHAnsi" w:cstheme="majorHAnsi"/>
          <w:sz w:val="24"/>
          <w:szCs w:val="24"/>
        </w:rPr>
      </w:pPr>
      <w:r w:rsidRPr="007D5EF3">
        <w:rPr>
          <w:rFonts w:asciiTheme="majorHAnsi" w:hAnsiTheme="majorHAnsi" w:cstheme="majorHAnsi"/>
          <w:sz w:val="24"/>
          <w:szCs w:val="24"/>
        </w:rPr>
        <w:t>Visualization Upgrade: Convert to a dedicated candlestick chart to analyze market movements.</w:t>
      </w:r>
    </w:p>
    <w:p w14:paraId="31FEB071" w14:textId="77777777" w:rsidR="007D5EF3" w:rsidRDefault="007D5EF3" w:rsidP="002E0814">
      <w:pPr>
        <w:rPr>
          <w:rFonts w:asciiTheme="majorHAnsi" w:hAnsiTheme="majorHAnsi" w:cstheme="majorHAnsi"/>
          <w:sz w:val="24"/>
          <w:szCs w:val="24"/>
          <w:lang w:val="en-US"/>
        </w:rPr>
      </w:pPr>
      <w:r w:rsidRPr="007D5EF3">
        <w:rPr>
          <w:rFonts w:asciiTheme="majorHAnsi" w:hAnsiTheme="majorHAnsi" w:cstheme="majorHAnsi"/>
          <w:sz w:val="24"/>
          <w:szCs w:val="24"/>
        </w:rPr>
        <w:t>Note: According to preliminary assessments, the v0.1 model currently has a next-day forecast error ranging from 10% to 13%. The improvements in Task C.2 are the premise to minimize this error.</w:t>
      </w:r>
    </w:p>
    <w:p w14:paraId="5D7C7557" w14:textId="77777777" w:rsidR="007D5EF3" w:rsidRPr="007D5EF3" w:rsidRDefault="007D5EF3" w:rsidP="002E0814">
      <w:pPr>
        <w:rPr>
          <w:rFonts w:asciiTheme="majorHAnsi" w:hAnsiTheme="majorHAnsi" w:cstheme="majorHAnsi"/>
          <w:sz w:val="24"/>
          <w:szCs w:val="24"/>
          <w:lang w:val="en-US"/>
        </w:rPr>
      </w:pPr>
    </w:p>
    <w:p w14:paraId="12C39F1E" w14:textId="77777777" w:rsidR="007D5EF3" w:rsidRPr="007D5EF3" w:rsidRDefault="007D5EF3" w:rsidP="002E0814">
      <w:pPr>
        <w:rPr>
          <w:rFonts w:asciiTheme="majorHAnsi" w:hAnsiTheme="majorHAnsi" w:cstheme="majorHAnsi"/>
          <w:b/>
          <w:bCs/>
          <w:sz w:val="24"/>
          <w:szCs w:val="24"/>
        </w:rPr>
      </w:pPr>
      <w:r w:rsidRPr="007D5EF3">
        <w:rPr>
          <w:rFonts w:asciiTheme="majorHAnsi" w:hAnsiTheme="majorHAnsi" w:cstheme="majorHAnsi"/>
          <w:b/>
          <w:bCs/>
          <w:sz w:val="24"/>
          <w:szCs w:val="24"/>
        </w:rPr>
        <w:t>2. Improved Data Loading and Storage Process</w:t>
      </w:r>
    </w:p>
    <w:p w14:paraId="75BC00FC" w14:textId="77777777" w:rsidR="007D5EF3" w:rsidRPr="007D5EF3" w:rsidRDefault="007D5EF3" w:rsidP="002E0814">
      <w:pPr>
        <w:rPr>
          <w:rFonts w:asciiTheme="majorHAnsi" w:hAnsiTheme="majorHAnsi" w:cstheme="majorHAnsi"/>
          <w:sz w:val="24"/>
          <w:szCs w:val="24"/>
        </w:rPr>
      </w:pPr>
      <w:r w:rsidRPr="007D5EF3">
        <w:rPr>
          <w:rFonts w:asciiTheme="majorHAnsi" w:hAnsiTheme="majorHAnsi" w:cstheme="majorHAnsi"/>
          <w:sz w:val="24"/>
          <w:szCs w:val="24"/>
        </w:rPr>
        <w:t>Based on the requirements in the Load Data block, we converted the data loading method from "direct load" to a conditional mechanism to optimize resources and avoid API (rate-limiting).</w:t>
      </w:r>
    </w:p>
    <w:p w14:paraId="6BE7129B" w14:textId="77777777" w:rsidR="007D5EF3" w:rsidRPr="007D5EF3" w:rsidRDefault="007D5EF3" w:rsidP="00DA422D">
      <w:pPr>
        <w:rPr>
          <w:rFonts w:asciiTheme="majorHAnsi" w:hAnsiTheme="majorHAnsi" w:cstheme="majorHAnsi"/>
          <w:sz w:val="24"/>
          <w:szCs w:val="24"/>
        </w:rPr>
      </w:pPr>
      <w:r w:rsidRPr="007D5EF3">
        <w:rPr>
          <w:rFonts w:asciiTheme="majorHAnsi" w:hAnsiTheme="majorHAnsi" w:cstheme="majorHAnsi"/>
          <w:sz w:val="24"/>
          <w:szCs w:val="24"/>
        </w:rPr>
        <w:t>Technical Directive:</w:t>
      </w:r>
    </w:p>
    <w:p w14:paraId="1AC1AC50" w14:textId="77777777" w:rsidR="007D5EF3" w:rsidRPr="007D5EF3" w:rsidRDefault="007D5EF3" w:rsidP="00DA422D">
      <w:pPr>
        <w:rPr>
          <w:rFonts w:asciiTheme="majorHAnsi" w:hAnsiTheme="majorHAnsi" w:cstheme="majorHAnsi"/>
          <w:sz w:val="24"/>
          <w:szCs w:val="24"/>
        </w:rPr>
      </w:pPr>
      <w:r w:rsidRPr="007D5EF3">
        <w:rPr>
          <w:rFonts w:asciiTheme="majorHAnsi" w:hAnsiTheme="majorHAnsi" w:cstheme="majorHAnsi"/>
          <w:sz w:val="24"/>
          <w:szCs w:val="24"/>
        </w:rPr>
        <w:t>Implement the test function: Use the os library (os. path. exists function) to check the existence of the CSV file corresponding to the ticker code (COMPANY) in the working directory.</w:t>
      </w:r>
    </w:p>
    <w:p w14:paraId="12FC3109" w14:textId="77777777" w:rsidR="007D5EF3" w:rsidRPr="007D5EF3" w:rsidRDefault="007D5EF3" w:rsidP="00DA422D">
      <w:pPr>
        <w:rPr>
          <w:rFonts w:asciiTheme="majorHAnsi" w:hAnsiTheme="majorHAnsi" w:cstheme="majorHAnsi"/>
          <w:sz w:val="24"/>
          <w:szCs w:val="24"/>
        </w:rPr>
      </w:pPr>
      <w:r w:rsidRPr="007D5EF3">
        <w:rPr>
          <w:rFonts w:asciiTheme="majorHAnsi" w:hAnsiTheme="majorHAnsi" w:cstheme="majorHAnsi"/>
          <w:sz w:val="24"/>
          <w:szCs w:val="24"/>
        </w:rPr>
        <w:t>Data Processing Flow:</w:t>
      </w:r>
    </w:p>
    <w:p w14:paraId="6FF1F40B" w14:textId="77777777" w:rsidR="007D5EF3" w:rsidRPr="007D5EF3" w:rsidRDefault="007D5EF3" w:rsidP="00DA422D">
      <w:pPr>
        <w:rPr>
          <w:rFonts w:asciiTheme="majorHAnsi" w:hAnsiTheme="majorHAnsi" w:cstheme="majorHAnsi"/>
          <w:sz w:val="24"/>
          <w:szCs w:val="24"/>
        </w:rPr>
      </w:pPr>
      <w:r w:rsidRPr="007D5EF3">
        <w:rPr>
          <w:rFonts w:asciiTheme="majorHAnsi" w:hAnsiTheme="majorHAnsi" w:cstheme="majorHAnsi"/>
          <w:sz w:val="24"/>
          <w:szCs w:val="24"/>
        </w:rPr>
        <w:t>Track 1 (Data Exists): Use pandas. read_csv() to load data from disk directly into memory, skipping the download step from the Internet.</w:t>
      </w:r>
    </w:p>
    <w:p w14:paraId="302C38AB" w14:textId="77777777" w:rsidR="007D5EF3" w:rsidRPr="007D5EF3" w:rsidRDefault="007D5EF3" w:rsidP="00DA422D">
      <w:pPr>
        <w:rPr>
          <w:rFonts w:asciiTheme="majorHAnsi" w:hAnsiTheme="majorHAnsi" w:cstheme="majorHAnsi"/>
          <w:sz w:val="24"/>
          <w:szCs w:val="24"/>
        </w:rPr>
      </w:pPr>
      <w:r w:rsidRPr="007D5EF3">
        <w:rPr>
          <w:rFonts w:asciiTheme="majorHAnsi" w:hAnsiTheme="majorHAnsi" w:cstheme="majorHAnsi"/>
          <w:sz w:val="24"/>
          <w:szCs w:val="24"/>
        </w:rPr>
        <w:t>Branch 2 (Non-existent data): Use yfinance (yf . down load) to retrieve data from Yahoo Finance servers, then immediately execute df. to_csv() for local storage.</w:t>
      </w:r>
    </w:p>
    <w:p w14:paraId="2B86B68A" w14:textId="77777777" w:rsidR="007D5EF3" w:rsidRDefault="007D5EF3" w:rsidP="00DA422D">
      <w:pPr>
        <w:rPr>
          <w:rFonts w:asciiTheme="majorHAnsi" w:hAnsiTheme="majorHAnsi" w:cstheme="majorHAnsi"/>
          <w:sz w:val="24"/>
          <w:szCs w:val="24"/>
          <w:lang w:val="en-US"/>
        </w:rPr>
      </w:pPr>
      <w:r w:rsidRPr="007D5EF3">
        <w:rPr>
          <w:rFonts w:asciiTheme="majorHAnsi" w:hAnsiTheme="majorHAnsi" w:cstheme="majorHAnsi"/>
          <w:sz w:val="24"/>
          <w:szCs w:val="24"/>
        </w:rPr>
        <w:t>Benefits: Reduced latency when running multiple tests and protecting data integrity in the event of network connectivity loss.</w:t>
      </w:r>
    </w:p>
    <w:p w14:paraId="60AEEB4E" w14:textId="77777777" w:rsidR="007D5EF3" w:rsidRPr="007D5EF3" w:rsidRDefault="007D5EF3" w:rsidP="00DA422D">
      <w:pPr>
        <w:rPr>
          <w:rFonts w:asciiTheme="majorHAnsi" w:hAnsiTheme="majorHAnsi" w:cstheme="majorHAnsi"/>
          <w:sz w:val="24"/>
          <w:szCs w:val="24"/>
          <w:lang w:val="en-US"/>
        </w:rPr>
      </w:pPr>
    </w:p>
    <w:p w14:paraId="695842B6" w14:textId="77777777" w:rsidR="007D5EF3" w:rsidRPr="007D5EF3" w:rsidRDefault="007D5EF3" w:rsidP="00FB308B">
      <w:pPr>
        <w:rPr>
          <w:rFonts w:asciiTheme="majorHAnsi" w:hAnsiTheme="majorHAnsi" w:cstheme="majorHAnsi"/>
          <w:b/>
          <w:bCs/>
          <w:sz w:val="24"/>
          <w:szCs w:val="24"/>
        </w:rPr>
      </w:pPr>
      <w:r w:rsidRPr="007D5EF3">
        <w:rPr>
          <w:rFonts w:asciiTheme="majorHAnsi" w:hAnsiTheme="majorHAnsi" w:cstheme="majorHAnsi"/>
          <w:b/>
          <w:bCs/>
          <w:sz w:val="24"/>
          <w:szCs w:val="24"/>
        </w:rPr>
        <w:t>3. Price Mid-point Testing</w:t>
      </w:r>
    </w:p>
    <w:p w14:paraId="7A0440CE" w14:textId="77777777" w:rsidR="007D5EF3" w:rsidRPr="007D5EF3" w:rsidRDefault="007D5EF3" w:rsidP="00FB308B">
      <w:pPr>
        <w:rPr>
          <w:rFonts w:asciiTheme="majorHAnsi" w:hAnsiTheme="majorHAnsi" w:cstheme="majorHAnsi"/>
          <w:sz w:val="24"/>
          <w:szCs w:val="24"/>
        </w:rPr>
      </w:pPr>
      <w:r w:rsidRPr="007D5EF3">
        <w:rPr>
          <w:rFonts w:asciiTheme="majorHAnsi" w:hAnsiTheme="majorHAnsi" w:cstheme="majorHAnsi"/>
          <w:sz w:val="24"/>
          <w:szCs w:val="24"/>
        </w:rPr>
        <w:lastRenderedPageBreak/>
        <w:t>Instead of relying solely on the closing price - which only reflects the final state of the trading session, we implemented the test with the mid-point price characteristic.</w:t>
      </w:r>
    </w:p>
    <w:p w14:paraId="10370A96" w14:textId="77777777" w:rsidR="007D5EF3" w:rsidRPr="007D5EF3" w:rsidRDefault="007D5EF3" w:rsidP="00FB308B">
      <w:pPr>
        <w:rPr>
          <w:rFonts w:asciiTheme="majorHAnsi" w:hAnsiTheme="majorHAnsi" w:cstheme="majorHAnsi"/>
          <w:sz w:val="24"/>
          <w:szCs w:val="24"/>
        </w:rPr>
      </w:pPr>
      <w:r w:rsidRPr="007D5EF3">
        <w:rPr>
          <w:rFonts w:asciiTheme="majorHAnsi" w:hAnsiTheme="majorHAnsi" w:cstheme="majorHAnsi"/>
          <w:sz w:val="24"/>
          <w:szCs w:val="24"/>
        </w:rPr>
        <w:t>Calculation logic: Create a new column in the DataFrame:</w:t>
      </w:r>
    </w:p>
    <w:p w14:paraId="2A9DD7C3" w14:textId="77777777" w:rsidR="007D5EF3" w:rsidRPr="007D5EF3" w:rsidRDefault="007D5EF3" w:rsidP="00FB308B">
      <w:pPr>
        <w:rPr>
          <w:rFonts w:asciiTheme="majorHAnsi" w:hAnsiTheme="majorHAnsi" w:cstheme="majorHAnsi"/>
          <w:i/>
          <w:iCs/>
          <w:sz w:val="24"/>
          <w:szCs w:val="24"/>
        </w:rPr>
      </w:pPr>
      <w:r w:rsidRPr="007D5EF3">
        <w:rPr>
          <w:rFonts w:asciiTheme="majorHAnsi" w:hAnsiTheme="majorHAnsi" w:cstheme="majorHAnsi"/>
          <w:i/>
          <w:iCs/>
          <w:sz w:val="24"/>
          <w:szCs w:val="24"/>
        </w:rPr>
        <w:t>Mid-point = (Open + Close) / 2.</w:t>
      </w:r>
    </w:p>
    <w:p w14:paraId="046B2152" w14:textId="77777777" w:rsidR="007D5EF3" w:rsidRPr="007D5EF3" w:rsidRDefault="007D5EF3" w:rsidP="00FB308B">
      <w:pPr>
        <w:rPr>
          <w:rFonts w:asciiTheme="majorHAnsi" w:hAnsiTheme="majorHAnsi" w:cstheme="majorHAnsi"/>
          <w:sz w:val="24"/>
          <w:szCs w:val="24"/>
        </w:rPr>
      </w:pPr>
      <w:r w:rsidRPr="007D5EF3">
        <w:rPr>
          <w:rFonts w:asciiTheme="majorHAnsi" w:hAnsiTheme="majorHAnsi" w:cstheme="majorHAnsi"/>
          <w:sz w:val="24"/>
          <w:szCs w:val="24"/>
        </w:rPr>
        <w:t>Why use Mid-point: This feature provides a more holistic view of the average trading value of the day, reducing noise from extreme fluctuations at the time of closing the session.</w:t>
      </w:r>
    </w:p>
    <w:p w14:paraId="1CE9F339" w14:textId="77777777" w:rsidR="007D5EF3" w:rsidRDefault="007D5EF3" w:rsidP="00FB308B">
      <w:pPr>
        <w:rPr>
          <w:rFonts w:asciiTheme="majorHAnsi" w:hAnsiTheme="majorHAnsi" w:cstheme="majorHAnsi"/>
          <w:sz w:val="24"/>
          <w:szCs w:val="24"/>
          <w:lang w:val="en-US"/>
        </w:rPr>
      </w:pPr>
      <w:r w:rsidRPr="007D5EF3">
        <w:rPr>
          <w:rFonts w:asciiTheme="majorHAnsi" w:hAnsiTheme="majorHAnsi" w:cstheme="majorHAnsi"/>
          <w:sz w:val="24"/>
          <w:szCs w:val="24"/>
        </w:rPr>
        <w:t>Implementation: This calculation must be performed before the data is included in the MinMaxScaler suite. PRICE_VALUE variables will be assigned with this new column name as input to the entire training and testing process.</w:t>
      </w:r>
    </w:p>
    <w:p w14:paraId="7E627A90" w14:textId="77777777" w:rsidR="007D5EF3" w:rsidRPr="007D5EF3" w:rsidRDefault="007D5EF3" w:rsidP="00FB308B">
      <w:pPr>
        <w:rPr>
          <w:rFonts w:asciiTheme="majorHAnsi" w:hAnsiTheme="majorHAnsi" w:cstheme="majorHAnsi"/>
          <w:sz w:val="24"/>
          <w:szCs w:val="24"/>
          <w:lang w:val="en-US"/>
        </w:rPr>
      </w:pPr>
    </w:p>
    <w:p w14:paraId="2F58AAB9" w14:textId="77777777" w:rsidR="007D5EF3" w:rsidRPr="007D5EF3" w:rsidRDefault="007D5EF3" w:rsidP="003C08E0">
      <w:pPr>
        <w:rPr>
          <w:rFonts w:asciiTheme="majorHAnsi" w:hAnsiTheme="majorHAnsi" w:cstheme="majorHAnsi"/>
          <w:b/>
          <w:bCs/>
          <w:sz w:val="24"/>
          <w:szCs w:val="24"/>
        </w:rPr>
      </w:pPr>
      <w:r w:rsidRPr="007D5EF3">
        <w:rPr>
          <w:rFonts w:asciiTheme="majorHAnsi" w:hAnsiTheme="majorHAnsi" w:cstheme="majorHAnsi"/>
          <w:b/>
          <w:bCs/>
          <w:sz w:val="24"/>
          <w:szCs w:val="24"/>
        </w:rPr>
        <w:t>4. Parameter Adjustment PREDICTION_DAYS</w:t>
      </w:r>
    </w:p>
    <w:p w14:paraId="779A37F9" w14:textId="77777777" w:rsidR="007D5EF3" w:rsidRPr="007D5EF3" w:rsidRDefault="007D5EF3" w:rsidP="003C08E0">
      <w:pPr>
        <w:rPr>
          <w:rFonts w:asciiTheme="majorHAnsi" w:hAnsiTheme="majorHAnsi" w:cstheme="majorHAnsi"/>
          <w:sz w:val="24"/>
          <w:szCs w:val="24"/>
        </w:rPr>
      </w:pPr>
      <w:r w:rsidRPr="007D5EF3">
        <w:rPr>
          <w:rFonts w:asciiTheme="majorHAnsi" w:hAnsiTheme="majorHAnsi" w:cstheme="majorHAnsi"/>
          <w:sz w:val="24"/>
          <w:szCs w:val="24"/>
        </w:rPr>
        <w:t>The PREDICTION_DAYS parameter is essentially a sliding window strategy that determines the amount of past data that the LSTM model needs to forecast the future.</w:t>
      </w:r>
    </w:p>
    <w:p w14:paraId="72623135" w14:textId="77777777" w:rsidR="007D5EF3" w:rsidRPr="007D5EF3" w:rsidRDefault="007D5EF3" w:rsidP="003C08E0">
      <w:pPr>
        <w:rPr>
          <w:rFonts w:asciiTheme="majorHAnsi" w:hAnsiTheme="majorHAnsi" w:cstheme="majorHAnsi"/>
          <w:sz w:val="24"/>
          <w:szCs w:val="24"/>
        </w:rPr>
      </w:pPr>
      <w:r w:rsidRPr="007D5EF3">
        <w:rPr>
          <w:rFonts w:asciiTheme="majorHAnsi" w:hAnsiTheme="majorHAnsi" w:cstheme="majorHAnsi"/>
          <w:sz w:val="24"/>
          <w:szCs w:val="24"/>
        </w:rPr>
        <w:t>Impact on data structure:</w:t>
      </w:r>
    </w:p>
    <w:p w14:paraId="3C06B1DE" w14:textId="77777777" w:rsidR="007D5EF3" w:rsidRPr="007D5EF3" w:rsidRDefault="007D5EF3" w:rsidP="003C08E0">
      <w:pPr>
        <w:rPr>
          <w:rFonts w:asciiTheme="majorHAnsi" w:hAnsiTheme="majorHAnsi" w:cstheme="majorHAnsi"/>
          <w:sz w:val="24"/>
          <w:szCs w:val="24"/>
        </w:rPr>
      </w:pPr>
      <w:r w:rsidRPr="007D5EF3">
        <w:rPr>
          <w:rFonts w:asciiTheme="majorHAnsi" w:hAnsiTheme="majorHAnsi" w:cstheme="majorHAnsi"/>
          <w:sz w:val="24"/>
          <w:szCs w:val="24"/>
        </w:rPr>
        <w:t>The number of data samples (p) is calculated according to the formula:</w:t>
      </w:r>
    </w:p>
    <w:p w14:paraId="67E275FA" w14:textId="6978A52E" w:rsidR="007D5EF3" w:rsidRPr="007D5EF3" w:rsidRDefault="007D5EF3" w:rsidP="003C08E0">
      <w:pPr>
        <w:rPr>
          <w:rFonts w:asciiTheme="majorHAnsi" w:hAnsiTheme="majorHAnsi" w:cstheme="majorHAnsi"/>
          <w:i/>
          <w:iCs/>
          <w:sz w:val="24"/>
          <w:szCs w:val="24"/>
        </w:rPr>
      </w:pPr>
      <w:r w:rsidRPr="007D5EF3">
        <w:rPr>
          <w:rFonts w:asciiTheme="majorHAnsi" w:hAnsiTheme="majorHAnsi" w:cstheme="majorHAnsi"/>
          <w:i/>
          <w:iCs/>
          <w:sz w:val="24"/>
          <w:szCs w:val="24"/>
        </w:rPr>
        <w:t>p = len(scaled_data) - PREDICTIONI_DAYS.</w:t>
      </w:r>
    </w:p>
    <w:p w14:paraId="01BB23B7" w14:textId="2304D0CA" w:rsidR="007D5EF3" w:rsidRDefault="007D5EF3" w:rsidP="003C08E0">
      <w:pPr>
        <w:rPr>
          <w:rFonts w:asciiTheme="majorHAnsi" w:hAnsiTheme="majorHAnsi" w:cstheme="majorHAnsi"/>
          <w:sz w:val="24"/>
          <w:szCs w:val="24"/>
          <w:lang w:val="en-US"/>
        </w:rPr>
      </w:pPr>
      <w:r w:rsidRPr="007D5EF3">
        <w:rPr>
          <w:rFonts w:asciiTheme="majorHAnsi" w:hAnsiTheme="majorHAnsi" w:cstheme="majorHAnsi"/>
          <w:sz w:val="24"/>
          <w:szCs w:val="24"/>
        </w:rPr>
        <w:t>The input banana length (q) is the value of</w:t>
      </w:r>
      <w:r>
        <w:rPr>
          <w:rFonts w:asciiTheme="majorHAnsi" w:hAnsiTheme="majorHAnsi" w:cstheme="majorHAnsi"/>
          <w:sz w:val="24"/>
          <w:szCs w:val="24"/>
          <w:lang w:val="en-US"/>
        </w:rPr>
        <w:t xml:space="preserve"> </w:t>
      </w:r>
      <w:r w:rsidRPr="007D5EF3">
        <w:rPr>
          <w:rFonts w:asciiTheme="majorHAnsi" w:hAnsiTheme="majorHAnsi" w:cstheme="majorHAnsi"/>
          <w:sz w:val="24"/>
          <w:szCs w:val="24"/>
        </w:rPr>
        <w:t>PREDICTION_DAYS.</w:t>
      </w:r>
    </w:p>
    <w:p w14:paraId="1797EA18" w14:textId="77777777" w:rsidR="007D5EF3" w:rsidRPr="007D5EF3" w:rsidRDefault="007D5EF3" w:rsidP="003C08E0">
      <w:pPr>
        <w:rPr>
          <w:rFonts w:asciiTheme="majorHAnsi" w:hAnsiTheme="majorHAnsi" w:cstheme="majorHAnsi"/>
          <w:sz w:val="24"/>
          <w:szCs w:val="24"/>
          <w:lang w:val="en-US"/>
        </w:rPr>
      </w:pPr>
    </w:p>
    <w:p w14:paraId="153CD7FB" w14:textId="77777777" w:rsidR="007D5EF3" w:rsidRPr="007D5EF3" w:rsidRDefault="007D5EF3" w:rsidP="00A27ED4">
      <w:pPr>
        <w:rPr>
          <w:rFonts w:asciiTheme="majorHAnsi" w:hAnsiTheme="majorHAnsi" w:cstheme="majorHAnsi"/>
          <w:b/>
          <w:bCs/>
          <w:sz w:val="24"/>
          <w:szCs w:val="24"/>
        </w:rPr>
      </w:pPr>
      <w:r w:rsidRPr="007D5EF3">
        <w:rPr>
          <w:rFonts w:asciiTheme="majorHAnsi" w:hAnsiTheme="majorHAnsi" w:cstheme="majorHAnsi"/>
          <w:b/>
          <w:bCs/>
          <w:sz w:val="24"/>
          <w:szCs w:val="24"/>
        </w:rPr>
        <w:t>5. Upgrade Visualization with Candlestick Charts</w:t>
      </w:r>
    </w:p>
    <w:p w14:paraId="5A366CC8" w14:textId="77777777" w:rsidR="007D5EF3" w:rsidRPr="007D5EF3" w:rsidRDefault="007D5EF3" w:rsidP="00A27ED4">
      <w:pPr>
        <w:rPr>
          <w:rFonts w:asciiTheme="majorHAnsi" w:hAnsiTheme="majorHAnsi" w:cstheme="majorHAnsi"/>
          <w:sz w:val="24"/>
          <w:szCs w:val="24"/>
        </w:rPr>
      </w:pPr>
      <w:r w:rsidRPr="007D5EF3">
        <w:rPr>
          <w:rFonts w:asciiTheme="majorHAnsi" w:hAnsiTheme="majorHAnsi" w:cstheme="majorHAnsi"/>
          <w:sz w:val="24"/>
          <w:szCs w:val="24"/>
        </w:rPr>
        <w:t>The line chart alone in v0.1 does not reflect market sentiment and volatility during the session.</w:t>
      </w:r>
    </w:p>
    <w:p w14:paraId="74F82220" w14:textId="77777777" w:rsidR="007D5EF3" w:rsidRPr="007D5EF3" w:rsidRDefault="007D5EF3" w:rsidP="00A27ED4">
      <w:pPr>
        <w:rPr>
          <w:rFonts w:asciiTheme="majorHAnsi" w:hAnsiTheme="majorHAnsi" w:cstheme="majorHAnsi"/>
          <w:sz w:val="24"/>
          <w:szCs w:val="24"/>
        </w:rPr>
      </w:pPr>
      <w:r w:rsidRPr="007D5EF3">
        <w:rPr>
          <w:rFonts w:asciiTheme="majorHAnsi" w:hAnsiTheme="majorHAnsi" w:cstheme="majorHAnsi"/>
          <w:sz w:val="24"/>
          <w:szCs w:val="24"/>
        </w:rPr>
        <w:t>Implementation requirements: Use OHLC (Open, High, Low, Close) data obtained from the yf command. download.</w:t>
      </w:r>
    </w:p>
    <w:p w14:paraId="6E420DEC" w14:textId="77777777" w:rsidR="007D5EF3" w:rsidRPr="007D5EF3" w:rsidRDefault="007D5EF3" w:rsidP="00A27ED4">
      <w:pPr>
        <w:rPr>
          <w:rFonts w:asciiTheme="majorHAnsi" w:hAnsiTheme="majorHAnsi" w:cstheme="majorHAnsi"/>
          <w:sz w:val="24"/>
          <w:szCs w:val="24"/>
        </w:rPr>
      </w:pPr>
      <w:r w:rsidRPr="007D5EF3">
        <w:rPr>
          <w:rFonts w:asciiTheme="majorHAnsi" w:hAnsiTheme="majorHAnsi" w:cstheme="majorHAnsi"/>
          <w:sz w:val="24"/>
          <w:szCs w:val="24"/>
        </w:rPr>
        <w:t>Value Analysis: Candlestick charts allow the engineer to observe the difference between the high/low price compared to the model's forecast.</w:t>
      </w:r>
    </w:p>
    <w:p w14:paraId="771D10F0" w14:textId="77777777" w:rsidR="007D5EF3" w:rsidRDefault="007D5EF3" w:rsidP="00A27ED4">
      <w:pPr>
        <w:rPr>
          <w:rFonts w:asciiTheme="majorHAnsi" w:hAnsiTheme="majorHAnsi" w:cstheme="majorHAnsi"/>
          <w:sz w:val="24"/>
          <w:szCs w:val="24"/>
          <w:lang w:val="en-US"/>
        </w:rPr>
      </w:pPr>
      <w:r w:rsidRPr="007D5EF3">
        <w:rPr>
          <w:rFonts w:asciiTheme="majorHAnsi" w:hAnsiTheme="majorHAnsi" w:cstheme="majorHAnsi"/>
          <w:sz w:val="24"/>
          <w:szCs w:val="24"/>
        </w:rPr>
        <w:t>Integration: The new chart should display candlesticks (strike price) and lines (forecast price) simultaneously on the same coordinate axis. This helps identify whether the pattern is struggling at sideways market periods or in high volatility sessions.</w:t>
      </w:r>
    </w:p>
    <w:p w14:paraId="2B21021E" w14:textId="77777777" w:rsidR="007D5EF3" w:rsidRDefault="007D5EF3" w:rsidP="00A27ED4">
      <w:pPr>
        <w:rPr>
          <w:rFonts w:asciiTheme="majorHAnsi" w:hAnsiTheme="majorHAnsi" w:cstheme="majorHAnsi"/>
          <w:sz w:val="24"/>
          <w:szCs w:val="24"/>
          <w:lang w:val="en-US"/>
        </w:rPr>
      </w:pPr>
    </w:p>
    <w:p w14:paraId="39D15207" w14:textId="366F2BFF" w:rsidR="007D5EF3" w:rsidRPr="007D5EF3" w:rsidRDefault="007D5EF3" w:rsidP="00A27ED4">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61F798C5" wp14:editId="070B7E3D">
            <wp:extent cx="5733415" cy="2867025"/>
            <wp:effectExtent l="0" t="0" r="635" b="9525"/>
            <wp:docPr id="135045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3484" name="Picture 1350453484"/>
                    <pic:cNvPicPr/>
                  </pic:nvPicPr>
                  <pic:blipFill>
                    <a:blip r:embed="rId5">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23ABF3A9" w14:textId="77777777" w:rsidR="007D5EF3" w:rsidRDefault="007D5EF3" w:rsidP="00A27ED4">
      <w:pPr>
        <w:rPr>
          <w:rFonts w:asciiTheme="majorHAnsi" w:hAnsiTheme="majorHAnsi" w:cstheme="majorHAnsi"/>
          <w:sz w:val="24"/>
          <w:szCs w:val="24"/>
          <w:lang w:val="en-US"/>
        </w:rPr>
      </w:pPr>
    </w:p>
    <w:p w14:paraId="60116140" w14:textId="76D38B34" w:rsidR="007D5EF3" w:rsidRDefault="007D5EF3" w:rsidP="00A27ED4">
      <w:pPr>
        <w:rPr>
          <w:rFonts w:asciiTheme="majorHAnsi" w:hAnsiTheme="majorHAnsi" w:cstheme="majorHAnsi"/>
          <w:b/>
          <w:bCs/>
          <w:sz w:val="24"/>
          <w:szCs w:val="24"/>
          <w:lang w:val="en-US"/>
        </w:rPr>
      </w:pPr>
      <w:r w:rsidRPr="007D5EF3">
        <w:rPr>
          <w:rFonts w:asciiTheme="majorHAnsi" w:hAnsiTheme="majorHAnsi" w:cstheme="majorHAnsi"/>
          <w:b/>
          <w:bCs/>
          <w:sz w:val="24"/>
          <w:szCs w:val="24"/>
          <w:lang w:val="en-US"/>
        </w:rPr>
        <w:t xml:space="preserve">6. </w:t>
      </w:r>
      <w:r w:rsidR="0004513E">
        <w:rPr>
          <w:rFonts w:asciiTheme="majorHAnsi" w:hAnsiTheme="majorHAnsi" w:cstheme="majorHAnsi"/>
          <w:b/>
          <w:bCs/>
          <w:sz w:val="24"/>
          <w:szCs w:val="24"/>
          <w:lang w:val="en-US"/>
        </w:rPr>
        <w:t>Technical documents</w:t>
      </w:r>
    </w:p>
    <w:p w14:paraId="4C31ABEA" w14:textId="77777777" w:rsidR="00A41862" w:rsidRDefault="00A41862" w:rsidP="001C2E02">
      <w:pPr>
        <w:rPr>
          <w:rFonts w:asciiTheme="majorHAnsi" w:hAnsiTheme="majorHAnsi" w:cstheme="majorHAnsi"/>
          <w:sz w:val="24"/>
          <w:szCs w:val="24"/>
          <w:lang w:val="vi-VN"/>
        </w:rPr>
      </w:pPr>
      <w:r>
        <w:rPr>
          <w:rFonts w:asciiTheme="majorHAnsi" w:hAnsiTheme="majorHAnsi" w:cstheme="majorHAnsi"/>
          <w:sz w:val="24"/>
          <w:szCs w:val="24"/>
        </w:rPr>
        <w:t>During the implementation of C.2, I spent time researching techniques and professional forums such as StackOverflow, Machine Learning Mastery, GitHub,...</w:t>
      </w:r>
    </w:p>
    <w:p w14:paraId="484AA760" w14:textId="77777777" w:rsidR="00A41862" w:rsidRDefault="00A41862" w:rsidP="00AD60E6">
      <w:pPr>
        <w:rPr>
          <w:rFonts w:asciiTheme="majorHAnsi" w:hAnsiTheme="majorHAnsi" w:cstheme="majorHAnsi"/>
          <w:sz w:val="24"/>
          <w:szCs w:val="24"/>
          <w:lang w:val="vi-VN"/>
        </w:rPr>
      </w:pPr>
      <w:r>
        <w:rPr>
          <w:rFonts w:asciiTheme="majorHAnsi" w:hAnsiTheme="majorHAnsi" w:cstheme="majorHAnsi"/>
          <w:sz w:val="24"/>
          <w:szCs w:val="24"/>
        </w:rPr>
        <w:t>Specifically, as follows:</w:t>
      </w:r>
    </w:p>
    <w:p w14:paraId="7303F114" w14:textId="0355F907" w:rsidR="00A41862" w:rsidRDefault="00A41862" w:rsidP="00A41862">
      <w:pPr>
        <w:pStyle w:val="ListParagraph"/>
        <w:numPr>
          <w:ilvl w:val="0"/>
          <w:numId w:val="5"/>
        </w:numPr>
        <w:rPr>
          <w:rFonts w:asciiTheme="majorHAnsi" w:hAnsiTheme="majorHAnsi" w:cstheme="majorHAnsi"/>
          <w:sz w:val="24"/>
          <w:szCs w:val="24"/>
          <w:lang w:val="vi-VN"/>
        </w:rPr>
      </w:pPr>
      <w:r>
        <w:rPr>
          <w:rFonts w:asciiTheme="majorHAnsi" w:hAnsiTheme="majorHAnsi" w:cstheme="majorHAnsi"/>
          <w:sz w:val="24"/>
          <w:szCs w:val="24"/>
        </w:rPr>
        <w:t>1 mechanism in row reshape:</w:t>
      </w:r>
    </w:p>
    <w:p w14:paraId="4177BBA8" w14:textId="76A75A01"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C9D1D9"/>
          <w:sz w:val="21"/>
          <w:szCs w:val="21"/>
          <w:lang w:val="vi-VN"/>
        </w:rPr>
        <w:t>scaled_data</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C9D1D9"/>
          <w:sz w:val="21"/>
          <w:szCs w:val="21"/>
          <w:lang w:val="vi-VN"/>
        </w:rPr>
        <w:t>scaler</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D2A8FF"/>
          <w:sz w:val="21"/>
          <w:szCs w:val="21"/>
          <w:lang w:val="vi-VN"/>
        </w:rPr>
        <w:t>fit_transform</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data</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79C0FF"/>
          <w:sz w:val="21"/>
          <w:szCs w:val="21"/>
          <w:lang w:val="vi-VN"/>
        </w:rPr>
        <w:t>PRICE_VALUE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values</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D2A8FF"/>
          <w:sz w:val="21"/>
          <w:szCs w:val="21"/>
          <w:lang w:val="vi-VN"/>
        </w:rPr>
        <w:t>reshape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w:t>
      </w:r>
    </w:p>
    <w:p w14:paraId="34921CE7" w14:textId="7D4AE927" w:rsidR="0004513E" w:rsidRPr="0004513E" w:rsidRDefault="0004513E" w:rsidP="0004513E">
      <w:pPr>
        <w:pStyle w:val="ListParagraph"/>
        <w:rPr>
          <w:rFonts w:asciiTheme="majorHAnsi" w:hAnsiTheme="majorHAnsi" w:cstheme="majorHAnsi"/>
          <w:i/>
          <w:iCs/>
          <w:sz w:val="24"/>
          <w:szCs w:val="24"/>
          <w:lang w:val="vi-VN"/>
        </w:rPr>
      </w:pPr>
    </w:p>
    <w:p w14:paraId="272AAB9D" w14:textId="431E7AB3" w:rsidR="00A41862" w:rsidRDefault="00A41862" w:rsidP="008E082C">
      <w:pPr>
        <w:ind w:left="720"/>
        <w:rPr>
          <w:rFonts w:asciiTheme="majorHAnsi" w:hAnsiTheme="majorHAnsi" w:cstheme="majorHAnsi"/>
          <w:sz w:val="24"/>
          <w:szCs w:val="24"/>
          <w:lang w:val="vi-VN"/>
        </w:rPr>
      </w:pPr>
      <w:r>
        <w:rPr>
          <w:rFonts w:asciiTheme="majorHAnsi" w:hAnsiTheme="majorHAnsi" w:cstheme="majorHAnsi"/>
          <w:sz w:val="24"/>
          <w:szCs w:val="24"/>
        </w:rPr>
        <w:t>The sklearn library requires the input data for MinMaxScaler to be a 2-dimensional array of form (n_samples, n_features). However, the raw data from pandas is usually 1-dimensional arrays. The parameter -1 in numpy is a wildcard. It requires the library to automatically calculate the size of that dimension based on the total number of elements of the array and the size of the remaining dimensions defined. This makes the code more flexible as the dataset size changes.</w:t>
      </w:r>
    </w:p>
    <w:p w14:paraId="79F581AB" w14:textId="2B066E91" w:rsidR="0004513E" w:rsidRDefault="0004513E" w:rsidP="0004513E">
      <w:pPr>
        <w:rPr>
          <w:rFonts w:asciiTheme="majorHAnsi" w:hAnsiTheme="majorHAnsi" w:cstheme="majorHAnsi"/>
          <w:sz w:val="24"/>
          <w:szCs w:val="24"/>
          <w:lang w:val="vi-VN"/>
        </w:rPr>
      </w:pPr>
    </w:p>
    <w:p w14:paraId="55A56AE9" w14:textId="2E8F7202" w:rsidR="00A41862" w:rsidRDefault="00A41862" w:rsidP="00515C1F">
      <w:pPr>
        <w:pStyle w:val="ListParagraph"/>
        <w:numPr>
          <w:ilvl w:val="0"/>
          <w:numId w:val="5"/>
        </w:numPr>
        <w:rPr>
          <w:rFonts w:asciiTheme="majorHAnsi" w:hAnsiTheme="majorHAnsi" w:cstheme="majorHAnsi"/>
          <w:sz w:val="24"/>
          <w:szCs w:val="24"/>
          <w:lang w:val="vi-VN"/>
        </w:rPr>
      </w:pPr>
      <w:r>
        <w:rPr>
          <w:rFonts w:asciiTheme="majorHAnsi" w:hAnsiTheme="majorHAnsi" w:cstheme="majorHAnsi"/>
          <w:sz w:val="24"/>
          <w:szCs w:val="24"/>
        </w:rPr>
        <w:t>Return_sequences=True when using LSTM</w:t>
      </w:r>
    </w:p>
    <w:p w14:paraId="6A9A69CD"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C9D1D9"/>
          <w:sz w:val="21"/>
          <w:szCs w:val="21"/>
          <w:lang w:val="vi-VN"/>
        </w:rPr>
        <w:t>model</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BBEBF"/>
          <w:sz w:val="21"/>
          <w:szCs w:val="21"/>
          <w:lang w:val="vi-VN"/>
        </w:rPr>
        <w:t xml:space="preserve"> Sequential([</w:t>
      </w:r>
    </w:p>
    <w:p w14:paraId="40D9CA7E"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LSTM(</w:t>
      </w:r>
      <w:r w:rsidRPr="00A41862">
        <w:rPr>
          <w:rFonts w:ascii="Consolas" w:eastAsia="Times New Roman" w:hAnsi="Consolas" w:cs="Times New Roman"/>
          <w:color w:val="FFA657"/>
          <w:sz w:val="21"/>
          <w:szCs w:val="21"/>
          <w:lang w:val="vi-VN"/>
        </w:rPr>
        <w:t>units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5CEA8"/>
          <w:sz w:val="21"/>
          <w:szCs w:val="21"/>
          <w:lang w:val="vi-VN"/>
        </w:rPr>
        <w:t>50</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FFA657"/>
          <w:sz w:val="21"/>
          <w:szCs w:val="21"/>
          <w:lang w:val="vi-VN"/>
        </w:rPr>
        <w:t>return_sequences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79C0FF"/>
          <w:sz w:val="21"/>
          <w:szCs w:val="21"/>
          <w:lang w:val="vi-VN"/>
        </w:rPr>
        <w:t>True</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FFA657"/>
          <w:sz w:val="21"/>
          <w:szCs w:val="21"/>
          <w:lang w:val="vi-VN"/>
        </w:rPr>
        <w:t>input_shape</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x_train</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shape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w:t>
      </w:r>
    </w:p>
    <w:p w14:paraId="7E3A28A0"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4EC9B0"/>
          <w:sz w:val="21"/>
          <w:szCs w:val="21"/>
          <w:lang w:val="vi-VN"/>
        </w:rPr>
        <w:t>Dropout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0.2</w:t>
      </w:r>
      <w:r w:rsidRPr="00A41862">
        <w:rPr>
          <w:rFonts w:ascii="Consolas" w:eastAsia="Times New Roman" w:hAnsi="Consolas" w:cs="Times New Roman"/>
          <w:color w:val="BBBEBF"/>
          <w:sz w:val="21"/>
          <w:szCs w:val="21"/>
          <w:lang w:val="vi-VN"/>
        </w:rPr>
        <w:t>),</w:t>
      </w:r>
    </w:p>
    <w:p w14:paraId="18356EB3"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LSTM(</w:t>
      </w:r>
      <w:r w:rsidRPr="00A41862">
        <w:rPr>
          <w:rFonts w:ascii="Consolas" w:eastAsia="Times New Roman" w:hAnsi="Consolas" w:cs="Times New Roman"/>
          <w:color w:val="FFA657"/>
          <w:sz w:val="21"/>
          <w:szCs w:val="21"/>
          <w:lang w:val="vi-VN"/>
        </w:rPr>
        <w:t>units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5CEA8"/>
          <w:sz w:val="21"/>
          <w:szCs w:val="21"/>
          <w:lang w:val="vi-VN"/>
        </w:rPr>
        <w:t>50</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FFA657"/>
          <w:sz w:val="21"/>
          <w:szCs w:val="21"/>
          <w:lang w:val="vi-VN"/>
        </w:rPr>
        <w:t>return_sequences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79C0FF"/>
          <w:sz w:val="21"/>
          <w:szCs w:val="21"/>
          <w:lang w:val="vi-VN"/>
        </w:rPr>
        <w:t>True</w:t>
      </w:r>
      <w:r w:rsidRPr="00A41862">
        <w:rPr>
          <w:rFonts w:ascii="Consolas" w:eastAsia="Times New Roman" w:hAnsi="Consolas" w:cs="Times New Roman"/>
          <w:color w:val="BBBEBF"/>
          <w:sz w:val="21"/>
          <w:szCs w:val="21"/>
          <w:lang w:val="vi-VN"/>
        </w:rPr>
        <w:t>),</w:t>
      </w:r>
    </w:p>
    <w:p w14:paraId="54E48425"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4EC9B0"/>
          <w:sz w:val="21"/>
          <w:szCs w:val="21"/>
          <w:lang w:val="vi-VN"/>
        </w:rPr>
        <w:t>Dropout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0.2</w:t>
      </w:r>
      <w:r w:rsidRPr="00A41862">
        <w:rPr>
          <w:rFonts w:ascii="Consolas" w:eastAsia="Times New Roman" w:hAnsi="Consolas" w:cs="Times New Roman"/>
          <w:color w:val="BBBEBF"/>
          <w:sz w:val="21"/>
          <w:szCs w:val="21"/>
          <w:lang w:val="vi-VN"/>
        </w:rPr>
        <w:t>),</w:t>
      </w:r>
    </w:p>
    <w:p w14:paraId="5DAE6558"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LSTM(</w:t>
      </w:r>
      <w:r w:rsidRPr="00A41862">
        <w:rPr>
          <w:rFonts w:ascii="Consolas" w:eastAsia="Times New Roman" w:hAnsi="Consolas" w:cs="Times New Roman"/>
          <w:color w:val="FFA657"/>
          <w:sz w:val="21"/>
          <w:szCs w:val="21"/>
          <w:lang w:val="vi-VN"/>
        </w:rPr>
        <w:t>units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5CEA8"/>
          <w:sz w:val="21"/>
          <w:szCs w:val="21"/>
          <w:lang w:val="vi-VN"/>
        </w:rPr>
        <w:t>50</w:t>
      </w:r>
      <w:r w:rsidRPr="00A41862">
        <w:rPr>
          <w:rFonts w:ascii="Consolas" w:eastAsia="Times New Roman" w:hAnsi="Consolas" w:cs="Times New Roman"/>
          <w:color w:val="BBBEBF"/>
          <w:sz w:val="21"/>
          <w:szCs w:val="21"/>
          <w:lang w:val="vi-VN"/>
        </w:rPr>
        <w:t>),</w:t>
      </w:r>
    </w:p>
    <w:p w14:paraId="0672BC03"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4EC9B0"/>
          <w:sz w:val="21"/>
          <w:szCs w:val="21"/>
          <w:lang w:val="vi-VN"/>
        </w:rPr>
        <w:t>Dropout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0.2</w:t>
      </w:r>
      <w:r w:rsidRPr="00A41862">
        <w:rPr>
          <w:rFonts w:ascii="Consolas" w:eastAsia="Times New Roman" w:hAnsi="Consolas" w:cs="Times New Roman"/>
          <w:color w:val="BBBEBF"/>
          <w:sz w:val="21"/>
          <w:szCs w:val="21"/>
          <w:lang w:val="vi-VN"/>
        </w:rPr>
        <w:t>),</w:t>
      </w:r>
    </w:p>
    <w:p w14:paraId="7AA366CC"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4EC9B0"/>
          <w:sz w:val="21"/>
          <w:szCs w:val="21"/>
          <w:lang w:val="vi-VN"/>
        </w:rPr>
        <w:t>Dense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FFA657"/>
          <w:sz w:val="21"/>
          <w:szCs w:val="21"/>
          <w:lang w:val="vi-VN"/>
        </w:rPr>
        <w:t>units</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w:t>
      </w:r>
    </w:p>
    <w:p w14:paraId="69ABAAA6"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BBBEBF"/>
          <w:sz w:val="21"/>
          <w:szCs w:val="21"/>
          <w:lang w:val="vi-VN"/>
        </w:rPr>
        <w:t>    ])</w:t>
      </w:r>
    </w:p>
    <w:p w14:paraId="3DAFBB75" w14:textId="77777777" w:rsidR="00A41862" w:rsidRDefault="00A41862" w:rsidP="00F32504">
      <w:pPr>
        <w:pStyle w:val="ListParagraph"/>
        <w:rPr>
          <w:rFonts w:asciiTheme="majorHAnsi" w:hAnsiTheme="majorHAnsi" w:cstheme="majorHAnsi"/>
          <w:sz w:val="24"/>
          <w:szCs w:val="24"/>
          <w:lang w:val="vi-VN"/>
        </w:rPr>
      </w:pPr>
      <w:r>
        <w:rPr>
          <w:rFonts w:asciiTheme="majorHAnsi" w:hAnsiTheme="majorHAnsi" w:cstheme="majorHAnsi"/>
          <w:sz w:val="24"/>
          <w:szCs w:val="24"/>
        </w:rPr>
        <w:t>In a stacked LSTM architecture, the intermediate LSTM layers need to transmit the entire data chain to the next layer instead of just transmitting the final result. If you set return_sequences = True (default), the LSTM class will return only one 2-dimensional vector. This will give an error because the input must be a 3D sequence consisting of samples, timestep, and features.</w:t>
      </w:r>
    </w:p>
    <w:p w14:paraId="5983E977" w14:textId="77777777" w:rsidR="00A41862" w:rsidRDefault="00A41862" w:rsidP="00A41862">
      <w:pPr>
        <w:pStyle w:val="ListParagraph"/>
        <w:rPr>
          <w:rFonts w:asciiTheme="majorHAnsi" w:hAnsiTheme="majorHAnsi" w:cstheme="majorHAnsi"/>
          <w:sz w:val="24"/>
          <w:szCs w:val="24"/>
          <w:lang w:val="vi-VN"/>
        </w:rPr>
      </w:pPr>
    </w:p>
    <w:p w14:paraId="0A4401E5" w14:textId="65340DC7" w:rsidR="00A41862" w:rsidRDefault="00A41862" w:rsidP="00515C1F">
      <w:pPr>
        <w:pStyle w:val="ListParagraph"/>
        <w:numPr>
          <w:ilvl w:val="0"/>
          <w:numId w:val="5"/>
        </w:numPr>
        <w:rPr>
          <w:rFonts w:asciiTheme="majorHAnsi" w:hAnsiTheme="majorHAnsi" w:cstheme="majorHAnsi"/>
          <w:sz w:val="24"/>
          <w:szCs w:val="24"/>
          <w:lang w:val="vi-VN"/>
        </w:rPr>
      </w:pPr>
      <w:r>
        <w:rPr>
          <w:rFonts w:asciiTheme="majorHAnsi" w:hAnsiTheme="majorHAnsi" w:cstheme="majorHAnsi"/>
          <w:sz w:val="24"/>
          <w:szCs w:val="24"/>
        </w:rPr>
        <w:t>Convert data to 3D arrays for LSTM:</w:t>
      </w:r>
    </w:p>
    <w:p w14:paraId="4C05032F" w14:textId="77777777" w:rsidR="00A41862" w:rsidRPr="00A41862" w:rsidRDefault="00A41862" w:rsidP="00A41862">
      <w:pPr>
        <w:pStyle w:val="ListParagraph"/>
        <w:shd w:val="clear" w:color="auto" w:fill="121314"/>
        <w:spacing w:line="285" w:lineRule="atLeast"/>
        <w:rPr>
          <w:rFonts w:ascii="Consolas" w:eastAsia="Times New Roman" w:hAnsi="Consolas" w:cs="Times New Roman"/>
          <w:color w:val="BBBEBF"/>
          <w:sz w:val="21"/>
          <w:szCs w:val="21"/>
          <w:lang w:val="vi-VN"/>
        </w:rPr>
      </w:pPr>
      <w:r w:rsidRPr="00A41862">
        <w:rPr>
          <w:rFonts w:ascii="Consolas" w:eastAsia="Times New Roman" w:hAnsi="Consolas" w:cs="Times New Roman"/>
          <w:color w:val="C9D1D9"/>
          <w:sz w:val="21"/>
          <w:szCs w:val="21"/>
          <w:lang w:val="vi-VN"/>
        </w:rPr>
        <w:t>x_test</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D4D4D4"/>
          <w:sz w:val="21"/>
          <w:szCs w:val="21"/>
          <w:lang w:val="vi-VN"/>
        </w:rPr>
        <w:t>=</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4EC9B0"/>
          <w:sz w:val="21"/>
          <w:szCs w:val="21"/>
          <w:lang w:val="vi-VN"/>
        </w:rPr>
        <w:t>np</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D2A8FF"/>
          <w:sz w:val="21"/>
          <w:szCs w:val="21"/>
          <w:lang w:val="vi-VN"/>
        </w:rPr>
        <w:t>reshape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x_test</w:t>
      </w:r>
      <w:r w:rsidRPr="00A41862">
        <w:rPr>
          <w:rFonts w:ascii="Consolas" w:eastAsia="Times New Roman" w:hAnsi="Consolas" w:cs="Times New Roman"/>
          <w:color w:val="BBBEBF"/>
          <w:sz w:val="21"/>
          <w:szCs w:val="21"/>
          <w:lang w:val="vi-VN"/>
        </w:rPr>
        <w:t>, (</w:t>
      </w:r>
      <w:r w:rsidRPr="00A41862">
        <w:rPr>
          <w:rFonts w:ascii="Consolas" w:eastAsia="Times New Roman" w:hAnsi="Consolas" w:cs="Times New Roman"/>
          <w:color w:val="C9D1D9"/>
          <w:sz w:val="21"/>
          <w:szCs w:val="21"/>
          <w:lang w:val="vi-VN"/>
        </w:rPr>
        <w:t>x_test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shape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0</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C9D1D9"/>
          <w:sz w:val="21"/>
          <w:szCs w:val="21"/>
          <w:lang w:val="vi-VN"/>
        </w:rPr>
        <w:t>x_test</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C9D1D9"/>
          <w:sz w:val="21"/>
          <w:szCs w:val="21"/>
          <w:lang w:val="vi-VN"/>
        </w:rPr>
        <w:t>shape</w:t>
      </w:r>
      <w:r w:rsidRPr="00A41862">
        <w:rPr>
          <w:rFonts w:ascii="Consolas" w:eastAsia="Times New Roman" w:hAnsi="Consolas" w:cs="Times New Roman"/>
          <w:color w:val="BBBEBF"/>
          <w:sz w:val="21"/>
          <w:szCs w:val="21"/>
          <w:lang w:val="vi-VN"/>
        </w:rPr>
        <w:t>[</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 xml:space="preserve">], </w:t>
      </w:r>
      <w:r w:rsidRPr="00A41862">
        <w:rPr>
          <w:rFonts w:ascii="Consolas" w:eastAsia="Times New Roman" w:hAnsi="Consolas" w:cs="Times New Roman"/>
          <w:color w:val="B5CEA8"/>
          <w:sz w:val="21"/>
          <w:szCs w:val="21"/>
          <w:lang w:val="vi-VN"/>
        </w:rPr>
        <w:t>1</w:t>
      </w:r>
      <w:r w:rsidRPr="00A41862">
        <w:rPr>
          <w:rFonts w:ascii="Consolas" w:eastAsia="Times New Roman" w:hAnsi="Consolas" w:cs="Times New Roman"/>
          <w:color w:val="BBBEBF"/>
          <w:sz w:val="21"/>
          <w:szCs w:val="21"/>
          <w:lang w:val="vi-VN"/>
        </w:rPr>
        <w:t>))</w:t>
      </w:r>
    </w:p>
    <w:p w14:paraId="2383F1C7" w14:textId="77777777" w:rsidR="00A41862" w:rsidRDefault="00A41862" w:rsidP="00A41862">
      <w:pPr>
        <w:pStyle w:val="ListParagraph"/>
        <w:rPr>
          <w:rFonts w:asciiTheme="majorHAnsi" w:hAnsiTheme="majorHAnsi" w:cstheme="majorHAnsi"/>
          <w:sz w:val="24"/>
          <w:szCs w:val="24"/>
          <w:lang w:val="vi-VN"/>
        </w:rPr>
      </w:pPr>
    </w:p>
    <w:p w14:paraId="6689022F" w14:textId="77777777" w:rsidR="00A41862" w:rsidRPr="00FF0B8F" w:rsidRDefault="00A41862" w:rsidP="003D069F">
      <w:pPr>
        <w:pStyle w:val="ListParagraph"/>
        <w:rPr>
          <w:rFonts w:asciiTheme="majorHAnsi" w:hAnsiTheme="majorHAnsi" w:cstheme="majorHAnsi"/>
          <w:sz w:val="24"/>
          <w:szCs w:val="24"/>
          <w:lang w:val="vi-VN"/>
        </w:rPr>
      </w:pPr>
      <w:r>
        <w:rPr>
          <w:rFonts w:asciiTheme="majorHAnsi" w:hAnsiTheme="majorHAnsi" w:cstheme="majorHAnsi"/>
          <w:sz w:val="24"/>
          <w:szCs w:val="24"/>
        </w:rPr>
        <w:t>LSTM requires the input to be 1 3-way array. The first dimension is the number of samples. The 2nd dimension is the number of time steps (time_steps) in the source code of this task is PREDICTION_DAYS. The 3rd dimension is the number of features. Without this picture, the model will not be able to carry out the training process.</w:t>
      </w:r>
    </w:p>
    <w:p w14:paraId="54A80F01" w14:textId="2BCCB002" w:rsidR="00A41862" w:rsidRPr="00FF0B8F" w:rsidRDefault="00A41862" w:rsidP="00A41862">
      <w:pPr>
        <w:pStyle w:val="ListParagraph"/>
        <w:rPr>
          <w:rFonts w:asciiTheme="majorHAnsi" w:hAnsiTheme="majorHAnsi" w:cstheme="majorHAnsi"/>
          <w:sz w:val="24"/>
          <w:szCs w:val="24"/>
          <w:lang w:val="vi-VN"/>
        </w:rPr>
      </w:pPr>
    </w:p>
    <w:sectPr w:rsidR="00A41862" w:rsidRPr="00FF0B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42983219-2464-4682-B23C-8186B3FA2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721"/>
    <w:multiLevelType w:val="multilevel"/>
    <w:tmpl w:val="0EC027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857D12"/>
    <w:multiLevelType w:val="hybridMultilevel"/>
    <w:tmpl w:val="62A49B86"/>
    <w:lvl w:ilvl="0" w:tplc="D5687380">
      <w:start w:val="6"/>
      <w:numFmt w:val="bullet"/>
      <w:lvlText w:val="-"/>
      <w:lvlJc w:val="left"/>
      <w:pPr>
        <w:ind w:left="360" w:hanging="360"/>
      </w:pPr>
      <w:rPr>
        <w:rFonts w:ascii="Times New Roman" w:eastAsia="Arial"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B770835"/>
    <w:multiLevelType w:val="multilevel"/>
    <w:tmpl w:val="FD1E2A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236009F"/>
    <w:multiLevelType w:val="multilevel"/>
    <w:tmpl w:val="1B223D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A2D1CDA"/>
    <w:multiLevelType w:val="hybridMultilevel"/>
    <w:tmpl w:val="FC7A8596"/>
    <w:lvl w:ilvl="0" w:tplc="3FB091E8">
      <w:start w:val="6"/>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18173830">
    <w:abstractNumId w:val="4"/>
  </w:num>
  <w:num w:numId="2" w16cid:durableId="1820616062">
    <w:abstractNumId w:val="2"/>
  </w:num>
  <w:num w:numId="3" w16cid:durableId="466359987">
    <w:abstractNumId w:val="0"/>
  </w:num>
  <w:num w:numId="4" w16cid:durableId="757680463">
    <w:abstractNumId w:val="3"/>
  </w:num>
  <w:num w:numId="5" w16cid:durableId="185737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947"/>
    <w:rsid w:val="0004513E"/>
    <w:rsid w:val="002E6947"/>
    <w:rsid w:val="00515C1F"/>
    <w:rsid w:val="00660D64"/>
    <w:rsid w:val="007D5EF3"/>
    <w:rsid w:val="008E082C"/>
    <w:rsid w:val="00A41862"/>
    <w:rsid w:val="00FF0B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BFCF"/>
  <w15:docId w15:val="{FBA363AE-B908-4676-AC40-00D4B184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45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TUAN KHOI DAU</cp:lastModifiedBy>
  <cp:revision>13</cp:revision>
  <dcterms:created xsi:type="dcterms:W3CDTF">2026-06-15T11:38:00Z</dcterms:created>
  <dcterms:modified xsi:type="dcterms:W3CDTF">2026-06-15T12:11:00Z</dcterms:modified>
</cp:coreProperties>
</file>