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uumqsid2szc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Exercise 0.4 New Note Diagram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Mermaid-Sytax: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sequenceDiagram: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participant browser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participant server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Note right of browser: The user enters a note in the text area and clicks "Save".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browser-&gt;&gt;server: POST https://studies.cs.helsinki.fi/exampleapp/new_note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activate server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server--&gt;&gt;browser: Redirect response (HTTP 302) to /exampleapp/notes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deactivate server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browser-&gt;&gt;server: GET https://studies.cs.helsinki.fi/exampleapp/notes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activate server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server--&gt;&gt;browser: HTML document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deactivate server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browser-&gt;&gt;server: GET https://studies.cs.helsinki.fi/exampleapp/main.css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activate server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server--&gt;&gt;browser: the css file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deactivate server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browser-&gt;&gt;server: GET https://studies.cs.helsinki.fi/exampleapp/main.js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activate server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server--&gt;&gt;browser: the JavaScript file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deactivate server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Note right of browser: The JavaScript function retrieves the updated note list.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browser-&gt;&gt;server: GET https://studies.cs.helsinki.fi/exampleapp/data.json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activate server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server--&gt;&gt;browser: Updated JSON with the new note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deactivate server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Note right of browser: Browser displays the updated list of notes.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