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</w:t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Dawood Sarfraz</w:t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 no:</w:t>
      </w:r>
    </w:p>
    <w:p w:rsidR="00000000" w:rsidDel="00000000" w:rsidP="00000000" w:rsidRDefault="00000000" w:rsidRPr="00000000" w14:paraId="0000000C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20P-0153</w:t>
      </w:r>
    </w:p>
    <w:p w:rsidR="00000000" w:rsidDel="00000000" w:rsidP="00000000" w:rsidRDefault="00000000" w:rsidRPr="00000000" w14:paraId="0000000D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Section:</w:t>
      </w:r>
    </w:p>
    <w:p w:rsidR="00000000" w:rsidDel="00000000" w:rsidP="00000000" w:rsidRDefault="00000000" w:rsidRPr="00000000" w14:paraId="00000012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BSCS-5B</w:t>
      </w:r>
    </w:p>
    <w:p w:rsidR="00000000" w:rsidDel="00000000" w:rsidP="00000000" w:rsidRDefault="00000000" w:rsidRPr="00000000" w14:paraId="00000013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Networks Lab:</w:t>
      </w:r>
    </w:p>
    <w:p w:rsidR="00000000" w:rsidDel="00000000" w:rsidP="00000000" w:rsidRDefault="00000000" w:rsidRPr="00000000" w14:paraId="00000018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</w:t>
      </w:r>
    </w:p>
    <w:p w:rsidR="00000000" w:rsidDel="00000000" w:rsidP="00000000" w:rsidRDefault="00000000" w:rsidRPr="00000000" w14:paraId="00000019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17.672727272727272" w:lineRule="auto"/>
        <w:ind w:left="21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FAST-NUCES Peshawar Campus</w:t>
      </w:r>
    </w:p>
    <w:p w:rsidR="00000000" w:rsidDel="00000000" w:rsidP="00000000" w:rsidRDefault="00000000" w:rsidRPr="00000000" w14:paraId="0000001C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="17.672727272727272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2gbrqngbhbjb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Step 1: Subnet the 192.168.100.0/24 network into the appropriate number of subnets.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Based on the topology, how many subnets are needed?</w:t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 Four for the LANs, and one for the link between the routers.</w:t>
      </w:r>
    </w:p>
    <w:p w:rsidR="00000000" w:rsidDel="00000000" w:rsidP="00000000" w:rsidRDefault="00000000" w:rsidRPr="00000000" w14:paraId="00000030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How many bits must be borrowed to support the number of subnets in the topology table?</w:t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33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How many subnets does this create?</w:t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36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How many usable hosts does this create per subnet?</w:t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30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sz w:val="26"/>
          <w:szCs w:val="26"/>
          <w:rtl w:val="0"/>
        </w:rPr>
        <w:t xml:space="preserve"> If your answer is less than the 25 hosts required, then you borrowed too many bits.</w:t>
      </w:r>
    </w:p>
    <w:p w:rsidR="00000000" w:rsidDel="00000000" w:rsidP="00000000" w:rsidRDefault="00000000" w:rsidRPr="00000000" w14:paraId="00000039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Calculate the binary value for the first five subnets. The first two subnets have been done for you.</w:t>
      </w:r>
    </w:p>
    <w:p w:rsidR="00000000" w:rsidDel="00000000" w:rsidP="00000000" w:rsidRDefault="00000000" w:rsidRPr="00000000" w14:paraId="0000003C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Calculate the binary and decimal value of the new subnet mask.</w:t>
      </w:r>
    </w:p>
    <w:p w:rsidR="00000000" w:rsidDel="00000000" w:rsidP="00000000" w:rsidRDefault="00000000" w:rsidRPr="00000000" w14:paraId="00000040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Fill in the Subnet Table,listing the decimal value of all available subnets, the first and last usable host address, and the broadcast address. Repeat until all addresses are listed.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sz w:val="26"/>
          <w:szCs w:val="26"/>
          <w:rtl w:val="0"/>
        </w:rPr>
        <w:t xml:space="preserve"> You may not need to use all rows.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fm4hjxy1wm7e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Subnet Table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rjv716n7hnbs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Step 2: Assign the subnets to the network shown in the topology.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Assign Subnet 0 to the LAN connected to the GigabitEthernet 0/0 interface of R1: 192.168.100.0 /27</w:t>
      </w:r>
    </w:p>
    <w:p w:rsidR="00000000" w:rsidDel="00000000" w:rsidP="00000000" w:rsidRDefault="00000000" w:rsidRPr="00000000" w14:paraId="00000047">
      <w:pPr>
        <w:spacing w:before="240" w:line="17.67272727272727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6"/>
          <w:szCs w:val="26"/>
          <w:rtl w:val="0"/>
        </w:rPr>
        <w:t xml:space="preserve">Assign Subnet 1 to the LAN connected to the GigabitEthernet 0/1 interface of </w:t>
      </w:r>
      <w:r w:rsidDel="00000000" w:rsidR="00000000" w:rsidRPr="00000000">
        <w:rPr>
          <w:color w:val="343434"/>
          <w:sz w:val="26"/>
          <w:szCs w:val="26"/>
          <w:rtl w:val="0"/>
        </w:rPr>
        <w:t xml:space="preserve">R1: 192.168.100.32 /27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43434"/>
          <w:sz w:val="26"/>
          <w:szCs w:val="26"/>
          <w:rtl w:val="0"/>
        </w:rPr>
        <w:t xml:space="preserve">Assign Subnet 2 to the LAN connected to the GigabitEthernet 0/0 interface of R2: 192.168.100.64 /27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43434"/>
          <w:sz w:val="26"/>
          <w:szCs w:val="26"/>
          <w:rtl w:val="0"/>
        </w:rPr>
        <w:t xml:space="preserve">Assign Subnet 3 to the LAN connected to the GigabitEthernet 0/1 interface of R2: 192.168.100.96 /27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343434"/>
          <w:sz w:val="26"/>
          <w:szCs w:val="26"/>
          <w:rtl w:val="0"/>
        </w:rPr>
        <w:t xml:space="preserve">Assign Subnet 4 to the WAN link between R1 to R2: 192.168.100.128 /27</w:t>
      </w:r>
    </w:p>
    <w:p w:rsidR="00000000" w:rsidDel="00000000" w:rsidP="00000000" w:rsidRDefault="00000000" w:rsidRPr="00000000" w14:paraId="0000004D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80"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Topology B:</w:t>
      </w:r>
    </w:p>
    <w:p w:rsidR="00000000" w:rsidDel="00000000" w:rsidP="00000000" w:rsidRDefault="00000000" w:rsidRPr="00000000" w14:paraId="00000054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  <w:t xml:space="preserve">Implement Task 4 (Lab 10) in Packet Tracer and Assign IP Addresses to Network</w:t>
      </w:r>
    </w:p>
    <w:p w:rsidR="00000000" w:rsidDel="00000000" w:rsidP="00000000" w:rsidRDefault="00000000" w:rsidRPr="00000000" w14:paraId="00000055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  <w:t xml:space="preserve">Devices and Verify Connectivity.</w:t>
      </w:r>
    </w:p>
    <w:p w:rsidR="00000000" w:rsidDel="00000000" w:rsidP="00000000" w:rsidRDefault="00000000" w:rsidRPr="00000000" w14:paraId="00000056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8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2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2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eqpllgk2gv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Determine the number of subnets in Network Topology C.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subnets are there? ___________ 6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bits should you borrow to create the required number of subnets? _________ 3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usable host addresses per subnet are in this addressing scheme? ___________ 30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new subnet mask in dotted decimal format? _________________________ 255.255.255.224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subnets are available for future use? _______________ 2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sz7kgldbcg1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Record the subnet information.</w:t>
      </w:r>
    </w:p>
    <w:p w:rsidR="00000000" w:rsidDel="00000000" w:rsidP="00000000" w:rsidRDefault="00000000" w:rsidRPr="00000000" w14:paraId="00000063">
      <w:pPr>
        <w:spacing w:after="220" w:before="240" w:line="16.363636363636363" w:lineRule="auto"/>
        <w:rPr/>
      </w:pPr>
      <w:r w:rsidDel="00000000" w:rsidR="00000000" w:rsidRPr="00000000">
        <w:rPr>
          <w:rtl w:val="0"/>
        </w:rPr>
        <w:t xml:space="preserve">Fill in the following table with the subnet information: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4.1424802110819"/>
        <w:gridCol w:w="1512.664907651715"/>
        <w:gridCol w:w="1207.0448548812667"/>
        <w:gridCol w:w="3401.952506596306"/>
        <w:gridCol w:w="1744.1952506596308"/>
        <w:tblGridChange w:id="0">
          <w:tblGrid>
            <w:gridCol w:w="1494.1424802110819"/>
            <w:gridCol w:w="1512.664907651715"/>
            <w:gridCol w:w="1207.0448548812667"/>
            <w:gridCol w:w="3401.952506596306"/>
            <w:gridCol w:w="1744.1952506596308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 Number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 Address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First Usable Host Address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 Usable Host Address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Broadcast Address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192.168.10.158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192.168.10.159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92.168.10.160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192.168.10.190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192.168.10.191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192.168.10.192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192.168.10.193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192.168.10.223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192.168.10.254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192.168.10.255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bwyen9wvpa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Assign addresses to network devices in the subnets.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in the following table with IP addresses and subnet masks for the router interfaces: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 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These are suggested IP addresses based on using the first 6 subnets from the table above as assigned to each segment.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2.8100911002102"/>
        <w:gridCol w:w="3023.7981779957954"/>
        <w:gridCol w:w="2453.146461107218"/>
        <w:gridCol w:w="2630.245269796776"/>
        <w:tblGridChange w:id="0">
          <w:tblGrid>
            <w:gridCol w:w="1252.8100911002102"/>
            <w:gridCol w:w="3023.7981779957954"/>
            <w:gridCol w:w="2453.146461107218"/>
            <w:gridCol w:w="2630.245269796776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 Mask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GigabitEthernet 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GigabitEthernet 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192.168.10.97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GigabitEthernet 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192.168.10.66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380" w:before="480" w:line="18.818181818181817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 0/0/1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192.168.10.130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80" w:before="480" w:line="18.818181818181817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in the following table with the IP addresses and subnet masks for devices in the LAN as displayed in topology.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 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These are suggested IP addresses based on using the first 6 subnets from the table above as assigned to each segment.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.5084745762713"/>
        <w:gridCol w:w="1421.3213420961606"/>
        <w:gridCol w:w="1635.0051885160842"/>
        <w:gridCol w:w="1508.7374610861295"/>
        <w:gridCol w:w="3684.427533725355"/>
        <w:tblGridChange w:id="0">
          <w:tblGrid>
            <w:gridCol w:w="1110.5084745762713"/>
            <w:gridCol w:w="1421.3213420961606"/>
            <w:gridCol w:w="1635.0051885160842"/>
            <w:gridCol w:w="1508.7374610861295"/>
            <w:gridCol w:w="3684.4275337253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40" w:before="240" w:line="18.818181818181817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192.168.10.30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PC-B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192.168.10.126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192.168.10.98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192.168.10.97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PC-E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192.168.10.190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PC-F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192.168.10.189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192.168.10.161</w:t>
            </w:r>
          </w:p>
        </w:tc>
      </w:tr>
    </w:tbl>
    <w:p w:rsidR="00000000" w:rsidDel="00000000" w:rsidP="00000000" w:rsidRDefault="00000000" w:rsidRPr="00000000" w14:paraId="000000FD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