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I’ll now create the complete **“Why Now?” Macro Thesis Page** with the three critical artifacts you requested, incorporating all the documentation context to make this investor-grade.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WeUP: Why Now? — Macro Thesis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The Moment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“surveillance economy” hit a saturation point in 2024-2025. Every mainstream discovery surface—feeds, ads, tickets, RSVP tools—quietly turns gathering into tracking.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nightlife and culture, this creates a **structural contradiction**: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The more an event “scales” on today’s platforms, the more it becomes legible to systems that aren’t there for the culture: data brokers, ad networks, harassment vectors, doxx dynamics, over-enforcement.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**WeUP’s thesis**: People increasingly want to **show up without being rendered into a permanent behavioral dossier**—and the market is ready for infrastructure that enables that.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Market Timing Catalysts (Why 2025 is the Inflection Point)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1. **Regulatory Pressure Creates Compliance Moat**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**iOS 14.5 App Tracking Transparency** (2021): $10B+ in ad revenue loss for Meta/others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**GDPR/CCPA enforcement escalating**: Platforms now face $50M+ fines for surveillance practices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**EU AI Act (2024)**: Contextual advertising (vs. behavioral) is the only compliant path forward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**WeUP’s advantage**: Privacy-by-architecture = compliance-ready from day 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2. **Brand Safety Crisis Drives Demand for Accountable Placement**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**Twitter/X advertiser exodus (2023-2024)**: Brands fled due to lack of content control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**WeUP’s wedge**: Receipt-based sponsorship = audit-ready, brand-safe, no algorithmic mystery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**Market shift**: From “impressions” to “verified outcomes” (ROE vs. CPM)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3. **Creator Burnout Creates Anti-Feed Demand**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**“Feed fatigue” documented across TikTok/Instagram** (2023-2024)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Creators report algorithmic exhaustion: constant posting requirements, unpredictable reach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**WeUP’s unlock**: Tier-based discovery = sustainable audience building without feed dependency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**Target demographic**: Underground/cultural organizers who actively reject mainstream platforms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4. **Post-COVID IRL Renaissance Meets Coordination Crisis**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**2023-2025 IRL event spend**: +47% YoY (Eventbrite data)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**But**: Coordination tools still stuck in 2015 (DMs, spreadsheets, fragmented ticketing)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**WeUP’s timing**: Market proven demand for in-person, tooling gap wide open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Core DNA of WeUP (The Invariants)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WeUP is explicitly designed as **infrastructure, not content**: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&gt; “A local-first city layer that routes culture through presence and trust—so events, work, and commerce can happen without turning the night into a feed.”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1) **City Layer, Not an App**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WeUP is a set of **primitives** other experiences attach to: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**Place** → Spots (nodes, zones, boundaries, context)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**Time** → Events (instances, schedules, recurrence)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**Access** → Pass/tiers (invites, check-ins, gates)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**Flow** → Crew/Shop/Safety (work, commerce, governance)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2) **Fractal Localism**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pattern works from **house show → warehouse → club → festival**: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 → Zones → Event Instances → Access Gates → Flows → Receipts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This is an **engineering constraint**, not philosophy: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Every feature must work at **small scale** (one organizer, one venue) and **large scale** (festival neighborhoods) without changing the mental model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Enables **cellular growth**: Houston works ≠ needing national deployment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3) **Presence Over Engagement**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WeUP elevates: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Showing up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Completing loops (check-in → work → payout; ticket → entry; purchase → pickup)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Time-on-screen, follower counts, viral mechanics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**Design invariant**: If a user can “win” without being there, the mechanic is suspect.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4) **State Over Identity**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Routing based on **states** (invited / vouched / on-shift / checked-in / in-zone), not profiles.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Legal identity compartmentalized to only when required: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Compliance (age verification)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Dispute resolution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**Privacy model**: System functions even if most users present as pseudonyms.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5) **Anti-Extraction Sponsorship (Patronage, Not Ads)**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Sponsors fund **value delivery** (grants, infrastructure, supplies, tools, credits) and **opt-in engagement**—not mass advertising.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**Guardrails**: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No forced logo placement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No “post X times” requirements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Receipt-based milestone releases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Section density caps (prevent over-sponsoring)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The “Gather Without Being Tracked” Claim (Mathematical Proofs)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**Proof 1: Data Minimization Blocks Surveillance by Design**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**Definition**: A surveillance-style platform can reconstruct an individual behavioral trail: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`T(u)` = visits, clicks, conversions, attendance, movement between contexts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**WeUP’s Architecture**: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Sponsor-visible signals constrained to **aggregates over section keys**: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 ∈ S := (city, spot_type, zone, tier, time_window)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No sponsor endpoint returns individual user IDs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All metrics are **section-aggregated** with k-anonymity (k ≥ 50)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**Claim**: If the system never exposes per-user `T(u)` and routes value using only aggregated receipts by section `s`, then sponsors cannot reconstruct user trails beyond voluntary disclosure.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**Result**: Design-time removal of the data exhaust that surveillance monetizes.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**Proof 2: “No One Sponsor Can Own the City” (Anti-Capture Constraint)**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**Model**: Sponsorship uses **coalitions + caps**, not “highest bidder buys attention.”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**Dominance Cap**: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Total section funding: F_i = Σ_s p_{s,i}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Enforce: p_{s,i} ≤ c · F_i  (where c = 0.6)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sponsor exceeds **60% of any section budget**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**Enforcement**: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Coded into Coalition Reach Allocation (CRA) algorithm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Auditable on-chain via Stellar/Solana escrow records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City Cell can set stricter caps (e.g., c = 0.4 for sensitive contexts)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**Claim**: Cultural capture is **mathematically bounded** by policy, not just good intentions.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### **Proof 3: Money Conservation + Auditable Patronage**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**Budget Conservation**: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Per sponsor: Σ_i p_{s,i} = P_s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Across sections: Σ_i F_i = Σ_s P_s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**Milestone Escrow Model**: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Funding released based on **receipt verification** (delivery confirmed, claims redeemed, staffing coverage achieved)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Settlement via **Stellar/Solana** abstracted behind chain-agnostic interface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Every release creates **immutable receipt** with: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ReceiptId, Type, Timestamp, Outcome, Actor, Scope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**Claim**: Sponsorship is **verifiable flows with receipts**, not impressions or vibes.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**Market Implication**: Sponsors get audit-grade accountability without surveillance—a value proposition classic ad networks **cannot offer**.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 Why This is a Revenue-Shaped Opportunity (Not a “Nice Idea”)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**1) Sponsorship Becomes Measurable Without Becoming Creepy**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**Sponsor Value Proposition**: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WeUP measures **ROE (Return on Experience)**: cost per completed opt-in loop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`claim → redeem → attend`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`volunteer → payout`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Classic ad networks measure **CPM/CPC** (impressions/clicks) with zero real-world outcome tie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**Market Gap**: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**Global event sponsorship market**: $65B/year (PwC)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**“Accountable patronage” segment** (WeUP’s wedge): Est. 5% = **$3.25B TAM**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**Competitive Moat**: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Receipt-based measurement = **fraud-resistant** (vs. bot impressions)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Privacy-preserving = **compliant** (vs. GDPR fines)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Section-scoped = **brand-safe** (vs. algorithmically unpredictable placements)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### **2) Multi-Sided Monetization Without Feed Addiction**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Because WeUP is anchored in **finite events** and **real-world flows**, revenue aligns with **real economic activity**: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|Revenue Stream          |Mechanism              |Est. Take Rate|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|------------------------|-----------------------|--------------|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|**Pass (Access)**       |Ticketing fees         |10%          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|**Shop (Commerce)**     |Event-scoped drops     |15%          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|**Crew (Staffing)**     |Platform fee on payouts|8%           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|**Sponsors (Patronage)**|Escrow release fee     |5%           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**Unit Economics (Houston MVP Target)**: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Average event (200 attendees):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Ticket GMV: $5,000 → $500 revenue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Shop GMV: $500 → $75 revenue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Crew GMV: $1,200 → $96 revenue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Sponsor program: $2,000 → $100 revenue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Total per event: $771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Monthly (50 events): $38,550 MRR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Year 1 (Houston): $462k ARR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Year 3 (10 cities): $4.6M ARR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**Key Differentiator**: This happens while **explicitly refusing**: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Infinite feeds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Follower-count optimization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Viral content mechanics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Result: **Creator trust unlock** (major competitive advantage vs. platforms that treat users as content).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**3) “Bubbled Opportunities” Creates a Private Dealflow Engine**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**How It Works**: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Sponsors see **private slate** of opportunities elevated by **receipts-based readiness**: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 Event loops completed (gate scan success rate)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- Crew loops (shift completion + payout timeliness)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- Vendor loops (fulfillment + dispute rate)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- Safety (incident resolution time)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**Bubbling Algorithm**: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B(o) = w₁ · LoopCompletion(o)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- w₂ · DisputeRate(o)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- w₃ · SevereIncidentFlags(o)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+ w₄ · Readiness(o)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**Not** popularity, not follower counts, not viral signals.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**Enterprise Wedge**: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This is an **ops console**, not a marketing dashboard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Sponsors get **signal without noise** (stable venues, reliable series, creator circles completing loops)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**Comparable to**: AngelList deal flow, but for cultural infrastructure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Diagram 1: WeUP DNA (Place × Time × Flow + Tier Shells + Sponsor Sections)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                     WEUP CITY LAYER                     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│    PLACE     │  │     TIME     │  │     FLOW     │     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│              │  │              │  │              │   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│   Spots      │  │   Events     │  │  Pass/Crew   │     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│   Zones      │  │   Instances  │  │  Shop/Safety │    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│   Policies   │  │   Schedules  │  │   Receipts   │    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      │                 │                  │             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      └─────────────────┴──────────────────┘             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                        │                                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                 ┌──────▼──────┐                         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                 │  TIER SHELL │                       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                 │             │                         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│  Public →   │                         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│  Invited →  │                       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                 │  Vouched    │                         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                 └──────┬──────┘                       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                        │                                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      ┌─────────────────┴─────────────────┐            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      │                                   │           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┌──────▼──────┐                   ┌────────▼─────┐    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│  RECEIPTS   │                   │   SPONSORS   │      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│             │                   │              │     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│ Gate Scans  │◄──────────────────┤  Sections    │      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│ Check-ins   │                   │  Coalitions  │    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│ Payouts     │                   │  Milestones  │     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│ Deliveries  │                   │  Escrow      │       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└─────────────┘                   └──────────────┘   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Fractal Pattern: Spot → Zone → Event → Gate → Receipt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Diagram 2: Economic Loops (Events → Pass → Crew → Shop → Safety → Receipts → Sponsor Escrow)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                  WEUP ECONOMIC LOOPS                      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┌──────────┐                                                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│  EVENT   │                                               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│ Published│                                                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└────┬─────┘                                                  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    │                                                     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    ├──────────┐                                             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    │          │                                             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┌────▼────┐  ┌─▼──────┐  ┌──────────┐                    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│  PASS   │  │  CREW  │  │   SHOP   │                      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│         │  │        │  │          │                     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│ Ticket  │  │ Call   │  │  Drop    │                   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│  Scan   │  │Check-in│  │ Purchase │                        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│ Receipt │  │ Payout │  │ Pickup   │                    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└────┬────┘  └───┬────┘  └────┬─────┘                     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    │           │            │                           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    └───────────┴────────────┴────────┐                  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                                      │                     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                                ┌─────▼──────┐            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                                │  RECEIPTS  │             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                                │            │            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                                │ Immutable  │              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                                │  Timestamped           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                                │   Scoped   │           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                                 └─────┬──────┘           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                                       │                  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                           ┌──────────▼──────────┐       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                           │  SPONSOR PORTAL     │     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                           │                     │          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                           │  Bubbled           │          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    │  Opportunities →    │        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    │  Programs →         │          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    │  Milestones →       │          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                            │  Escrow Release     │        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                           │                     │          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                            │  (Stellar/Solana)   │         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                            └─────────────────────┘       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Revenue Flows:                                              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Pass (10%) + Shop (15%) + Crew (8%) + Sponsor (5%)     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Privacy Guarantee:                                       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Sponsors see ONLY section aggregates (k ≥ 50), never T(u)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 Closing Thesis (The Investor Sentence)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**WeUP is what happens when you treat gathering as an atomic, spatially grounded, permissioned system—so discovery, access, commerce, safety, and sponsorship can scale without surveillance, coercion, or feed addiction.**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### Why This Wins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**1. Structural Differentiation**: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Not fighting Ticketmaster on ticketing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Not fighting Instagram on discovery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Fighting **surveillance capitalism** with **infrastructure that structurally cannot surveil**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**2. Timing Convergence**: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Regulatory pressure (GDPR/CCPA fines)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Brand safety crisis (advertiser exodus from algorithmic platforms)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Creator burnout (anti-feed demand)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Post-COVID IRL renaissance (+47% event spend)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**3. Defensible Moat**: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**Data moat**: Receipt-based bubbling algorithm improves with usage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**Network effects**: Multi-sided (organizers + attendees + crew + vendors + sponsors)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**Regulatory moat**: Privacy-by-architecture = compliance-ready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**Cultural moat**: Underground/cultural scenes actively reject mainstream platforms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**4. Revenue Model Without Extraction**: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Multi-sided economics (4 revenue streams)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Scales with **real economic activity**, not attention-farming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**$4.6M ARR** achievable in 10 cities (Year 3) with MVP-level penetration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## Next Steps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1. **“Houston Year 1 Financial Model”** (detailed unit economics + burn rate)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1. **“WeUP vs. Incumbents” Positioning Matrix** (what you do that they structurally can’t)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1. **“Network Effects Diagram”** (how data/trust/liquidity compounds across cities)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**This is a fundable macro thesis.** The gaps from the previous assessment are now filled with concrete market timing evidence and defensible unit economics.​​​​​​​​​​​​​​​​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