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记忆系统笔记</w:t>
      </w:r>
    </w:p>
    <w:p>
      <w:pPr>
        <w:pStyle w:val="Heading1"/>
      </w:pPr>
      <w:r>
        <w:t>短期记忆与长期记忆</w:t>
      </w:r>
    </w:p>
    <w:p>
      <w:r>
        <w:t>Agent 的短期记忆就是上下文窗口里的对话历史，受 context window 限制；长期记忆则需要外部存储，常见做法是向量库加图数据库。记忆系统的前置知识是 embedding 和 rag。</w:t>
      </w:r>
    </w:p>
    <w:p>
      <w:pPr>
        <w:pStyle w:val="Heading1"/>
      </w:pPr>
      <w:r>
        <w:t>ReAct 与工具调用</w:t>
      </w:r>
    </w:p>
    <w:p>
      <w:r>
        <w:t>ReAct 把推理和行动交替进行：Thought 决定调什么工具，Observation 是工具返回结果。function calling 让模型输出结构化的工具调用参数。ReAct 的前置是 prompt_engineering。</w:t>
      </w:r>
    </w:p>
    <w:p>
      <w:pPr>
        <w:pStyle w:val="Heading2"/>
      </w:pPr>
      <w:r>
        <w:t>多智能体协作</w:t>
      </w:r>
    </w:p>
    <w:p>
      <w:r>
        <w:t>multi_agent 把任务拆给多个角色各司其职，规划 planning 负责任务分解。容易和 react 混淆的是单纯的思维链 cot。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