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3481"/>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0"/>
        <w:gridCol w:w="415"/>
        <w:gridCol w:w="7685"/>
      </w:tblGrid>
      <w:tr w:rsidR="00F15CF5" w:rsidRPr="00BE08C2" w14:paraId="4DC33233" w14:textId="77777777" w:rsidTr="00757F45">
        <w:tc>
          <w:tcPr>
            <w:tcW w:w="2700" w:type="dxa"/>
          </w:tcPr>
          <w:p w14:paraId="6AF89D40" w14:textId="77777777" w:rsidR="00F15CF5" w:rsidRPr="009F1F1B" w:rsidRDefault="00F15CF5" w:rsidP="00F15CF5">
            <w:pPr>
              <w:rPr>
                <w:rFonts w:ascii="Cambria" w:hAnsi="Cambria"/>
                <w:sz w:val="18"/>
                <w:szCs w:val="18"/>
              </w:rPr>
            </w:pPr>
            <w:r w:rsidRPr="009F1F1B">
              <w:rPr>
                <w:rFonts w:ascii="Cambria" w:hAnsi="Cambria"/>
                <w:noProof/>
                <w:sz w:val="18"/>
                <w:szCs w:val="18"/>
              </w:rPr>
              <w:drawing>
                <wp:anchor distT="0" distB="0" distL="114300" distR="114300" simplePos="0" relativeHeight="251679744" behindDoc="0" locked="0" layoutInCell="1" allowOverlap="1" wp14:anchorId="5469AC09" wp14:editId="74F9C97B">
                  <wp:simplePos x="0" y="0"/>
                  <wp:positionH relativeFrom="column">
                    <wp:posOffset>-6350</wp:posOffset>
                  </wp:positionH>
                  <wp:positionV relativeFrom="paragraph">
                    <wp:posOffset>172085</wp:posOffset>
                  </wp:positionV>
                  <wp:extent cx="393700" cy="393700"/>
                  <wp:effectExtent l="0" t="0" r="6350" b="6350"/>
                  <wp:wrapTopAndBottom/>
                  <wp:docPr id="1" name="Picture 1" descr="What is a Crossmark? | DoNotEdi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a Crossmark? | DoNotEdit">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anchor>
              </w:drawing>
            </w:r>
          </w:p>
          <w:p w14:paraId="5EB5882D" w14:textId="77777777" w:rsidR="00F15CF5" w:rsidRPr="009F1F1B" w:rsidRDefault="00F15CF5" w:rsidP="00F15CF5">
            <w:pPr>
              <w:rPr>
                <w:rFonts w:ascii="Cambria" w:hAnsi="Cambria"/>
                <w:sz w:val="18"/>
                <w:szCs w:val="18"/>
              </w:rPr>
            </w:pPr>
            <w:r w:rsidRPr="009F1F1B">
              <w:rPr>
                <w:rFonts w:ascii="Cambria" w:hAnsi="Cambria"/>
                <w:sz w:val="18"/>
                <w:szCs w:val="18"/>
              </w:rPr>
              <w:t>Citation: -</w:t>
            </w:r>
          </w:p>
          <w:p w14:paraId="7535FDC9" w14:textId="77777777" w:rsidR="00F15CF5" w:rsidRPr="009F1F1B" w:rsidRDefault="00F15CF5" w:rsidP="00F15CF5">
            <w:pPr>
              <w:rPr>
                <w:rFonts w:ascii="Cambria" w:hAnsi="Cambria"/>
                <w:sz w:val="18"/>
                <w:szCs w:val="18"/>
              </w:rPr>
            </w:pPr>
          </w:p>
          <w:p w14:paraId="33560740" w14:textId="77777777" w:rsidR="00F15CF5" w:rsidRPr="009F1F1B" w:rsidRDefault="00F15CF5" w:rsidP="00F15CF5">
            <w:pPr>
              <w:rPr>
                <w:rFonts w:ascii="Cambria" w:hAnsi="Cambria"/>
                <w:sz w:val="18"/>
                <w:szCs w:val="18"/>
              </w:rPr>
            </w:pPr>
            <w:r w:rsidRPr="009F1F1B">
              <w:rPr>
                <w:rFonts w:ascii="Cambria" w:hAnsi="Cambria"/>
                <w:sz w:val="18"/>
                <w:szCs w:val="18"/>
              </w:rPr>
              <w:t>Received: 24 September 2021</w:t>
            </w:r>
          </w:p>
          <w:p w14:paraId="0660E637" w14:textId="77777777" w:rsidR="00F15CF5" w:rsidRPr="009F1F1B" w:rsidRDefault="00F15CF5" w:rsidP="00F15CF5">
            <w:pPr>
              <w:rPr>
                <w:rFonts w:ascii="Cambria" w:hAnsi="Cambria"/>
                <w:sz w:val="18"/>
                <w:szCs w:val="18"/>
              </w:rPr>
            </w:pPr>
            <w:r w:rsidRPr="009F1F1B">
              <w:rPr>
                <w:rFonts w:ascii="Cambria" w:hAnsi="Cambria"/>
                <w:sz w:val="18"/>
                <w:szCs w:val="18"/>
              </w:rPr>
              <w:t xml:space="preserve"> Accepted: 15 December 2021 </w:t>
            </w:r>
          </w:p>
          <w:p w14:paraId="4E6C75CA" w14:textId="77777777" w:rsidR="00F15CF5" w:rsidRPr="009F1F1B" w:rsidRDefault="00F15CF5" w:rsidP="00F15CF5">
            <w:pPr>
              <w:rPr>
                <w:rFonts w:ascii="Cambria" w:hAnsi="Cambria"/>
                <w:sz w:val="18"/>
                <w:szCs w:val="18"/>
              </w:rPr>
            </w:pPr>
            <w:r w:rsidRPr="009F1F1B">
              <w:rPr>
                <w:rFonts w:ascii="Cambria" w:hAnsi="Cambria"/>
                <w:sz w:val="18"/>
                <w:szCs w:val="18"/>
              </w:rPr>
              <w:t>Published: 21 December 2021</w:t>
            </w:r>
          </w:p>
          <w:p w14:paraId="31EFADDC" w14:textId="77777777" w:rsidR="00F15CF5" w:rsidRPr="009F1F1B" w:rsidRDefault="00F15CF5" w:rsidP="00F15CF5">
            <w:pPr>
              <w:rPr>
                <w:rFonts w:ascii="Cambria" w:hAnsi="Cambria"/>
                <w:sz w:val="18"/>
                <w:szCs w:val="18"/>
              </w:rPr>
            </w:pPr>
          </w:p>
          <w:p w14:paraId="52EDA4D7" w14:textId="7BF155F0" w:rsidR="00F15CF5" w:rsidRPr="009F1F1B" w:rsidRDefault="00F15CF5" w:rsidP="00F15CF5">
            <w:pPr>
              <w:rPr>
                <w:rFonts w:ascii="Cambria" w:hAnsi="Cambria"/>
                <w:sz w:val="18"/>
                <w:szCs w:val="18"/>
              </w:rPr>
            </w:pPr>
            <w:r w:rsidRPr="009F1F1B">
              <w:rPr>
                <w:rFonts w:ascii="Cambria" w:hAnsi="Cambria"/>
                <w:b/>
                <w:bCs/>
                <w:sz w:val="18"/>
                <w:szCs w:val="18"/>
              </w:rPr>
              <w:t>Publisher’s Note:</w:t>
            </w:r>
            <w:r w:rsidRPr="009F1F1B">
              <w:rPr>
                <w:rFonts w:ascii="Cambria" w:hAnsi="Cambria"/>
                <w:sz w:val="18"/>
                <w:szCs w:val="18"/>
              </w:rPr>
              <w:t xml:space="preserve"> </w:t>
            </w:r>
            <w:r w:rsidR="002C71E2">
              <w:rPr>
                <w:rFonts w:ascii="Cambria" w:hAnsi="Cambria"/>
                <w:sz w:val="18"/>
                <w:szCs w:val="18"/>
              </w:rPr>
              <w:t>Surya Buana Consulting</w:t>
            </w:r>
            <w:r w:rsidRPr="009F1F1B">
              <w:rPr>
                <w:rFonts w:ascii="Cambria" w:hAnsi="Cambria"/>
                <w:sz w:val="18"/>
                <w:szCs w:val="18"/>
              </w:rPr>
              <w:t xml:space="preserve"> stays neutral with regard to jurisdictional claims in published maps and institutional affil- iations.</w:t>
            </w:r>
          </w:p>
          <w:p w14:paraId="01D9B6BC" w14:textId="134F08B4" w:rsidR="00F15CF5" w:rsidRPr="009F1F1B" w:rsidRDefault="00925454" w:rsidP="00F15CF5">
            <w:pPr>
              <w:rPr>
                <w:rFonts w:ascii="Cambria" w:hAnsi="Cambria"/>
                <w:sz w:val="18"/>
                <w:szCs w:val="18"/>
              </w:rPr>
            </w:pPr>
            <w:r w:rsidRPr="009F1F1B">
              <w:rPr>
                <w:rFonts w:ascii="Cambria" w:hAnsi="Cambria"/>
                <w:noProof/>
                <w:sz w:val="18"/>
                <w:szCs w:val="18"/>
              </w:rPr>
              <w:drawing>
                <wp:anchor distT="0" distB="0" distL="114300" distR="114300" simplePos="0" relativeHeight="251678720" behindDoc="0" locked="0" layoutInCell="1" allowOverlap="1" wp14:anchorId="2DB36953" wp14:editId="73036CA8">
                  <wp:simplePos x="0" y="0"/>
                  <wp:positionH relativeFrom="margin">
                    <wp:posOffset>24881</wp:posOffset>
                  </wp:positionH>
                  <wp:positionV relativeFrom="paragraph">
                    <wp:posOffset>168120</wp:posOffset>
                  </wp:positionV>
                  <wp:extent cx="650368" cy="228600"/>
                  <wp:effectExtent l="0" t="0" r="0" b="0"/>
                  <wp:wrapTopAndBottom/>
                  <wp:docPr id="2" name="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368" cy="22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43E99F" w14:textId="1D25C424" w:rsidR="00F15CF5" w:rsidRPr="009F1F1B" w:rsidRDefault="00925454" w:rsidP="00F15CF5">
            <w:pPr>
              <w:rPr>
                <w:rFonts w:ascii="Cambria" w:hAnsi="Cambria"/>
                <w:sz w:val="18"/>
                <w:szCs w:val="18"/>
              </w:rPr>
            </w:pPr>
            <w:r w:rsidRPr="00925454">
              <w:rPr>
                <w:rFonts w:ascii="Cambria" w:hAnsi="Cambria"/>
                <w:sz w:val="18"/>
                <w:szCs w:val="18"/>
              </w:rPr>
              <w:t>Copyright: © 2024 by the author. License holder Surya Buana Consulting, Malang, Indonesia. This article is an open access article distributed under the terms and conditions of the Creative Commons Attribution-ShareAlike 4.0 International License (https://creativecommons.org/licenses/by-sa/4.0/?ref=chooser-v1).</w:t>
            </w:r>
          </w:p>
        </w:tc>
        <w:tc>
          <w:tcPr>
            <w:tcW w:w="415" w:type="dxa"/>
          </w:tcPr>
          <w:p w14:paraId="00662966" w14:textId="5ECA7AFC" w:rsidR="00F15CF5" w:rsidRPr="009F1F1B" w:rsidRDefault="00F15CF5" w:rsidP="00F15CF5">
            <w:pPr>
              <w:jc w:val="both"/>
              <w:rPr>
                <w:rFonts w:ascii="Cambria" w:hAnsi="Cambria"/>
                <w:sz w:val="18"/>
                <w:szCs w:val="18"/>
              </w:rPr>
            </w:pPr>
          </w:p>
        </w:tc>
        <w:tc>
          <w:tcPr>
            <w:tcW w:w="7685" w:type="dxa"/>
          </w:tcPr>
          <w:p w14:paraId="6A4ECDBF" w14:textId="36381184"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Nama afiliasi Penulis Pertama</w:t>
            </w:r>
          </w:p>
          <w:p w14:paraId="6C381238" w14:textId="5457E5DA"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w:t>
            </w:r>
          </w:p>
          <w:p w14:paraId="3E1FE3E8" w14:textId="476283A6"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w:t>
            </w:r>
          </w:p>
          <w:p w14:paraId="687714F8" w14:textId="695EFB30"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w:t>
            </w:r>
          </w:p>
          <w:p w14:paraId="3B6C5831" w14:textId="511BFC44" w:rsidR="00F15CF5" w:rsidRPr="009F1F1B" w:rsidRDefault="00F15CF5" w:rsidP="00F15CF5">
            <w:pPr>
              <w:pStyle w:val="ListParagraph"/>
              <w:numPr>
                <w:ilvl w:val="0"/>
                <w:numId w:val="1"/>
              </w:numPr>
              <w:ind w:left="348"/>
              <w:jc w:val="both"/>
              <w:rPr>
                <w:rFonts w:ascii="Cambria" w:hAnsi="Cambria"/>
                <w:sz w:val="18"/>
                <w:szCs w:val="18"/>
              </w:rPr>
            </w:pPr>
            <w:r w:rsidRPr="009F1F1B">
              <w:rPr>
                <w:rFonts w:ascii="Cambria" w:hAnsi="Cambria"/>
                <w:sz w:val="18"/>
                <w:szCs w:val="18"/>
              </w:rPr>
              <w:t>–</w:t>
            </w:r>
          </w:p>
          <w:p w14:paraId="4680316F" w14:textId="5FCFD039" w:rsidR="00F15CF5" w:rsidRDefault="00A37D3E" w:rsidP="00F15CF5">
            <w:pPr>
              <w:pStyle w:val="ListParagraph"/>
              <w:numPr>
                <w:ilvl w:val="0"/>
                <w:numId w:val="1"/>
              </w:numPr>
              <w:ind w:left="348"/>
              <w:jc w:val="both"/>
              <w:rPr>
                <w:rFonts w:ascii="Cambria" w:hAnsi="Cambria"/>
                <w:sz w:val="18"/>
                <w:szCs w:val="18"/>
              </w:rPr>
            </w:pPr>
            <w:r>
              <w:rPr>
                <w:rFonts w:ascii="Cambria" w:hAnsi="Cambria"/>
                <w:sz w:val="18"/>
                <w:szCs w:val="18"/>
              </w:rPr>
              <w:t>–</w:t>
            </w:r>
          </w:p>
          <w:p w14:paraId="3EF53CCD" w14:textId="0219BEEE" w:rsidR="00F15CF5" w:rsidRPr="009F1F1B" w:rsidRDefault="00F15CF5" w:rsidP="00F15CF5">
            <w:pPr>
              <w:jc w:val="both"/>
              <w:rPr>
                <w:rFonts w:ascii="Cambria" w:hAnsi="Cambria"/>
                <w:sz w:val="18"/>
                <w:szCs w:val="18"/>
              </w:rPr>
            </w:pPr>
          </w:p>
          <w:p w14:paraId="612A5744" w14:textId="565D0177" w:rsidR="00F15CF5" w:rsidRPr="009F1F1B" w:rsidRDefault="00A37D3E" w:rsidP="00F15CF5">
            <w:pPr>
              <w:jc w:val="both"/>
              <w:rPr>
                <w:rFonts w:ascii="Cambria" w:hAnsi="Cambria"/>
                <w:sz w:val="18"/>
                <w:szCs w:val="18"/>
              </w:rPr>
            </w:pPr>
            <w:r>
              <w:rPr>
                <w:rFonts w:ascii="Cambria" w:hAnsi="Cambria"/>
                <w:noProof/>
                <w:sz w:val="18"/>
                <w:szCs w:val="18"/>
              </w:rPr>
              <mc:AlternateContent>
                <mc:Choice Requires="wps">
                  <w:drawing>
                    <wp:anchor distT="0" distB="0" distL="114300" distR="114300" simplePos="0" relativeHeight="251687936" behindDoc="0" locked="0" layoutInCell="1" allowOverlap="1" wp14:anchorId="56746D72" wp14:editId="690EEB36">
                      <wp:simplePos x="0" y="0"/>
                      <wp:positionH relativeFrom="column">
                        <wp:posOffset>20955</wp:posOffset>
                      </wp:positionH>
                      <wp:positionV relativeFrom="paragraph">
                        <wp:posOffset>113550</wp:posOffset>
                      </wp:positionV>
                      <wp:extent cx="4706620" cy="15240"/>
                      <wp:effectExtent l="0" t="0" r="36830" b="22860"/>
                      <wp:wrapNone/>
                      <wp:docPr id="42" name="Straight Connector 42"/>
                      <wp:cNvGraphicFramePr/>
                      <a:graphic xmlns:a="http://schemas.openxmlformats.org/drawingml/2006/main">
                        <a:graphicData uri="http://schemas.microsoft.com/office/word/2010/wordprocessingShape">
                          <wps:wsp>
                            <wps:cNvCnPr/>
                            <wps:spPr>
                              <a:xfrm>
                                <a:off x="0" y="0"/>
                                <a:ext cx="47066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4A5D9" id="Straight Connector 42"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95pt" to="372.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" strokecolor="black [3200]" strokeweight=".5pt">
                      <v:stroke joinstyle="miter"/>
                    </v:line>
                  </w:pict>
                </mc:Fallback>
              </mc:AlternateContent>
            </w:r>
          </w:p>
          <w:p w14:paraId="3062C0E4" w14:textId="4268FFED" w:rsidR="00F15CF5" w:rsidRDefault="00F15CF5" w:rsidP="00F15CF5">
            <w:pPr>
              <w:jc w:val="both"/>
              <w:rPr>
                <w:rFonts w:ascii="Cambria" w:hAnsi="Cambria"/>
                <w:sz w:val="18"/>
                <w:szCs w:val="18"/>
              </w:rPr>
            </w:pPr>
            <w:r w:rsidRPr="001C400F">
              <w:rPr>
                <w:rFonts w:ascii="Cambria" w:hAnsi="Cambria"/>
                <w:b/>
                <w:bCs/>
                <w:sz w:val="18"/>
                <w:szCs w:val="18"/>
              </w:rPr>
              <w:t>Abstrak</w:t>
            </w:r>
            <w:r w:rsidRPr="009F1F1B">
              <w:rPr>
                <w:rFonts w:ascii="Cambria" w:hAnsi="Cambria"/>
                <w:b/>
                <w:bCs/>
                <w:i/>
                <w:iCs/>
                <w:sz w:val="18"/>
                <w:szCs w:val="18"/>
              </w:rPr>
              <w:t>:</w:t>
            </w:r>
            <w:r w:rsidRPr="009F1F1B">
              <w:rPr>
                <w:rFonts w:ascii="Cambria" w:hAnsi="Cambria"/>
                <w:sz w:val="18"/>
                <w:szCs w:val="18"/>
              </w:rPr>
              <w:t xml:space="preserve"> Penelitian ini dilakukan dengan tujuan untuk mengetahui proses penyelenggaraan Pelatihan Dasar Calon Pegawai Negeri Sipil dan bentuk optimalisasi yang dilakukan untuk meningkatkan fungsi penggunaan e-learning berupa LMS yang digunakan. Metode penelitian yang digunakan dalam riset ini adalah kualitatif dengan penjabaran secara deskriptif berdasarkan data primer dan sekunder yang telah diperoleh. Hasil penelitian ini menunjukkan bahwa penyelenggaraan pelatihan dilakukan dengan dua model yaitu non klasikal dan klasikal yang terdiri dari tiga tahap, yaitu pembelajaran mandiri, aktualisasi, dan evaluasi akademik. Optimalisasi dilakukan melalui penyusunan konten dan modul pada LMS yang secara substantif, lengkap, dan mengutamakan kualitas isi walaupun konten dan modul kurang efisien bagi peserta karena durasi dan materi yang terdapat di dalamnya banyak dan besar. Belum ada regulasi yang mengatur berkaitan dengan pembaharuan konten yang lebih menarik dan simpel. Kekurangan dari penelitian ini adalah data yang diperoleh sebagian besar hanya data primer. Untuk kedepannya diharapkan data sekunder dapat diperoleh secara lengkap untuk memperkuat hasil penelitian</w:t>
            </w:r>
            <w:r w:rsidR="001C400F">
              <w:rPr>
                <w:rFonts w:ascii="Cambria" w:hAnsi="Cambria"/>
                <w:sz w:val="18"/>
                <w:szCs w:val="18"/>
              </w:rPr>
              <w:t>.</w:t>
            </w:r>
          </w:p>
          <w:p w14:paraId="512F09DA" w14:textId="1499D979" w:rsidR="001C400F" w:rsidRDefault="001C400F" w:rsidP="00F15CF5">
            <w:pPr>
              <w:jc w:val="both"/>
              <w:rPr>
                <w:rFonts w:ascii="Cambria" w:hAnsi="Cambria"/>
                <w:sz w:val="18"/>
                <w:szCs w:val="18"/>
              </w:rPr>
            </w:pPr>
          </w:p>
          <w:p w14:paraId="331D086B" w14:textId="77777777" w:rsidR="001C400F" w:rsidRPr="009F1F1B" w:rsidRDefault="001C400F" w:rsidP="001C400F">
            <w:pPr>
              <w:jc w:val="both"/>
              <w:rPr>
                <w:rFonts w:ascii="Cambria" w:hAnsi="Cambria"/>
                <w:sz w:val="18"/>
                <w:szCs w:val="18"/>
              </w:rPr>
            </w:pPr>
            <w:r w:rsidRPr="001C400F">
              <w:rPr>
                <w:rFonts w:ascii="Cambria" w:hAnsi="Cambria"/>
                <w:b/>
                <w:bCs/>
                <w:sz w:val="18"/>
                <w:szCs w:val="18"/>
              </w:rPr>
              <w:t>Kata Kunci:</w:t>
            </w:r>
            <w:r w:rsidRPr="009F1F1B">
              <w:rPr>
                <w:rFonts w:ascii="Cambria" w:hAnsi="Cambria"/>
                <w:sz w:val="18"/>
                <w:szCs w:val="18"/>
              </w:rPr>
              <w:t xml:space="preserve"> Kata kunci ditulis berdasarkan abjad. Mohon jangan menggunakan terminologi yang terlalu umum atau bertele-tele/panjang. Gunakan dengan ukuran font</w:t>
            </w:r>
            <w:r>
              <w:rPr>
                <w:rFonts w:ascii="Cambria" w:hAnsi="Cambria"/>
                <w:sz w:val="18"/>
                <w:szCs w:val="18"/>
              </w:rPr>
              <w:t xml:space="preserve"> 9</w:t>
            </w:r>
            <w:r w:rsidRPr="009F1F1B">
              <w:rPr>
                <w:rFonts w:ascii="Cambria" w:hAnsi="Cambria"/>
                <w:sz w:val="18"/>
                <w:szCs w:val="18"/>
              </w:rPr>
              <w:t xml:space="preserve"> pt.</w:t>
            </w:r>
          </w:p>
          <w:p w14:paraId="6D38B24C" w14:textId="77777777" w:rsidR="001C400F" w:rsidRDefault="001C400F" w:rsidP="00F15CF5">
            <w:pPr>
              <w:jc w:val="both"/>
              <w:rPr>
                <w:rFonts w:ascii="Cambria" w:hAnsi="Cambria"/>
                <w:sz w:val="18"/>
                <w:szCs w:val="18"/>
              </w:rPr>
            </w:pPr>
          </w:p>
          <w:p w14:paraId="0A5E11F6" w14:textId="55E3CFDD" w:rsidR="001C400F" w:rsidRDefault="001C400F" w:rsidP="00F15CF5">
            <w:pPr>
              <w:jc w:val="both"/>
              <w:rPr>
                <w:rFonts w:ascii="Cambria" w:hAnsi="Cambria"/>
                <w:sz w:val="18"/>
                <w:szCs w:val="18"/>
              </w:rPr>
            </w:pPr>
          </w:p>
          <w:p w14:paraId="1FAA2A0A" w14:textId="38513E4F" w:rsidR="001C400F" w:rsidRDefault="001C400F" w:rsidP="00F15CF5">
            <w:pPr>
              <w:jc w:val="both"/>
              <w:rPr>
                <w:rFonts w:ascii="Cambria" w:hAnsi="Cambria"/>
                <w:sz w:val="18"/>
                <w:szCs w:val="18"/>
              </w:rPr>
            </w:pPr>
            <w:r w:rsidRPr="001C400F">
              <w:rPr>
                <w:rFonts w:ascii="Cambria" w:hAnsi="Cambria"/>
                <w:b/>
                <w:bCs/>
                <w:i/>
                <w:iCs/>
                <w:sz w:val="18"/>
                <w:szCs w:val="18"/>
              </w:rPr>
              <w:t>Abstract:</w:t>
            </w:r>
            <w:r w:rsidRPr="001C400F">
              <w:rPr>
                <w:rFonts w:ascii="Cambria" w:hAnsi="Cambria"/>
                <w:sz w:val="18"/>
                <w:szCs w:val="18"/>
              </w:rPr>
              <w:t xml:space="preserve"> This study was conducted with the aim of determining the process of organizing Basic Training for Prospective Civil Servants and the form of optimization carried out to improve the function of using e-learning in the form of LMS used. The research method used in this research is qualitative with descriptive description based on primary and secondary data that has been obtained. The results of this study indicate that the implementation of training is carried out with two models, namely non-classical and classical, which consist of three stages, namely independent learning, actualization, and academic evaluation. Optimization is carried out through the preparation of content and modules on the LMS which are substantively, completely, and prioritize the quality of the content even though the content and modules are less efficient for participants because the duration and material contained in them are large and large. There are no regulations that regulate the updating of more interesting and simple content. The disadvantage of this study is that the data obtained is mostly primary data. In the future, it is hoped that secondary data can be obtained completely to strengthen the research results.</w:t>
            </w:r>
          </w:p>
          <w:p w14:paraId="1FD031F8" w14:textId="77777777" w:rsidR="001C400F" w:rsidRDefault="001C400F" w:rsidP="00F15CF5">
            <w:pPr>
              <w:jc w:val="both"/>
              <w:rPr>
                <w:rFonts w:ascii="Cambria" w:hAnsi="Cambria"/>
                <w:sz w:val="18"/>
                <w:szCs w:val="18"/>
              </w:rPr>
            </w:pPr>
          </w:p>
          <w:p w14:paraId="578EC7F6" w14:textId="4DF3BAF2" w:rsidR="00F15CF5" w:rsidRPr="009F1F1B" w:rsidRDefault="001C400F" w:rsidP="00F15CF5">
            <w:pPr>
              <w:jc w:val="both"/>
              <w:rPr>
                <w:rFonts w:ascii="Cambria" w:hAnsi="Cambria"/>
                <w:sz w:val="18"/>
                <w:szCs w:val="18"/>
              </w:rPr>
            </w:pPr>
            <w:r w:rsidRPr="001C400F">
              <w:rPr>
                <w:rFonts w:ascii="Cambria" w:hAnsi="Cambria"/>
                <w:b/>
                <w:bCs/>
                <w:i/>
                <w:iCs/>
                <w:sz w:val="18"/>
                <w:szCs w:val="18"/>
              </w:rPr>
              <w:t>Keywords:</w:t>
            </w:r>
            <w:r w:rsidRPr="001C400F">
              <w:rPr>
                <w:rFonts w:ascii="Cambria" w:hAnsi="Cambria"/>
                <w:sz w:val="18"/>
                <w:szCs w:val="18"/>
              </w:rPr>
              <w:t xml:space="preserve"> Keywords are listed alphabetically. Please do not use overly general or wordy/long terminology. Use 9 pt font size.</w:t>
            </w:r>
          </w:p>
          <w:p w14:paraId="051EE3FD" w14:textId="6A1D4539" w:rsidR="00F15CF5" w:rsidRDefault="00A37D3E" w:rsidP="00F15CF5">
            <w:pPr>
              <w:jc w:val="both"/>
              <w:rPr>
                <w:rFonts w:ascii="Cambria" w:hAnsi="Cambria"/>
                <w:sz w:val="18"/>
                <w:szCs w:val="18"/>
              </w:rPr>
            </w:pPr>
            <w:r>
              <w:rPr>
                <w:rFonts w:ascii="Cambria" w:hAnsi="Cambria"/>
                <w:noProof/>
                <w:sz w:val="18"/>
                <w:szCs w:val="18"/>
              </w:rPr>
              <mc:AlternateContent>
                <mc:Choice Requires="wps">
                  <w:drawing>
                    <wp:anchor distT="0" distB="0" distL="114300" distR="114300" simplePos="0" relativeHeight="251689984" behindDoc="0" locked="0" layoutInCell="1" allowOverlap="1" wp14:anchorId="118E795D" wp14:editId="2BFD121D">
                      <wp:simplePos x="0" y="0"/>
                      <wp:positionH relativeFrom="column">
                        <wp:posOffset>-7620</wp:posOffset>
                      </wp:positionH>
                      <wp:positionV relativeFrom="paragraph">
                        <wp:posOffset>56400</wp:posOffset>
                      </wp:positionV>
                      <wp:extent cx="4754880" cy="15584"/>
                      <wp:effectExtent l="0" t="0" r="26670" b="22860"/>
                      <wp:wrapNone/>
                      <wp:docPr id="208" name="Straight Connector 208"/>
                      <wp:cNvGraphicFramePr/>
                      <a:graphic xmlns:a="http://schemas.openxmlformats.org/drawingml/2006/main">
                        <a:graphicData uri="http://schemas.microsoft.com/office/word/2010/wordprocessingShape">
                          <wps:wsp>
                            <wps:cNvCnPr/>
                            <wps:spPr>
                              <a:xfrm>
                                <a:off x="0" y="0"/>
                                <a:ext cx="4754880" cy="15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5E4DBC" id="Straight Connector 208"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4.45pt" to="373.8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" strokecolor="black [3200]" strokeweight=".5pt">
                      <v:stroke joinstyle="miter"/>
                    </v:line>
                  </w:pict>
                </mc:Fallback>
              </mc:AlternateContent>
            </w:r>
          </w:p>
          <w:p w14:paraId="31A9545C" w14:textId="5E7B054C" w:rsidR="00A23265" w:rsidRDefault="00A23265" w:rsidP="00F15CF5">
            <w:pPr>
              <w:jc w:val="both"/>
              <w:rPr>
                <w:rFonts w:ascii="Cambria" w:hAnsi="Cambria"/>
                <w:sz w:val="18"/>
                <w:szCs w:val="18"/>
              </w:rPr>
            </w:pPr>
          </w:p>
          <w:p w14:paraId="2388AF8B" w14:textId="77777777" w:rsidR="00A23265" w:rsidRPr="009F1F1B" w:rsidRDefault="00A23265" w:rsidP="00F15CF5">
            <w:pPr>
              <w:jc w:val="both"/>
              <w:rPr>
                <w:rFonts w:ascii="Cambria" w:hAnsi="Cambria"/>
                <w:sz w:val="18"/>
                <w:szCs w:val="18"/>
              </w:rPr>
            </w:pPr>
          </w:p>
        </w:tc>
      </w:tr>
    </w:tbl>
    <w:p w14:paraId="6B9C6ECD" w14:textId="4C576D46" w:rsidR="00BE08C2" w:rsidRPr="00BE08C2" w:rsidRDefault="00757F45" w:rsidP="00DA71AC">
      <w:pPr>
        <w:pStyle w:val="BodyText"/>
        <w:rPr>
          <w:rFonts w:ascii="Cambria" w:eastAsia="Times New Roman" w:hAnsi="Cambria" w:cs="Arial"/>
          <w:b/>
          <w:bCs/>
          <w:color w:val="000000"/>
          <w:lang w:val="en-US"/>
        </w:rPr>
      </w:pPr>
      <w:r w:rsidRPr="00666A7C">
        <w:rPr>
          <w:rFonts w:ascii="Cambria" w:eastAsia="Times New Roman" w:hAnsi="Cambria" w:cs="Arial"/>
          <w:b/>
          <w:bCs/>
          <w:noProof/>
          <w:color w:val="000000"/>
          <w:sz w:val="32"/>
          <w:szCs w:val="32"/>
        </w:rPr>
        <mc:AlternateContent>
          <mc:Choice Requires="wps">
            <w:drawing>
              <wp:anchor distT="45720" distB="45720" distL="114300" distR="114300" simplePos="0" relativeHeight="251671552" behindDoc="0" locked="0" layoutInCell="1" allowOverlap="1" wp14:anchorId="58DBC96E" wp14:editId="59943F79">
                <wp:simplePos x="0" y="0"/>
                <wp:positionH relativeFrom="page">
                  <wp:posOffset>363220</wp:posOffset>
                </wp:positionH>
                <wp:positionV relativeFrom="paragraph">
                  <wp:posOffset>120650</wp:posOffset>
                </wp:positionV>
                <wp:extent cx="7039610" cy="1146175"/>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9610" cy="1146175"/>
                        </a:xfrm>
                        <a:prstGeom prst="rect">
                          <a:avLst/>
                        </a:prstGeom>
                        <a:solidFill>
                          <a:srgbClr val="FFFFFF"/>
                        </a:solidFill>
                        <a:ln w="9525">
                          <a:noFill/>
                          <a:miter lim="800000"/>
                          <a:headEnd/>
                          <a:tailEnd/>
                        </a:ln>
                      </wps:spPr>
                      <wps:txbx>
                        <w:txbxContent>
                          <w:p w14:paraId="25345C2B" w14:textId="77777777" w:rsidR="00666A7C" w:rsidRPr="00BE08C2" w:rsidRDefault="00666A7C" w:rsidP="00666A7C">
                            <w:pPr>
                              <w:pStyle w:val="BodyText"/>
                              <w:rPr>
                                <w:rFonts w:ascii="Cambria" w:eastAsia="Times New Roman" w:hAnsi="Cambria" w:cs="Arial"/>
                                <w:i/>
                                <w:iCs/>
                                <w:color w:val="000000"/>
                                <w:lang w:val="en-US"/>
                              </w:rPr>
                            </w:pPr>
                            <w:r w:rsidRPr="00BE08C2">
                              <w:rPr>
                                <w:rFonts w:ascii="Cambria" w:eastAsia="Times New Roman" w:hAnsi="Cambria" w:cs="Arial"/>
                                <w:i/>
                                <w:iCs/>
                                <w:color w:val="000000"/>
                                <w:lang w:val="en-US"/>
                              </w:rPr>
                              <w:t>Review</w:t>
                            </w:r>
                          </w:p>
                          <w:p w14:paraId="35EFCD6F" w14:textId="57B4A8B6" w:rsidR="00666A7C" w:rsidRPr="009F1F1B" w:rsidRDefault="00666A7C">
                            <w:pPr>
                              <w:rPr>
                                <w:rFonts w:ascii="Cambria" w:eastAsia="Times New Roman" w:hAnsi="Cambria" w:cs="Arial"/>
                                <w:b/>
                                <w:bCs/>
                                <w:color w:val="000000"/>
                                <w:sz w:val="24"/>
                                <w:szCs w:val="24"/>
                              </w:rPr>
                            </w:pPr>
                            <w:r w:rsidRPr="009F1F1B">
                              <w:rPr>
                                <w:rFonts w:ascii="Cambria" w:eastAsia="Times New Roman" w:hAnsi="Cambria" w:cs="Arial"/>
                                <w:b/>
                                <w:bCs/>
                                <w:color w:val="000000"/>
                                <w:sz w:val="24"/>
                                <w:szCs w:val="24"/>
                              </w:rPr>
                              <w:t xml:space="preserve">Gunakan Judul yang Ringkas dan Informatif dalam Judul Kasus (gunakan font Cambria </w:t>
                            </w:r>
                            <w:r w:rsidR="007538AF">
                              <w:rPr>
                                <w:rFonts w:ascii="Cambria" w:eastAsia="Times New Roman" w:hAnsi="Cambria" w:cs="Arial"/>
                                <w:b/>
                                <w:bCs/>
                                <w:color w:val="000000"/>
                                <w:sz w:val="24"/>
                                <w:szCs w:val="24"/>
                              </w:rPr>
                              <w:t>12</w:t>
                            </w:r>
                            <w:r w:rsidRPr="009F1F1B">
                              <w:rPr>
                                <w:rFonts w:ascii="Cambria" w:eastAsia="Times New Roman" w:hAnsi="Cambria" w:cs="Arial"/>
                                <w:b/>
                                <w:bCs/>
                                <w:color w:val="000000"/>
                                <w:sz w:val="24"/>
                                <w:szCs w:val="24"/>
                              </w:rPr>
                              <w:t xml:space="preserve"> pt rata kiri)</w:t>
                            </w:r>
                          </w:p>
                          <w:p w14:paraId="4CB0BD1A" w14:textId="51EE7B9A" w:rsidR="00666A7C" w:rsidRPr="009F1F1B" w:rsidRDefault="00666A7C">
                            <w:pPr>
                              <w:rPr>
                                <w:sz w:val="20"/>
                                <w:szCs w:val="20"/>
                              </w:rPr>
                            </w:pPr>
                            <w:r w:rsidRPr="009F1F1B">
                              <w:rPr>
                                <w:rFonts w:ascii="Cambria" w:eastAsia="Times New Roman" w:hAnsi="Cambria" w:cs="Arial"/>
                                <w:b/>
                                <w:bCs/>
                                <w:color w:val="000000"/>
                                <w:sz w:val="20"/>
                                <w:szCs w:val="20"/>
                              </w:rPr>
                              <w:t xml:space="preserve">Penulis Pertama </w:t>
                            </w:r>
                            <w:r w:rsidRPr="009F1F1B">
                              <w:rPr>
                                <w:rFonts w:ascii="Cambria" w:eastAsia="Times New Roman" w:hAnsi="Cambria" w:cs="Arial"/>
                                <w:b/>
                                <w:bCs/>
                                <w:color w:val="000000"/>
                                <w:sz w:val="20"/>
                                <w:szCs w:val="20"/>
                                <w:vertAlign w:val="superscript"/>
                              </w:rPr>
                              <w:t>1*</w:t>
                            </w:r>
                            <w:r w:rsidR="002C71E2" w:rsidRPr="002C71E2">
                              <w:t xml:space="preserve"> </w:t>
                            </w:r>
                            <w:r w:rsidR="002C71E2">
                              <w:rPr>
                                <w:noProof/>
                              </w:rPr>
                              <w:drawing>
                                <wp:inline distT="0" distB="0" distL="0" distR="0" wp14:anchorId="4D57397A" wp14:editId="2FDD78C2">
                                  <wp:extent cx="129824" cy="125691"/>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xml:space="preserve">, Penulis Kedua </w:t>
                            </w:r>
                            <w:r w:rsidRPr="009F1F1B">
                              <w:rPr>
                                <w:rFonts w:ascii="Cambria" w:eastAsia="Times New Roman" w:hAnsi="Cambria" w:cs="Arial"/>
                                <w:b/>
                                <w:bCs/>
                                <w:color w:val="000000"/>
                                <w:sz w:val="20"/>
                                <w:szCs w:val="20"/>
                                <w:vertAlign w:val="superscript"/>
                              </w:rPr>
                              <w:t>2</w:t>
                            </w:r>
                            <w:r w:rsidR="002C71E2">
                              <w:rPr>
                                <w:noProof/>
                              </w:rPr>
                              <w:drawing>
                                <wp:inline distT="0" distB="0" distL="0" distR="0" wp14:anchorId="40B27C3C" wp14:editId="1A54E596">
                                  <wp:extent cx="129824" cy="125691"/>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Ketiga</w:t>
                            </w:r>
                            <w:r w:rsidRPr="009F1F1B">
                              <w:rPr>
                                <w:rFonts w:ascii="Cambria" w:eastAsia="Times New Roman" w:hAnsi="Cambria" w:cs="Arial"/>
                                <w:b/>
                                <w:bCs/>
                                <w:color w:val="000000"/>
                                <w:sz w:val="20"/>
                                <w:szCs w:val="20"/>
                                <w:vertAlign w:val="superscript"/>
                              </w:rPr>
                              <w:t>3</w:t>
                            </w:r>
                            <w:r w:rsidR="002C71E2">
                              <w:rPr>
                                <w:noProof/>
                              </w:rPr>
                              <w:drawing>
                                <wp:inline distT="0" distB="0" distL="0" distR="0" wp14:anchorId="5EDC372E" wp14:editId="413DC248">
                                  <wp:extent cx="129824" cy="125691"/>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Keempat</w:t>
                            </w:r>
                            <w:r w:rsidRPr="009F1F1B">
                              <w:rPr>
                                <w:rFonts w:ascii="Cambria" w:eastAsia="Times New Roman" w:hAnsi="Cambria" w:cs="Arial"/>
                                <w:b/>
                                <w:bCs/>
                                <w:color w:val="000000"/>
                                <w:sz w:val="20"/>
                                <w:szCs w:val="20"/>
                                <w:vertAlign w:val="superscript"/>
                              </w:rPr>
                              <w:t>4</w:t>
                            </w:r>
                            <w:r w:rsidR="002C71E2">
                              <w:rPr>
                                <w:noProof/>
                              </w:rPr>
                              <w:drawing>
                                <wp:inline distT="0" distB="0" distL="0" distR="0" wp14:anchorId="6019C4CF" wp14:editId="57A023F9">
                                  <wp:extent cx="129824" cy="125691"/>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Kelima</w:t>
                            </w:r>
                            <w:r w:rsidRPr="009F1F1B">
                              <w:rPr>
                                <w:rFonts w:ascii="Cambria" w:eastAsia="Times New Roman" w:hAnsi="Cambria" w:cs="Arial"/>
                                <w:b/>
                                <w:bCs/>
                                <w:color w:val="000000"/>
                                <w:sz w:val="20"/>
                                <w:szCs w:val="20"/>
                                <w:vertAlign w:val="superscript"/>
                              </w:rPr>
                              <w:t>5</w:t>
                            </w:r>
                            <w:r w:rsidR="002C71E2">
                              <w:rPr>
                                <w:noProof/>
                              </w:rPr>
                              <w:drawing>
                                <wp:inline distT="0" distB="0" distL="0" distR="0" wp14:anchorId="6F9BFE1E" wp14:editId="4E70A721">
                                  <wp:extent cx="129824" cy="125691"/>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Keenam</w:t>
                            </w:r>
                            <w:r w:rsidRPr="009F1F1B">
                              <w:rPr>
                                <w:rFonts w:ascii="Cambria" w:eastAsia="Times New Roman" w:hAnsi="Cambria" w:cs="Arial"/>
                                <w:b/>
                                <w:bCs/>
                                <w:color w:val="000000"/>
                                <w:sz w:val="20"/>
                                <w:szCs w:val="20"/>
                                <w:vertAlign w:val="superscript"/>
                              </w:rPr>
                              <w:t>6</w:t>
                            </w:r>
                            <w:r w:rsidR="002C71E2">
                              <w:rPr>
                                <w:noProof/>
                              </w:rPr>
                              <w:drawing>
                                <wp:inline distT="0" distB="0" distL="0" distR="0" wp14:anchorId="4508B2D0" wp14:editId="79C0B6AB">
                                  <wp:extent cx="129824" cy="125691"/>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DBC96E" id="_x0000_t202" coordsize="21600,21600" o:spt="202" path="m,l,21600r21600,l21600,xe">
                <v:stroke joinstyle="miter"/>
                <v:path gradientshapeok="t" o:connecttype="rect"/>
              </v:shapetype>
              <v:shape id="Text Box 2" o:spid="_x0000_s1026" type="#_x0000_t202" style="position:absolute;margin-left:28.6pt;margin-top:9.5pt;width:554.3pt;height:90.2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" stroked="f">
                <v:textbox>
                  <w:txbxContent>
                    <w:p w14:paraId="25345C2B" w14:textId="77777777" w:rsidR="00666A7C" w:rsidRPr="00BE08C2" w:rsidRDefault="00666A7C" w:rsidP="00666A7C">
                      <w:pPr>
                        <w:pStyle w:val="BodyText"/>
                        <w:rPr>
                          <w:rFonts w:ascii="Cambria" w:eastAsia="Times New Roman" w:hAnsi="Cambria" w:cs="Arial"/>
                          <w:i/>
                          <w:iCs/>
                          <w:color w:val="000000"/>
                          <w:lang w:val="en-US"/>
                        </w:rPr>
                      </w:pPr>
                      <w:r w:rsidRPr="00BE08C2">
                        <w:rPr>
                          <w:rFonts w:ascii="Cambria" w:eastAsia="Times New Roman" w:hAnsi="Cambria" w:cs="Arial"/>
                          <w:i/>
                          <w:iCs/>
                          <w:color w:val="000000"/>
                          <w:lang w:val="en-US"/>
                        </w:rPr>
                        <w:t>Review</w:t>
                      </w:r>
                    </w:p>
                    <w:p w14:paraId="35EFCD6F" w14:textId="57B4A8B6" w:rsidR="00666A7C" w:rsidRPr="009F1F1B" w:rsidRDefault="00666A7C">
                      <w:pPr>
                        <w:rPr>
                          <w:rFonts w:ascii="Cambria" w:eastAsia="Times New Roman" w:hAnsi="Cambria" w:cs="Arial"/>
                          <w:b/>
                          <w:bCs/>
                          <w:color w:val="000000"/>
                          <w:sz w:val="24"/>
                          <w:szCs w:val="24"/>
                        </w:rPr>
                      </w:pPr>
                      <w:r w:rsidRPr="009F1F1B">
                        <w:rPr>
                          <w:rFonts w:ascii="Cambria" w:eastAsia="Times New Roman" w:hAnsi="Cambria" w:cs="Arial"/>
                          <w:b/>
                          <w:bCs/>
                          <w:color w:val="000000"/>
                          <w:sz w:val="24"/>
                          <w:szCs w:val="24"/>
                        </w:rPr>
                        <w:t xml:space="preserve">Gunakan Judul yang Ringkas dan Informatif dalam Judul Kasus (gunakan font Cambria </w:t>
                      </w:r>
                      <w:r w:rsidR="007538AF">
                        <w:rPr>
                          <w:rFonts w:ascii="Cambria" w:eastAsia="Times New Roman" w:hAnsi="Cambria" w:cs="Arial"/>
                          <w:b/>
                          <w:bCs/>
                          <w:color w:val="000000"/>
                          <w:sz w:val="24"/>
                          <w:szCs w:val="24"/>
                        </w:rPr>
                        <w:t>12</w:t>
                      </w:r>
                      <w:r w:rsidRPr="009F1F1B">
                        <w:rPr>
                          <w:rFonts w:ascii="Cambria" w:eastAsia="Times New Roman" w:hAnsi="Cambria" w:cs="Arial"/>
                          <w:b/>
                          <w:bCs/>
                          <w:color w:val="000000"/>
                          <w:sz w:val="24"/>
                          <w:szCs w:val="24"/>
                        </w:rPr>
                        <w:t xml:space="preserve"> pt rata kiri)</w:t>
                      </w:r>
                    </w:p>
                    <w:p w14:paraId="4CB0BD1A" w14:textId="51EE7B9A" w:rsidR="00666A7C" w:rsidRPr="009F1F1B" w:rsidRDefault="00666A7C">
                      <w:pPr>
                        <w:rPr>
                          <w:sz w:val="20"/>
                          <w:szCs w:val="20"/>
                        </w:rPr>
                      </w:pPr>
                      <w:r w:rsidRPr="009F1F1B">
                        <w:rPr>
                          <w:rFonts w:ascii="Cambria" w:eastAsia="Times New Roman" w:hAnsi="Cambria" w:cs="Arial"/>
                          <w:b/>
                          <w:bCs/>
                          <w:color w:val="000000"/>
                          <w:sz w:val="20"/>
                          <w:szCs w:val="20"/>
                        </w:rPr>
                        <w:t xml:space="preserve">Penulis Pertama </w:t>
                      </w:r>
                      <w:r w:rsidRPr="009F1F1B">
                        <w:rPr>
                          <w:rFonts w:ascii="Cambria" w:eastAsia="Times New Roman" w:hAnsi="Cambria" w:cs="Arial"/>
                          <w:b/>
                          <w:bCs/>
                          <w:color w:val="000000"/>
                          <w:sz w:val="20"/>
                          <w:szCs w:val="20"/>
                          <w:vertAlign w:val="superscript"/>
                        </w:rPr>
                        <w:t>1*</w:t>
                      </w:r>
                      <w:r w:rsidR="002C71E2" w:rsidRPr="002C71E2">
                        <w:t xml:space="preserve"> </w:t>
                      </w:r>
                      <w:r w:rsidR="002C71E2">
                        <w:rPr>
                          <w:noProof/>
                        </w:rPr>
                        <w:drawing>
                          <wp:inline distT="0" distB="0" distL="0" distR="0" wp14:anchorId="4D57397A" wp14:editId="2FDD78C2">
                            <wp:extent cx="129824" cy="125691"/>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xml:space="preserve">, Penulis Kedua </w:t>
                      </w:r>
                      <w:r w:rsidRPr="009F1F1B">
                        <w:rPr>
                          <w:rFonts w:ascii="Cambria" w:eastAsia="Times New Roman" w:hAnsi="Cambria" w:cs="Arial"/>
                          <w:b/>
                          <w:bCs/>
                          <w:color w:val="000000"/>
                          <w:sz w:val="20"/>
                          <w:szCs w:val="20"/>
                          <w:vertAlign w:val="superscript"/>
                        </w:rPr>
                        <w:t>2</w:t>
                      </w:r>
                      <w:r w:rsidR="002C71E2">
                        <w:rPr>
                          <w:noProof/>
                        </w:rPr>
                        <w:drawing>
                          <wp:inline distT="0" distB="0" distL="0" distR="0" wp14:anchorId="40B27C3C" wp14:editId="1A54E596">
                            <wp:extent cx="129824" cy="125691"/>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Ketiga</w:t>
                      </w:r>
                      <w:r w:rsidRPr="009F1F1B">
                        <w:rPr>
                          <w:rFonts w:ascii="Cambria" w:eastAsia="Times New Roman" w:hAnsi="Cambria" w:cs="Arial"/>
                          <w:b/>
                          <w:bCs/>
                          <w:color w:val="000000"/>
                          <w:sz w:val="20"/>
                          <w:szCs w:val="20"/>
                          <w:vertAlign w:val="superscript"/>
                        </w:rPr>
                        <w:t>3</w:t>
                      </w:r>
                      <w:r w:rsidR="002C71E2">
                        <w:rPr>
                          <w:noProof/>
                        </w:rPr>
                        <w:drawing>
                          <wp:inline distT="0" distB="0" distL="0" distR="0" wp14:anchorId="5EDC372E" wp14:editId="413DC248">
                            <wp:extent cx="129824" cy="125691"/>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Keempat</w:t>
                      </w:r>
                      <w:r w:rsidRPr="009F1F1B">
                        <w:rPr>
                          <w:rFonts w:ascii="Cambria" w:eastAsia="Times New Roman" w:hAnsi="Cambria" w:cs="Arial"/>
                          <w:b/>
                          <w:bCs/>
                          <w:color w:val="000000"/>
                          <w:sz w:val="20"/>
                          <w:szCs w:val="20"/>
                          <w:vertAlign w:val="superscript"/>
                        </w:rPr>
                        <w:t>4</w:t>
                      </w:r>
                      <w:r w:rsidR="002C71E2">
                        <w:rPr>
                          <w:noProof/>
                        </w:rPr>
                        <w:drawing>
                          <wp:inline distT="0" distB="0" distL="0" distR="0" wp14:anchorId="6019C4CF" wp14:editId="57A023F9">
                            <wp:extent cx="129824" cy="125691"/>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Kelima</w:t>
                      </w:r>
                      <w:r w:rsidRPr="009F1F1B">
                        <w:rPr>
                          <w:rFonts w:ascii="Cambria" w:eastAsia="Times New Roman" w:hAnsi="Cambria" w:cs="Arial"/>
                          <w:b/>
                          <w:bCs/>
                          <w:color w:val="000000"/>
                          <w:sz w:val="20"/>
                          <w:szCs w:val="20"/>
                          <w:vertAlign w:val="superscript"/>
                        </w:rPr>
                        <w:t>5</w:t>
                      </w:r>
                      <w:r w:rsidR="002C71E2">
                        <w:rPr>
                          <w:noProof/>
                        </w:rPr>
                        <w:drawing>
                          <wp:inline distT="0" distB="0" distL="0" distR="0" wp14:anchorId="6F9BFE1E" wp14:editId="4E70A721">
                            <wp:extent cx="129824" cy="125691"/>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r w:rsidRPr="009F1F1B">
                        <w:rPr>
                          <w:rFonts w:ascii="Cambria" w:eastAsia="Times New Roman" w:hAnsi="Cambria" w:cs="Arial"/>
                          <w:b/>
                          <w:bCs/>
                          <w:color w:val="000000"/>
                          <w:sz w:val="20"/>
                          <w:szCs w:val="20"/>
                        </w:rPr>
                        <w:t>, Penulis Keenam</w:t>
                      </w:r>
                      <w:r w:rsidRPr="009F1F1B">
                        <w:rPr>
                          <w:rFonts w:ascii="Cambria" w:eastAsia="Times New Roman" w:hAnsi="Cambria" w:cs="Arial"/>
                          <w:b/>
                          <w:bCs/>
                          <w:color w:val="000000"/>
                          <w:sz w:val="20"/>
                          <w:szCs w:val="20"/>
                          <w:vertAlign w:val="superscript"/>
                        </w:rPr>
                        <w:t>6</w:t>
                      </w:r>
                      <w:r w:rsidR="002C71E2">
                        <w:rPr>
                          <w:noProof/>
                        </w:rPr>
                        <w:drawing>
                          <wp:inline distT="0" distB="0" distL="0" distR="0" wp14:anchorId="4508B2D0" wp14:editId="79C0B6AB">
                            <wp:extent cx="129824" cy="125691"/>
                            <wp:effectExtent l="0" t="0" r="381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19678" t="1" r="19346" b="1680"/>
                                    <a:stretch/>
                                  </pic:blipFill>
                                  <pic:spPr bwMode="auto">
                                    <a:xfrm>
                                      <a:off x="0" y="0"/>
                                      <a:ext cx="137374" cy="13300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sidR="00530C96">
        <w:rPr>
          <w:noProof/>
        </w:rPr>
        <w:drawing>
          <wp:anchor distT="0" distB="0" distL="114300" distR="114300" simplePos="0" relativeHeight="251683840" behindDoc="0" locked="0" layoutInCell="1" allowOverlap="1" wp14:anchorId="1DA1C051" wp14:editId="4D82A585">
            <wp:simplePos x="0" y="0"/>
            <wp:positionH relativeFrom="margin">
              <wp:align>right</wp:align>
            </wp:positionH>
            <wp:positionV relativeFrom="paragraph">
              <wp:posOffset>-318820</wp:posOffset>
            </wp:positionV>
            <wp:extent cx="845820" cy="24769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972" b="32611"/>
                    <a:stretch/>
                  </pic:blipFill>
                  <pic:spPr bwMode="auto">
                    <a:xfrm>
                      <a:off x="0" y="0"/>
                      <a:ext cx="845820" cy="2476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C2" w:rsidRPr="00BE08C2">
        <w:rPr>
          <w:rFonts w:ascii="Cambria" w:eastAsia="Times New Roman" w:hAnsi="Cambria" w:cs="Arial"/>
          <w:b/>
          <w:bCs/>
          <w:color w:val="000000"/>
          <w:sz w:val="32"/>
          <w:szCs w:val="32"/>
        </w:rPr>
        <w:t xml:space="preserve"> </w:t>
      </w:r>
    </w:p>
    <w:p w14:paraId="4DD1A4CE" w14:textId="3550391E" w:rsidR="00DA71AC" w:rsidRDefault="00DA71AC" w:rsidP="00666A7C">
      <w:pPr>
        <w:tabs>
          <w:tab w:val="left" w:pos="1102"/>
        </w:tabs>
        <w:rPr>
          <w:rFonts w:ascii="Cambria" w:hAnsi="Cambria"/>
          <w:b/>
          <w:bCs/>
          <w:sz w:val="24"/>
          <w:szCs w:val="24"/>
        </w:rPr>
      </w:pPr>
    </w:p>
    <w:p w14:paraId="38DA0D12" w14:textId="6DDE1BAB" w:rsidR="009F1F1B" w:rsidRDefault="009F1F1B" w:rsidP="00FC6E7B">
      <w:pPr>
        <w:tabs>
          <w:tab w:val="left" w:pos="2116"/>
        </w:tabs>
        <w:rPr>
          <w:rFonts w:ascii="Cambria" w:hAnsi="Cambria"/>
          <w:b/>
          <w:bCs/>
          <w:sz w:val="24"/>
          <w:szCs w:val="24"/>
        </w:rPr>
        <w:sectPr w:rsidR="009F1F1B" w:rsidSect="00757F45">
          <w:headerReference w:type="default" r:id="rId15"/>
          <w:footerReference w:type="default" r:id="rId16"/>
          <w:pgSz w:w="12240" w:h="15840" w:code="9"/>
          <w:pgMar w:top="720" w:right="720" w:bottom="720" w:left="720" w:header="1152" w:footer="864" w:gutter="0"/>
          <w:cols w:space="720"/>
          <w:docGrid w:linePitch="360"/>
        </w:sectPr>
      </w:pPr>
    </w:p>
    <w:p w14:paraId="103E3EEF" w14:textId="77777777" w:rsidR="009F1F1B" w:rsidRPr="009F1F1B" w:rsidRDefault="009F1F1B" w:rsidP="00530C96">
      <w:pPr>
        <w:tabs>
          <w:tab w:val="left" w:pos="1102"/>
        </w:tabs>
        <w:rPr>
          <w:rFonts w:ascii="Cambria" w:hAnsi="Cambria"/>
          <w:b/>
          <w:bCs/>
          <w:sz w:val="20"/>
          <w:szCs w:val="20"/>
        </w:rPr>
      </w:pPr>
      <w:r w:rsidRPr="009F1F1B">
        <w:rPr>
          <w:rFonts w:ascii="Cambria" w:hAnsi="Cambria"/>
          <w:b/>
          <w:bCs/>
          <w:sz w:val="20"/>
          <w:szCs w:val="20"/>
        </w:rPr>
        <w:lastRenderedPageBreak/>
        <w:t>Pendahuluan</w:t>
      </w:r>
    </w:p>
    <w:p w14:paraId="3F010787"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Membuat indentasi paragraf pertama dari setiap bagian baru tetapi membuat indentasi paragraf pertama dari setiap sub bagian baru. Populasi sasaran (komunitas) disorot, menjelaskan konteks di mana populasi sasaran berlindung. Membahas fakta atau fenomena pada populasi sasaran yang menjadi dasar pelaksanaan kegiatan pemberdayaan masyarakat. Hal-hal yang telah dilakukan oleh pihak lain dalam mengatasi permasalahan tersebut. Tujuan penelitian dan sasaran kegiatan pemberdayaan masyarakat berkaitan dengan permasalahan, tantangan atau kebutuhan masyarakat.</w:t>
      </w:r>
    </w:p>
    <w:p w14:paraId="258AA26E"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Perlu juga dijelaskan secara eksplisit bentuk partisipasi dan interaksi dengan masyarakat dalam program pelibatan masyarakat. Dalam memperkuat latar belakang penelitian atau kegiatan, penulis wajib menambahkan latar belakang empiris dan kerangka konseptual/latar belakang yang dibangun dari tinjauan penelitian relevan terdahulu yang diterbitkan paling lambat 5 tahun.</w:t>
      </w:r>
    </w:p>
    <w:p w14:paraId="52862E60"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Indentasi seluruh paragraf berikutnya. Artikel diketik menggunakan cambria, ukuran 12 pt, spasi 1.0, dan diserahkan dalam format docx atau doc. Artikel tidak melebihi 6000 dan tidak kurang dari 4000 kata, termasuk Referensi (tidak termasuk tabel, gambar, dan lampiran). Ukuran file tidak boleh melebihi 7 MB (docx). Ejaan Inggris British atau Amerika dapat digunakan, namun jangan mencampur keduanya. Singkatan harus dijelaskan pada tampilan pertama dan harus digunakan secara konsisten hingga bagian akhir artikel.</w:t>
      </w:r>
    </w:p>
    <w:p w14:paraId="00ADFF9B"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Metode</w:t>
      </w:r>
    </w:p>
    <w:p w14:paraId="2E3391E9"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Menjelaskan metode yang digunakan untuk memecahkan permasalahan, tantangan atau permasalahan, menjawab tujuan penelitian. Hal ini harus mencakup teknik pengumpulan data (termasuk teknik pemilihan sampel, validitas dan reliabilitas alat pengumpulan data), teknik analisis data, lokasi, waktu dan durasi kegiatan. Pada bagian ini, Penulis diharuskan untuk menjelaskan kondisi/situasi sebelum program/kegiatan dilaksanakan dan hasil yang diharapkan.</w:t>
      </w:r>
    </w:p>
    <w:p w14:paraId="0B715EC2"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Singkatan harus dijelaskan pada tampilan pertama dan harus digunakan secara konsisten hingga bagian akhir artikel. Silakan kutip publikasi metode sebelumnya, jika Anda merujuk pada artikel yang diterbitkan, dan jelaskan detailnya, jika Anda mengubah metode tersebut.</w:t>
      </w:r>
    </w:p>
    <w:p w14:paraId="174CDF8E"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Contoh kalimat yang dikutip (Dillard, 2020). Atau</w:t>
      </w:r>
    </w:p>
    <w:p w14:paraId="7B2906B6"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Berdasarkan Mamur dkk. (2014) kalimat yang dikutip adalah </w:t>
      </w:r>
      <w:proofErr w:type="gramStart"/>
      <w:r w:rsidRPr="009F1F1B">
        <w:rPr>
          <w:rFonts w:ascii="Cambria" w:hAnsi="Cambria"/>
          <w:sz w:val="20"/>
          <w:szCs w:val="20"/>
        </w:rPr>
        <w:t>…..</w:t>
      </w:r>
      <w:proofErr w:type="gramEnd"/>
    </w:p>
    <w:p w14:paraId="6FF37E8B"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Hasil dan Diskusi</w:t>
      </w:r>
    </w:p>
    <w:p w14:paraId="6B4A9DD8"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Dokumentasi yang relevan dengan fokus pada kegiatan pemberdayaan masyarakat. Resolusi minimal foto dan gambar adalah 300 dpi dengan ekstensi JPEG (.jpg). Berikan keterangan gambar di bawah.</w:t>
      </w:r>
    </w:p>
    <w:p w14:paraId="28965158"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Hasil harus disajikan dengan benar dan disertai penjelasan tanpa mengacu pada literatur. Temuan asli dan penting harus dinyatakan. Hasil harus diilustrasikan dengan angka atau tabel jika perlu, namun harus dijaga seminimal mungkin. Pembahasan rinci, spekulasi, dan interpretasi data tidak dimasukkan dalam hasil, melainkan pada bagian pembahasan. Setiap subjudul harus ditulis dalam bentuk kalimat. Misalnya:</w:t>
      </w:r>
    </w:p>
    <w:p w14:paraId="29BB69C6" w14:textId="77777777" w:rsidR="009F1F1B" w:rsidRPr="009F1F1B" w:rsidRDefault="009F1F1B" w:rsidP="00530C96">
      <w:pPr>
        <w:ind w:firstLine="450"/>
        <w:jc w:val="both"/>
        <w:rPr>
          <w:rFonts w:ascii="Cambria" w:hAnsi="Cambria"/>
          <w:sz w:val="20"/>
          <w:szCs w:val="20"/>
        </w:rPr>
      </w:pPr>
    </w:p>
    <w:p w14:paraId="15D58B60"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3.1.  Hubungan Antara Aktivitas Penyakit dengan Skor Depresi dan Kecemasan pada Pasien SLE”.</w:t>
      </w:r>
    </w:p>
    <w:p w14:paraId="3C50AF6D"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Pada bagian ini, Penulis diharuskan untuk menekankan analisis kondisi sebelum dan sesudah program/kegiatan pelibatan masyarakat dilaksanakan. Analisis tersebut sebaiknya dilengkapi dengan pembahasan lebih lanjut mengenai partisipasi masyarakat serta dampak yang diperoleh masyarakat. Akan menjadi konten tambahan yang bagus jika Penulis juga memasukkan adopsi inovasi oleh masyarakat. </w:t>
      </w:r>
    </w:p>
    <w:p w14:paraId="7E66C25C" w14:textId="77777777" w:rsidR="009F1F1B" w:rsidRPr="009F1F1B" w:rsidRDefault="009F1F1B" w:rsidP="00530C96">
      <w:pPr>
        <w:ind w:firstLine="450"/>
        <w:jc w:val="both"/>
        <w:rPr>
          <w:rFonts w:ascii="Cambria" w:hAnsi="Cambria"/>
          <w:b/>
          <w:bCs/>
          <w:sz w:val="20"/>
          <w:szCs w:val="20"/>
        </w:rPr>
      </w:pPr>
      <w:r w:rsidRPr="009F1F1B">
        <w:rPr>
          <w:rFonts w:ascii="Cambria" w:hAnsi="Cambria"/>
          <w:b/>
          <w:bCs/>
          <w:sz w:val="20"/>
          <w:szCs w:val="20"/>
        </w:rPr>
        <w:t>3.2.  Tabel</w:t>
      </w:r>
    </w:p>
    <w:p w14:paraId="473B347D"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Seluruh tabel yang terdapat dalam naskah ini harus dikutip dan diintegrasikan dengan analisis dan/atau justifikasi/signifikansinya dengan program/kegiatan pelibatan masyarakat. Semua tabel harus relevan dengan penelitian. Tabel dibuat dengan spasi tunggal. Gunakan hanya garis horizontal sebagai pembatas.  Dan berikan keterangan table di bagian atas (Font 12 pt) dan memberikan keterangan sumber di bagian bawah dengan ukuran font 10 pt. Misalnya:</w:t>
      </w:r>
    </w:p>
    <w:p w14:paraId="45597CFF" w14:textId="77777777" w:rsidR="009F1F1B" w:rsidRPr="009F1F1B" w:rsidRDefault="009F1F1B" w:rsidP="00530C96">
      <w:pPr>
        <w:ind w:firstLine="450"/>
        <w:jc w:val="both"/>
        <w:rPr>
          <w:rFonts w:ascii="Cambria" w:hAnsi="Cambria"/>
          <w:sz w:val="20"/>
          <w:szCs w:val="20"/>
        </w:rPr>
      </w:pPr>
      <w:r w:rsidRPr="009F1F1B">
        <w:rPr>
          <w:rFonts w:ascii="Cambria" w:hAnsi="Cambria"/>
          <w:b/>
          <w:bCs/>
          <w:sz w:val="20"/>
          <w:szCs w:val="20"/>
        </w:rPr>
        <w:t>Tabel 1.</w:t>
      </w:r>
      <w:r w:rsidRPr="009F1F1B">
        <w:rPr>
          <w:rFonts w:ascii="Cambria" w:hAnsi="Cambria"/>
          <w:sz w:val="20"/>
          <w:szCs w:val="20"/>
        </w:rPr>
        <w:t xml:space="preserve"> Judul Table</w:t>
      </w:r>
    </w:p>
    <w:p w14:paraId="151D1775"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Sumber: Berikan keterangan san sumber tabel</w:t>
      </w:r>
    </w:p>
    <w:p w14:paraId="1819AEA9" w14:textId="68D794B8" w:rsidR="009F1F1B" w:rsidRPr="009F1F1B" w:rsidRDefault="009F1F1B" w:rsidP="00530C96">
      <w:pPr>
        <w:ind w:firstLine="450"/>
        <w:jc w:val="both"/>
        <w:rPr>
          <w:rFonts w:ascii="Cambria" w:hAnsi="Cambria"/>
          <w:b/>
          <w:bCs/>
          <w:sz w:val="20"/>
          <w:szCs w:val="20"/>
        </w:rPr>
      </w:pPr>
      <w:r w:rsidRPr="009F1F1B">
        <w:rPr>
          <w:rFonts w:ascii="Cambria" w:hAnsi="Cambria"/>
          <w:b/>
          <w:bCs/>
          <w:sz w:val="20"/>
          <w:szCs w:val="20"/>
        </w:rPr>
        <w:t>3. 3.  Grafis</w:t>
      </w:r>
    </w:p>
    <w:p w14:paraId="2C4E43FD"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Semua grafik yang terdapat dalam naskah ini harus dikutip dan diintegrasikan dengan analisis dan/atau justifikasi/signifikansinya dengan program/kegiatan pelibatan masyarakat. Semua grafik harus relevan dengan penelitian. Grafik yang dibuat dengan Microsoft Excel juga harus dikirim dalam file Excel aslinya. Sajikan grafik dalam 2D (bukan 3D), tanpa bayangan atau efek lainnya, dan tanpa garis kisi. Keterangan tabel dan sumber samakan seperti pada bagian tabel diatas.</w:t>
      </w:r>
    </w:p>
    <w:p w14:paraId="51931C66" w14:textId="77777777" w:rsidR="009F1F1B" w:rsidRPr="009F1F1B" w:rsidRDefault="009F1F1B" w:rsidP="00530C96">
      <w:pPr>
        <w:ind w:firstLine="450"/>
        <w:jc w:val="both"/>
        <w:rPr>
          <w:rFonts w:ascii="Cambria" w:hAnsi="Cambria"/>
          <w:b/>
          <w:bCs/>
          <w:sz w:val="20"/>
          <w:szCs w:val="20"/>
        </w:rPr>
      </w:pPr>
      <w:r w:rsidRPr="009F1F1B">
        <w:rPr>
          <w:rFonts w:ascii="Cambria" w:hAnsi="Cambria"/>
          <w:b/>
          <w:bCs/>
          <w:sz w:val="20"/>
          <w:szCs w:val="20"/>
        </w:rPr>
        <w:t>3. 4. Foto dan Gambar</w:t>
      </w:r>
    </w:p>
    <w:p w14:paraId="13B54694" w14:textId="03F7BF47" w:rsidR="009F1F1B" w:rsidRDefault="009A3345" w:rsidP="00530C96">
      <w:pPr>
        <w:ind w:firstLine="450"/>
        <w:jc w:val="both"/>
        <w:rPr>
          <w:rFonts w:ascii="Cambria" w:hAnsi="Cambria"/>
          <w:sz w:val="20"/>
          <w:szCs w:val="20"/>
        </w:rPr>
      </w:pPr>
      <w:r w:rsidRPr="009F1F1B">
        <w:rPr>
          <w:rFonts w:ascii="Cambria" w:hAnsi="Cambria"/>
          <w:noProof/>
          <w:sz w:val="20"/>
          <w:szCs w:val="20"/>
        </w:rPr>
        <w:drawing>
          <wp:anchor distT="0" distB="0" distL="114300" distR="114300" simplePos="0" relativeHeight="251681792" behindDoc="0" locked="0" layoutInCell="1" allowOverlap="1" wp14:anchorId="0667E315" wp14:editId="797882DE">
            <wp:simplePos x="0" y="0"/>
            <wp:positionH relativeFrom="column">
              <wp:align>right</wp:align>
            </wp:positionH>
            <wp:positionV relativeFrom="page">
              <wp:posOffset>3374043</wp:posOffset>
            </wp:positionV>
            <wp:extent cx="3127375" cy="1676400"/>
            <wp:effectExtent l="0" t="0" r="0" b="0"/>
            <wp:wrapTopAndBottom/>
            <wp:docPr id="16" name="Picture 16" descr="Pemberdayaan Masyarakat di Lahan Gambut - Wetlands Internat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mberdayaan Masyarakat di Lahan Gambut - Wetlands International Indones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737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F1B" w:rsidRPr="009F1F1B">
        <w:rPr>
          <w:rFonts w:ascii="Cambria" w:hAnsi="Cambria"/>
          <w:sz w:val="20"/>
          <w:szCs w:val="20"/>
        </w:rPr>
        <w:t>Semua gambar dan foto yang terdapat dalam naskah ini harus dikutip dan diintegrasikan dengan analisis dan/atau justifikasi/kepentingannya dengan program/kegiatan pelibatan masyarakat. Semua foto dan gambar harus relevan dengan penelitian. Apabila sekelompok foto atau gambar memperlihatkan suatu proses, maka kelompok tersebut dianggap 1 (satu) gambar. Setiap kelompok gambar harus diawali dengan uraian yang menghubungkan gambar-gambar tersebut. Dokumentasi yang relevan dengan fokus pada kegiatan pemberdayaan masyarakat. Resolusi minimal foto dan gambar adalah 300 dpi dengan ekstensi JPEG (.jpg). Gunakan perangkat lunak pengolah gambar untuk memeriksa dpi.</w:t>
      </w:r>
    </w:p>
    <w:p w14:paraId="2C616738" w14:textId="58AD1B28" w:rsidR="009F1F1B" w:rsidRPr="009F1F1B" w:rsidRDefault="009F1F1B" w:rsidP="00530C96">
      <w:pPr>
        <w:jc w:val="both"/>
        <w:rPr>
          <w:rFonts w:ascii="Cambria" w:hAnsi="Cambria"/>
          <w:sz w:val="20"/>
          <w:szCs w:val="20"/>
        </w:rPr>
      </w:pPr>
      <w:r w:rsidRPr="009F1F1B">
        <w:rPr>
          <w:rFonts w:ascii="Cambria" w:hAnsi="Cambria"/>
          <w:b/>
          <w:bCs/>
          <w:sz w:val="20"/>
          <w:szCs w:val="20"/>
        </w:rPr>
        <w:t>Gambar 1.</w:t>
      </w:r>
      <w:r w:rsidRPr="009F1F1B">
        <w:rPr>
          <w:rFonts w:ascii="Cambria" w:hAnsi="Cambria"/>
          <w:sz w:val="20"/>
          <w:szCs w:val="20"/>
        </w:rPr>
        <w:t xml:space="preserve"> Berikan keterangan gambar (suber dan tahun)</w:t>
      </w:r>
    </w:p>
    <w:p w14:paraId="2FC1A5D0" w14:textId="4DE78C42" w:rsidR="009F1F1B" w:rsidRPr="009F1F1B" w:rsidRDefault="009F1F1B" w:rsidP="00530C96">
      <w:pPr>
        <w:ind w:firstLine="450"/>
        <w:jc w:val="both"/>
        <w:rPr>
          <w:rFonts w:ascii="Cambria" w:hAnsi="Cambria"/>
          <w:sz w:val="20"/>
          <w:szCs w:val="20"/>
        </w:rPr>
      </w:pPr>
      <w:r w:rsidRPr="009F1F1B">
        <w:rPr>
          <w:rFonts w:ascii="Cambria" w:hAnsi="Cambria"/>
          <w:sz w:val="20"/>
          <w:szCs w:val="20"/>
        </w:rPr>
        <w:t>Pembahasan harus menafsirkan temuan yang diungkapkan dalam hasil yang diperoleh dengan latar belakang pengetahuan yang ada (tidak mengulangi hasil). Diskusi harus menyoroti apa yang baru. Setiap asumsi harus dinyatakan dengan jelas. Keterkaitan antara hasil dan konteks populasi sasaran serta kemungkinan generalisasi pada populasi lain. Kelebihan dan kekurangan kegiatan pemberdayaan masyarakat yang dilakukan dengan kondisi masyarakat sekitar.</w:t>
      </w:r>
    </w:p>
    <w:p w14:paraId="3302E791" w14:textId="283B1646" w:rsidR="009F1F1B" w:rsidRPr="009F1F1B" w:rsidRDefault="009F1F1B" w:rsidP="00530C96">
      <w:pPr>
        <w:jc w:val="both"/>
        <w:rPr>
          <w:rFonts w:ascii="Cambria" w:hAnsi="Cambria"/>
          <w:b/>
          <w:bCs/>
          <w:sz w:val="20"/>
          <w:szCs w:val="20"/>
        </w:rPr>
      </w:pPr>
      <w:r w:rsidRPr="009F1F1B">
        <w:rPr>
          <w:rFonts w:ascii="Cambria" w:hAnsi="Cambria"/>
          <w:b/>
          <w:bCs/>
          <w:sz w:val="20"/>
          <w:szCs w:val="20"/>
        </w:rPr>
        <w:t>Kesimpulan</w:t>
      </w:r>
    </w:p>
    <w:p w14:paraId="117A78B3"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Memberikan kesimpulan mengenai tingkat pencapaian target kegiatan pemberdayaan masyarakat. Memberikan kesesuaian metode pemberdayaan masyarakat dengan permasalahan, kebutuhan, dan tantangan yang ada di wilayah kegiatan pemberdayaan masyarakat. Memberikan kesimpulan tentang dampak dan manfaat kegiatan pemberdayaan masyarakat. Memberikan saran untuk pemberdayaan masyarakat lebih lanjut.</w:t>
      </w:r>
    </w:p>
    <w:p w14:paraId="22752865"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Pengakuan</w:t>
      </w:r>
    </w:p>
    <w:p w14:paraId="039B7B78"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Ucapan terima kasih tersendiri di akhir artikel sebelum rujukan, bukan pada halaman judul dan bukan sebagai catatan kaki pada judul, atau sebaliknya. Daftar pengakuan terdiri dari orang-orang yang memberikan bantuan selama kegiatan pemberdayaan masyarakat. Pernyataan Benturan Kepentingan harus ditulis dengan jelas ketika Anda (atau perusahaan atau sponsor Anda) mempunyai hubungan keuangan, komersial, hukum, atau profesional dengan organisasi lain, atau dengan orang yang bekerja dengan mereka, yang dapat mempengaruhi penelitian Anda. Apabila pendanaan berasal dari hibah yang tersedia dari universitas, perguruan tinggi, atau lembaga penelitian lainnya, tuliskan nama lembaga atau organisasi pemberi dana tersebut. Jika tidak ada pemberi dana dari universitas, perguruan tinggi, atau lembaga penelitian lainnya, harap mencantumkan kalimat berikut: Penelitian ini tidak menerima hibah khusus dari lembaga pendanaan di sektor publik, komersial, atau nirlaba.</w:t>
      </w:r>
    </w:p>
    <w:p w14:paraId="7EDC56B9"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Konflik Kepentingan</w:t>
      </w:r>
    </w:p>
    <w:p w14:paraId="65F7F6E2"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Menyatakan konflik kepentingan apa pun, seperti hubungan keuangan, profesional, atau pribadi apa pun yang relevan dengan karya yang dikirimkan. Hal ini dapat mencakup nama sumber pendanaan dan uraian perannya dalam desain penelitian, pengumpulan dan analisis data, penulisan artikel, dan/atau keputusan untuk diserahkan ke JPkM; apakah mereka menjabat atau pernah menjabat sebagai redaksi JPkM; dan/atau apakah mereka bekerja atau pernah bekerja pada organisasi yang mungkin mendapat manfaat dari publikasi artikel tersebut.</w:t>
      </w:r>
    </w:p>
    <w:p w14:paraId="74C729B8" w14:textId="77777777" w:rsidR="009F1F1B" w:rsidRPr="009F1F1B" w:rsidRDefault="009F1F1B" w:rsidP="00530C96">
      <w:pPr>
        <w:jc w:val="both"/>
        <w:rPr>
          <w:rFonts w:ascii="Cambria" w:hAnsi="Cambria"/>
          <w:b/>
          <w:bCs/>
          <w:sz w:val="20"/>
          <w:szCs w:val="20"/>
        </w:rPr>
      </w:pPr>
      <w:r w:rsidRPr="009F1F1B">
        <w:rPr>
          <w:rFonts w:ascii="Cambria" w:hAnsi="Cambria"/>
          <w:b/>
          <w:bCs/>
          <w:sz w:val="20"/>
          <w:szCs w:val="20"/>
        </w:rPr>
        <w:t>Referensi</w:t>
      </w:r>
    </w:p>
    <w:p w14:paraId="17986E15"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Referensi ditulis berdasarkan gaya APA edisike-7. Referensi dicantumkan dalam urutan numerik, dan dalam urutan yang sama seperti yang dikutip dalam teks. Referensi hanya mencantumkan referensi yang Anda kutip dalam teks. Penulis bertanggung jawab atas keakuratan dan kelengkapan referensi. Konsisten dengan gaya referensi di seluruh artikel. Hindari menggunakan lebih dari 40 dan kurang dari 10 referensi. Sangat disarankan menggunakan 70% referensi jurnal dan 30% referensi buku. Referensi jurnal harus diterbitkan minimal 5 tahun terakhir. Penulis sangat disarankan untuk menggunakan pengelola referensi seperti Zotero, Endnote, RefWorks, Manajer Referensi, atau Mendeley untuk membangun bibliografinya. Berikut ini contoh format referensi dengan gaya APA Style 7th Edition.</w:t>
      </w:r>
    </w:p>
    <w:p w14:paraId="4DC3E762" w14:textId="77777777" w:rsidR="009F1F1B" w:rsidRPr="009F1F1B" w:rsidRDefault="009F1F1B" w:rsidP="00530C96">
      <w:pPr>
        <w:ind w:firstLine="450"/>
        <w:jc w:val="both"/>
        <w:rPr>
          <w:rFonts w:ascii="Cambria" w:hAnsi="Cambria"/>
          <w:sz w:val="20"/>
          <w:szCs w:val="20"/>
        </w:rPr>
      </w:pPr>
    </w:p>
    <w:p w14:paraId="6F906694"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1.</w:t>
      </w:r>
      <w:r w:rsidRPr="009F1F1B">
        <w:rPr>
          <w:rFonts w:ascii="Cambria" w:hAnsi="Cambria"/>
          <w:b/>
          <w:bCs/>
          <w:i/>
          <w:iCs/>
          <w:sz w:val="20"/>
          <w:szCs w:val="20"/>
        </w:rPr>
        <w:tab/>
        <w:t>Artikel Jurnal</w:t>
      </w:r>
    </w:p>
    <w:p w14:paraId="11BC1CA7"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Amalia, S. (2020). Faktor yang menghambat partisipasi masyarakat pada program bank sampah di kota yogyakarta. Jurnal Ilmu Administrasi: Media Pengembangan Ilmu Dan Praktek Administrasi, 17 (2), 306–323. https://doi.org/10.31113/jia.v17i2.613</w:t>
      </w:r>
    </w:p>
    <w:p w14:paraId="78A3E0E5"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(Amalia, 2020)</w:t>
      </w:r>
    </w:p>
    <w:p w14:paraId="41F7B42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Narasi:</w:t>
      </w:r>
      <w:r w:rsidRPr="009F1F1B">
        <w:rPr>
          <w:rFonts w:ascii="Cambria" w:hAnsi="Cambria"/>
          <w:sz w:val="20"/>
          <w:szCs w:val="20"/>
        </w:rPr>
        <w:t xml:space="preserve"> Amalia (2020)</w:t>
      </w:r>
    </w:p>
    <w:p w14:paraId="56C79C94"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2.</w:t>
      </w:r>
      <w:r w:rsidRPr="009F1F1B">
        <w:rPr>
          <w:rFonts w:ascii="Cambria" w:hAnsi="Cambria"/>
          <w:b/>
          <w:bCs/>
          <w:i/>
          <w:iCs/>
          <w:sz w:val="20"/>
          <w:szCs w:val="20"/>
        </w:rPr>
        <w:tab/>
        <w:t>Artikel Jurnal dengan Nomor Artikel</w:t>
      </w:r>
    </w:p>
    <w:p w14:paraId="42CEB421"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Neville, FG, Drury, J., Reicher, SD, Choudhury, S., Stott., C., Ball, R., &amp; Richardson, D. (2020). Kategorisasi diri sebagai dasar mimikri perilaku: Eksperimen di The Hive. PLoS SATU, 15 (10), Pasal e0241227. https://doi.org/10.1371/journal.pone.0241227</w:t>
      </w:r>
    </w:p>
    <w:p w14:paraId="0EE13214"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(Neville dkk., 2020)</w:t>
      </w:r>
    </w:p>
    <w:p w14:paraId="704AE5CE"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Neville dkk. (2020)</w:t>
      </w:r>
    </w:p>
    <w:p w14:paraId="045F070D"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3.</w:t>
      </w:r>
      <w:r w:rsidRPr="009F1F1B">
        <w:rPr>
          <w:rFonts w:ascii="Cambria" w:hAnsi="Cambria"/>
          <w:b/>
          <w:bCs/>
          <w:i/>
          <w:iCs/>
          <w:sz w:val="20"/>
          <w:szCs w:val="20"/>
        </w:rPr>
        <w:tab/>
        <w:t>Artikel Jurnal dengan Informasi yang Hilang</w:t>
      </w:r>
    </w:p>
    <w:p w14:paraId="4C9E30E6"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a)</w:t>
      </w:r>
      <w:r w:rsidRPr="009F1F1B">
        <w:rPr>
          <w:rFonts w:ascii="Cambria" w:hAnsi="Cambria"/>
          <w:b/>
          <w:bCs/>
          <w:i/>
          <w:iCs/>
          <w:sz w:val="20"/>
          <w:szCs w:val="20"/>
        </w:rPr>
        <w:tab/>
        <w:t>Nomor Volume Hilang</w:t>
      </w:r>
    </w:p>
    <w:p w14:paraId="6BC6C3B7"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Stegmeir, M. (2016). Perubahan iklim: Praktik disiplin baru mendorong akses perguruan tinggi. Jurnal Penerimaan Perguruan Tinggi, (231), 44–47. </w:t>
      </w:r>
      <w:hyperlink r:id="rId18" w:anchor="/46" w:history="1">
        <w:r w:rsidRPr="009F1F1B">
          <w:rPr>
            <w:rStyle w:val="Hyperlink"/>
            <w:rFonts w:ascii="Cambria" w:hAnsi="Cambria"/>
            <w:sz w:val="20"/>
            <w:szCs w:val="20"/>
          </w:rPr>
          <w:t>https://www.nxtbook.com/ygsreprints/NACAC/nacac_jca_spring2016/#/46</w:t>
        </w:r>
      </w:hyperlink>
      <w:r w:rsidRPr="009F1F1B">
        <w:rPr>
          <w:rFonts w:ascii="Cambria" w:hAnsi="Cambria"/>
          <w:sz w:val="20"/>
          <w:szCs w:val="20"/>
        </w:rPr>
        <w:t xml:space="preserve"> </w:t>
      </w:r>
    </w:p>
    <w:p w14:paraId="434F2D5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(Stegmeir, 2016)</w:t>
      </w:r>
    </w:p>
    <w:p w14:paraId="4F8BC8DC"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Stegmeir, (2016)</w:t>
      </w:r>
    </w:p>
    <w:p w14:paraId="40A580BB"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b)</w:t>
      </w:r>
      <w:r w:rsidRPr="009F1F1B">
        <w:rPr>
          <w:rFonts w:ascii="Cambria" w:hAnsi="Cambria"/>
          <w:b/>
          <w:bCs/>
          <w:i/>
          <w:iCs/>
          <w:sz w:val="20"/>
          <w:szCs w:val="20"/>
        </w:rPr>
        <w:tab/>
        <w:t>Nomor Edisi Hilang</w:t>
      </w:r>
      <w:r w:rsidRPr="009F1F1B">
        <w:rPr>
          <w:rFonts w:ascii="Cambria" w:hAnsi="Cambria"/>
          <w:b/>
          <w:bCs/>
          <w:i/>
          <w:iCs/>
          <w:sz w:val="20"/>
          <w:szCs w:val="20"/>
        </w:rPr>
        <w:tab/>
      </w:r>
    </w:p>
    <w:p w14:paraId="2848537C"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Frimpong, SO, &amp; Paintsil, E. (2022). Keterlibatan masyarakat dalam wabah Ebola di Afrika sub-Sahara dan implikasinya terhadap pengendalian COVID-19: Tinjauan menyeluruh. Jurnal Internasional Penyakit Menular, 126, 182-192. https://doi.org/10.1016/j.ijid.2022.11.032 </w:t>
      </w:r>
    </w:p>
    <w:p w14:paraId="79B795CF"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(Frimpong dkk., 2022)</w:t>
      </w:r>
    </w:p>
    <w:p w14:paraId="12FB1745"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Frimpong dkk., (2022)</w:t>
      </w:r>
    </w:p>
    <w:p w14:paraId="45B8694A"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c)</w:t>
      </w:r>
      <w:r w:rsidRPr="009F1F1B">
        <w:rPr>
          <w:rFonts w:ascii="Cambria" w:hAnsi="Cambria"/>
          <w:b/>
          <w:bCs/>
          <w:i/>
          <w:iCs/>
          <w:sz w:val="20"/>
          <w:szCs w:val="20"/>
        </w:rPr>
        <w:tab/>
        <w:t>Nomor Halaman atau Artikel Hilang</w:t>
      </w:r>
    </w:p>
    <w:p w14:paraId="4EAC10B3"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Sumardjo, Firmansyah, A., Dharmawan, L., Kriswatriyono, A., &amp; Wulandari, YP (2022). Sistem pengelolaan lingkungan hidup menuju pencapaian tujuan pembangunan berkelanjutan berbasis pemberdayaan masyarakat di Peri-Urban. Seri Konferensi IOP: Ilmu Bumi dan Lingkungan, 950 (1). https://doi.org/10.1088/1755-1315/950/1/012067</w:t>
      </w:r>
    </w:p>
    <w:p w14:paraId="3A09948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(Sumardjo dkk., 2022)</w:t>
      </w:r>
    </w:p>
    <w:p w14:paraId="1C947975"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narasi:</w:t>
      </w:r>
      <w:r w:rsidRPr="009F1F1B">
        <w:rPr>
          <w:rFonts w:ascii="Cambria" w:hAnsi="Cambria"/>
          <w:sz w:val="20"/>
          <w:szCs w:val="20"/>
        </w:rPr>
        <w:t xml:space="preserve"> Sumardjo dkk. (2020)</w:t>
      </w:r>
    </w:p>
    <w:p w14:paraId="070432A2"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4.</w:t>
      </w:r>
      <w:r w:rsidRPr="009F1F1B">
        <w:rPr>
          <w:rFonts w:ascii="Cambria" w:hAnsi="Cambria"/>
          <w:b/>
          <w:bCs/>
          <w:i/>
          <w:iCs/>
          <w:sz w:val="20"/>
          <w:szCs w:val="20"/>
        </w:rPr>
        <w:tab/>
        <w:t>Referensi Artikel Surat Kabar</w:t>
      </w:r>
    </w:p>
    <w:p w14:paraId="47171C03"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Harish, F. (2023, 28 Februari). Penumpang Commuter Line menghadapi penurunan layanan dengan rencana penghentian 10 kereta. Jakarta Post t. https://www.thejakartapost.com/indonesia/2023/02/28/commuter-line-passengers-face-service-deterioration-with-plan-to-retire-10-trains.html</w:t>
      </w:r>
    </w:p>
    <w:p w14:paraId="5C9A6A8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(Harish, 2023)</w:t>
      </w:r>
    </w:p>
    <w:p w14:paraId="2AF62CF7"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Harish (2023)</w:t>
      </w:r>
    </w:p>
    <w:p w14:paraId="4127CABC"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5.</w:t>
      </w:r>
      <w:r w:rsidRPr="009F1F1B">
        <w:rPr>
          <w:rFonts w:ascii="Cambria" w:hAnsi="Cambria"/>
          <w:b/>
          <w:bCs/>
          <w:i/>
          <w:iCs/>
          <w:sz w:val="20"/>
          <w:szCs w:val="20"/>
        </w:rPr>
        <w:tab/>
        <w:t>Buku</w:t>
      </w:r>
    </w:p>
    <w:p w14:paraId="2E996152"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Sholihin, D. (2021). Strategi Pembangunan Masyarakat Kota. CV. Penerbitan Jakad Media.</w:t>
      </w:r>
    </w:p>
    <w:p w14:paraId="4D374428"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(Sholihin, 2021)</w:t>
      </w:r>
    </w:p>
    <w:p w14:paraId="5C3E834D"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Narasi:</w:t>
      </w:r>
      <w:r w:rsidRPr="009F1F1B">
        <w:rPr>
          <w:rFonts w:ascii="Cambria" w:hAnsi="Cambria"/>
          <w:sz w:val="20"/>
          <w:szCs w:val="20"/>
        </w:rPr>
        <w:t xml:space="preserve"> Sholihin (2021)</w:t>
      </w:r>
    </w:p>
    <w:p w14:paraId="654019D4"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6.</w:t>
      </w:r>
      <w:r w:rsidRPr="009F1F1B">
        <w:rPr>
          <w:rFonts w:ascii="Cambria" w:hAnsi="Cambria"/>
          <w:b/>
          <w:bCs/>
          <w:i/>
          <w:iCs/>
          <w:sz w:val="20"/>
          <w:szCs w:val="20"/>
        </w:rPr>
        <w:tab/>
        <w:t>Bab dalam buku yang diedit</w:t>
      </w:r>
    </w:p>
    <w:p w14:paraId="672BD9B1"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Dillard, JP (2020). Arus dalam studi persuasi. Dalam MB Oliver, AA Raney, &amp; J. Bryant (Eds.), Efek media: Kemajuan dalam teori dan penelitian (edisi ke-4, hlm. 115–129). Routledge.</w:t>
      </w:r>
    </w:p>
    <w:p w14:paraId="184B48EC"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(Dillard, 2020)</w:t>
      </w:r>
    </w:p>
    <w:p w14:paraId="1B39559C"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Dillard (2020)</w:t>
      </w:r>
    </w:p>
    <w:p w14:paraId="01960D47"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7.</w:t>
      </w:r>
      <w:r w:rsidRPr="009F1F1B">
        <w:rPr>
          <w:rFonts w:ascii="Cambria" w:hAnsi="Cambria"/>
          <w:b/>
          <w:bCs/>
          <w:i/>
          <w:iCs/>
          <w:sz w:val="20"/>
          <w:szCs w:val="20"/>
        </w:rPr>
        <w:tab/>
        <w:t>Presentasi dan Prosiding Konferensi</w:t>
      </w:r>
    </w:p>
    <w:p w14:paraId="74881AD5"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a.</w:t>
      </w:r>
      <w:r w:rsidRPr="009F1F1B">
        <w:rPr>
          <w:rFonts w:ascii="Cambria" w:hAnsi="Cambria"/>
          <w:b/>
          <w:bCs/>
          <w:i/>
          <w:iCs/>
          <w:sz w:val="20"/>
          <w:szCs w:val="20"/>
        </w:rPr>
        <w:tab/>
        <w:t>Presentasi Konferensi</w:t>
      </w:r>
    </w:p>
    <w:p w14:paraId="247A4682"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Peters, I. (2019, 24-26 September). Apa yang dimaksud dengan kualitas dalam sains terbuka? [Presentasi konferensi]. Konferensi Tahunan Asosiasi Penerbit Ilmiah Akses Terbuka, Kopenhagen, Denmark. https://oaspavideos.org/conference/videos-2019</w:t>
      </w:r>
    </w:p>
    <w:p w14:paraId="01EFA240"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(Peters, 2019)</w:t>
      </w:r>
    </w:p>
    <w:p w14:paraId="61302D7E"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Peters (2019)</w:t>
      </w:r>
    </w:p>
    <w:p w14:paraId="104E161E"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b.</w:t>
      </w:r>
      <w:r w:rsidRPr="009F1F1B">
        <w:rPr>
          <w:rFonts w:ascii="Cambria" w:hAnsi="Cambria"/>
          <w:b/>
          <w:bCs/>
          <w:i/>
          <w:iCs/>
          <w:sz w:val="20"/>
          <w:szCs w:val="20"/>
        </w:rPr>
        <w:tab/>
        <w:t>Abstrak Presentasi Konferensi</w:t>
      </w:r>
    </w:p>
    <w:p w14:paraId="1EB33120"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Cacioppo, S. (2019, 25–28 April). Teori evolusi hubungan sosial: Masa lalu, sekarang, dan masa depan [Abstrak presentasi konferensi]. Konvensi tahunan ke sembilan puluh sembilan dari Western Psychological Association, Pasadena, CA, Amerika Serikat. https://westernpsych.org/wp-content/uploads/2019/04/WPA-Program-2019-Final-2.pdf</w:t>
      </w:r>
    </w:p>
    <w:p w14:paraId="5B706341"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(Cacioppo, 2019)</w:t>
      </w:r>
    </w:p>
    <w:p w14:paraId="019C8B29"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Cacioppo (2019)</w:t>
      </w:r>
    </w:p>
    <w:p w14:paraId="6D934F80"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c.</w:t>
      </w:r>
      <w:r w:rsidRPr="009F1F1B">
        <w:rPr>
          <w:rFonts w:ascii="Cambria" w:hAnsi="Cambria"/>
          <w:b/>
          <w:bCs/>
          <w:i/>
          <w:iCs/>
          <w:sz w:val="20"/>
          <w:szCs w:val="20"/>
        </w:rPr>
        <w:tab/>
        <w:t>Prosiding Konferensi diterbitkan dalam Jurnal</w:t>
      </w:r>
    </w:p>
    <w:p w14:paraId="475DD6C4"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Prosiding konferensi yang diterbitkan dalam jurnal mengikuti format yang sama dengan artikel jurnal</w:t>
      </w:r>
    </w:p>
    <w:p w14:paraId="7604E68E"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Booma, DC, Lakshanaa, D., Jafril, SJ, &amp; Logalakshmi, BN (2022). Sistem Pemantauan Drainase Bawah Tanah berbasis IoT menggunakan Mikrokontroler Pic. Konferensi Internasional Tentang Konsep dan Teknologi Rekayasa Baru (ICONNECT-2022), 10 (09), 6-9. </w:t>
      </w:r>
      <w:hyperlink r:id="rId19" w:history="1">
        <w:r w:rsidRPr="009F1F1B">
          <w:rPr>
            <w:rStyle w:val="Hyperlink"/>
            <w:rFonts w:ascii="Cambria" w:hAnsi="Cambria"/>
            <w:sz w:val="20"/>
            <w:szCs w:val="20"/>
          </w:rPr>
          <w:t>https://doi.org/10.17577/IJERTCONV10IS09002</w:t>
        </w:r>
      </w:hyperlink>
      <w:r w:rsidRPr="009F1F1B">
        <w:rPr>
          <w:rFonts w:ascii="Cambria" w:hAnsi="Cambria"/>
          <w:sz w:val="20"/>
          <w:szCs w:val="20"/>
        </w:rPr>
        <w:t xml:space="preserve"> </w:t>
      </w:r>
    </w:p>
    <w:p w14:paraId="350DCF1F"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(Booma dkk., 2019)</w:t>
      </w:r>
    </w:p>
    <w:p w14:paraId="6DCFA3B6"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naratif:</w:t>
      </w:r>
      <w:r w:rsidRPr="009F1F1B">
        <w:rPr>
          <w:rFonts w:ascii="Cambria" w:hAnsi="Cambria"/>
          <w:sz w:val="20"/>
          <w:szCs w:val="20"/>
        </w:rPr>
        <w:t xml:space="preserve"> Booma dkk. (2019)</w:t>
      </w:r>
    </w:p>
    <w:p w14:paraId="51C879F2"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d.</w:t>
      </w:r>
      <w:r w:rsidRPr="009F1F1B">
        <w:rPr>
          <w:rFonts w:ascii="Cambria" w:hAnsi="Cambria"/>
          <w:b/>
          <w:bCs/>
          <w:i/>
          <w:iCs/>
          <w:sz w:val="20"/>
          <w:szCs w:val="20"/>
        </w:rPr>
        <w:tab/>
        <w:t>Prosiding Konferensi diterbitkan secara keseluruhan</w:t>
      </w:r>
    </w:p>
    <w:p w14:paraId="12FB2A6F"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Prosiding konferensi yang diterbitkan sebagai satu buku utuh mengikuti format referensi yang sama dengan seluruh buku yang diedit.</w:t>
      </w:r>
    </w:p>
    <w:p w14:paraId="48979EEB"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Kushilevitz, E., &amp; Malkin, T. (Eds.). (2016). Catatan kuliah ilmu komputer: Vol. 9562. Teori kriptografi. Peloncat. </w:t>
      </w:r>
      <w:hyperlink r:id="rId20" w:history="1">
        <w:r w:rsidRPr="009F1F1B">
          <w:rPr>
            <w:rStyle w:val="Hyperlink"/>
            <w:rFonts w:ascii="Cambria" w:hAnsi="Cambria"/>
            <w:sz w:val="20"/>
            <w:szCs w:val="20"/>
          </w:rPr>
          <w:t>https://doi.org/10.1007/978-3-662-49096-9</w:t>
        </w:r>
      </w:hyperlink>
      <w:r w:rsidRPr="009F1F1B">
        <w:rPr>
          <w:rFonts w:ascii="Cambria" w:hAnsi="Cambria"/>
          <w:sz w:val="20"/>
          <w:szCs w:val="20"/>
        </w:rPr>
        <w:t xml:space="preserve"> </w:t>
      </w:r>
    </w:p>
    <w:p w14:paraId="7BB878DB"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(Kushilevitz &amp; Malkin, 2016)</w:t>
      </w:r>
    </w:p>
    <w:p w14:paraId="6F016171" w14:textId="77777777" w:rsidR="009F1F1B" w:rsidRPr="009F1F1B" w:rsidRDefault="009F1F1B" w:rsidP="00530C96">
      <w:pPr>
        <w:ind w:firstLine="450"/>
        <w:jc w:val="both"/>
        <w:rPr>
          <w:rFonts w:ascii="Cambria" w:hAnsi="Cambria"/>
          <w:b/>
          <w:bCs/>
          <w:i/>
          <w:iCs/>
          <w:sz w:val="20"/>
          <w:szCs w:val="20"/>
        </w:rPr>
      </w:pPr>
      <w:r w:rsidRPr="009F1F1B">
        <w:rPr>
          <w:rFonts w:ascii="Cambria" w:hAnsi="Cambria"/>
          <w:b/>
          <w:bCs/>
          <w:i/>
          <w:iCs/>
          <w:sz w:val="20"/>
          <w:szCs w:val="20"/>
        </w:rPr>
        <w:t>e.</w:t>
      </w:r>
      <w:r w:rsidRPr="009F1F1B">
        <w:rPr>
          <w:rFonts w:ascii="Cambria" w:hAnsi="Cambria"/>
          <w:b/>
          <w:bCs/>
          <w:i/>
          <w:iCs/>
          <w:sz w:val="20"/>
          <w:szCs w:val="20"/>
        </w:rPr>
        <w:tab/>
        <w:t>Prosiding Konferensi diterbitkan sebagai Bab Buku</w:t>
      </w:r>
    </w:p>
    <w:p w14:paraId="23041DDE"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Format prosiding konferensi yang diterbitkan sebagai bab buku yang telah diedit sama dengan format bab buku yang telah diedit</w:t>
      </w:r>
    </w:p>
    <w:p w14:paraId="6FFAA430" w14:textId="77777777" w:rsidR="009F1F1B" w:rsidRPr="009F1F1B" w:rsidRDefault="009F1F1B" w:rsidP="00530C96">
      <w:pPr>
        <w:ind w:firstLine="450"/>
        <w:jc w:val="both"/>
        <w:rPr>
          <w:rFonts w:ascii="Cambria" w:hAnsi="Cambria"/>
          <w:sz w:val="20"/>
          <w:szCs w:val="20"/>
        </w:rPr>
      </w:pPr>
      <w:r w:rsidRPr="009F1F1B">
        <w:rPr>
          <w:rFonts w:ascii="Cambria" w:hAnsi="Cambria"/>
          <w:sz w:val="20"/>
          <w:szCs w:val="20"/>
        </w:rPr>
        <w:t xml:space="preserve">Bedenel, A.-L., Jourdan, L., &amp; Biernacki, C. (2019). Estimasi probabilitas dengan algoritma genetika yang diadaptasi dalam asuransi web. Dalam R. Battiti, M. Brunato, I. Kotsireas, &amp; P. Pardalos (Eds.), Catatan kuliah ilmu komputer: Vol. 11353. Pembelajaran dan optimalisasi cerdas (hlm. 225–240). Peloncat. </w:t>
      </w:r>
      <w:hyperlink r:id="rId21" w:history="1">
        <w:r w:rsidRPr="009F1F1B">
          <w:rPr>
            <w:rStyle w:val="Hyperlink"/>
            <w:rFonts w:ascii="Cambria" w:hAnsi="Cambria"/>
            <w:sz w:val="20"/>
            <w:szCs w:val="20"/>
          </w:rPr>
          <w:t>https://doi.org/10.1007/978-3-030-05348-2_21</w:t>
        </w:r>
      </w:hyperlink>
      <w:r w:rsidRPr="009F1F1B">
        <w:rPr>
          <w:rFonts w:ascii="Cambria" w:hAnsi="Cambria"/>
          <w:sz w:val="20"/>
          <w:szCs w:val="20"/>
        </w:rPr>
        <w:t xml:space="preserve"> </w:t>
      </w:r>
    </w:p>
    <w:p w14:paraId="7D79BDC5" w14:textId="77777777" w:rsidR="009F1F1B" w:rsidRPr="009F1F1B" w:rsidRDefault="009F1F1B" w:rsidP="00530C96">
      <w:pPr>
        <w:ind w:firstLine="450"/>
        <w:jc w:val="both"/>
        <w:rPr>
          <w:rFonts w:ascii="Cambria" w:hAnsi="Cambria"/>
          <w:sz w:val="20"/>
          <w:szCs w:val="20"/>
        </w:rPr>
      </w:pPr>
      <w:r w:rsidRPr="009F1F1B">
        <w:rPr>
          <w:rFonts w:ascii="Cambria" w:hAnsi="Cambria"/>
          <w:b/>
          <w:bCs/>
          <w:i/>
          <w:iCs/>
          <w:sz w:val="20"/>
          <w:szCs w:val="20"/>
        </w:rPr>
        <w:t>Kutipan dalam kurung:</w:t>
      </w:r>
      <w:r w:rsidRPr="009F1F1B">
        <w:rPr>
          <w:rFonts w:ascii="Cambria" w:hAnsi="Cambria"/>
          <w:sz w:val="20"/>
          <w:szCs w:val="20"/>
        </w:rPr>
        <w:t xml:space="preserve"> (Bedenel dkk., 2020)</w:t>
      </w:r>
    </w:p>
    <w:p w14:paraId="437591B6" w14:textId="428CE1C6" w:rsidR="000F73A7" w:rsidRPr="000F73A7" w:rsidRDefault="009F1F1B" w:rsidP="000F73A7">
      <w:pPr>
        <w:ind w:firstLine="450"/>
        <w:jc w:val="both"/>
        <w:rPr>
          <w:rFonts w:ascii="Cambria" w:hAnsi="Cambria"/>
          <w:sz w:val="24"/>
          <w:szCs w:val="24"/>
        </w:rPr>
      </w:pPr>
      <w:r w:rsidRPr="009F1F1B">
        <w:rPr>
          <w:rFonts w:ascii="Cambria" w:hAnsi="Cambria"/>
          <w:b/>
          <w:bCs/>
          <w:i/>
          <w:iCs/>
          <w:sz w:val="20"/>
          <w:szCs w:val="20"/>
        </w:rPr>
        <w:t>Kutipan naratif:</w:t>
      </w:r>
      <w:r w:rsidRPr="009F1F1B">
        <w:rPr>
          <w:rFonts w:ascii="Cambria" w:hAnsi="Cambria"/>
          <w:sz w:val="20"/>
          <w:szCs w:val="20"/>
        </w:rPr>
        <w:t xml:space="preserve"> Bedenel dkk. (202</w:t>
      </w:r>
      <w:r w:rsidR="000F73A7">
        <w:rPr>
          <w:rFonts w:ascii="Cambria" w:hAnsi="Cambria"/>
          <w:sz w:val="20"/>
          <w:szCs w:val="20"/>
        </w:rPr>
        <w:t>0)</w:t>
      </w:r>
    </w:p>
    <w:sectPr w:rsidR="000F73A7" w:rsidRPr="000F73A7" w:rsidSect="00E61682">
      <w:headerReference w:type="default" r:id="rId22"/>
      <w:footerReference w:type="default" r:id="rId23"/>
      <w:pgSz w:w="12240" w:h="15840" w:code="1"/>
      <w:pgMar w:top="1296" w:right="720" w:bottom="720" w:left="720" w:header="720" w:footer="720" w:gutter="0"/>
      <w:pgNumType w:start="1"/>
      <w:cols w:num="2" w:space="93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F9F1A" w14:textId="77777777" w:rsidR="005D738D" w:rsidRDefault="005D738D" w:rsidP="00BE08C2">
      <w:pPr>
        <w:spacing w:after="0" w:line="240" w:lineRule="auto"/>
      </w:pPr>
      <w:r>
        <w:separator/>
      </w:r>
    </w:p>
  </w:endnote>
  <w:endnote w:type="continuationSeparator" w:id="0">
    <w:p w14:paraId="6D86124A" w14:textId="77777777" w:rsidR="005D738D" w:rsidRDefault="005D738D" w:rsidP="00BE0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E273" w14:textId="01B28149" w:rsidR="00BE08C2" w:rsidRPr="00A23265" w:rsidRDefault="00757F45" w:rsidP="00BE08C2">
    <w:pPr>
      <w:pStyle w:val="Footer"/>
      <w:rPr>
        <w:rFonts w:ascii="Cambria" w:hAnsi="Cambria"/>
        <w:sz w:val="16"/>
        <w:szCs w:val="16"/>
      </w:rPr>
    </w:pPr>
    <w:r>
      <w:rPr>
        <w:rFonts w:ascii="Cambria" w:hAnsi="Cambria"/>
        <w:b/>
        <w:bCs/>
        <w:noProof/>
        <w:sz w:val="24"/>
        <w:szCs w:val="24"/>
      </w:rPr>
      <mc:AlternateContent>
        <mc:Choice Requires="wps">
          <w:drawing>
            <wp:anchor distT="0" distB="0" distL="114300" distR="114300" simplePos="0" relativeHeight="251676672" behindDoc="0" locked="0" layoutInCell="1" allowOverlap="1" wp14:anchorId="014AF21C" wp14:editId="429F98E9">
              <wp:simplePos x="0" y="0"/>
              <wp:positionH relativeFrom="margin">
                <wp:align>left</wp:align>
              </wp:positionH>
              <wp:positionV relativeFrom="paragraph">
                <wp:posOffset>4445</wp:posOffset>
              </wp:positionV>
              <wp:extent cx="6850034"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6850034" cy="0"/>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25FECD" id="Straight Connector 41" o:spid="_x0000_s1026" style="position:absolute;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5pt" to="539.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" strokecolor="#70ad47 [3209]">
              <v:stroke joinstyle="miter"/>
              <w10:wrap anchorx="margin"/>
            </v:line>
          </w:pict>
        </mc:Fallback>
      </mc:AlternateContent>
    </w:r>
    <w:r w:rsidR="00BE08C2" w:rsidRPr="00A23265">
      <w:rPr>
        <w:rFonts w:ascii="Cambria" w:hAnsi="Cambria"/>
        <w:sz w:val="16"/>
        <w:szCs w:val="16"/>
      </w:rPr>
      <w:t xml:space="preserve">JPkM </w:t>
    </w:r>
    <w:r w:rsidR="00BE08C2" w:rsidRPr="00A23265">
      <w:rPr>
        <w:rFonts w:ascii="Cambria" w:hAnsi="Cambria"/>
        <w:b/>
        <w:bCs/>
        <w:sz w:val="16"/>
        <w:szCs w:val="16"/>
      </w:rPr>
      <w:t>2024</w:t>
    </w:r>
    <w:r w:rsidR="00BE08C2" w:rsidRPr="00A23265">
      <w:rPr>
        <w:rFonts w:ascii="Cambria" w:hAnsi="Cambria"/>
        <w:sz w:val="16"/>
        <w:szCs w:val="16"/>
      </w:rPr>
      <w:t xml:space="preserve">, 1,2 </w:t>
    </w:r>
    <w:hyperlink r:id="rId1" w:history="1">
      <w:r w:rsidR="00BE08C2" w:rsidRPr="00A23265">
        <w:rPr>
          <w:rStyle w:val="Hyperlink"/>
          <w:rFonts w:ascii="Cambria" w:hAnsi="Cambria"/>
          <w:color w:val="000000" w:themeColor="text1"/>
          <w:sz w:val="16"/>
          <w:szCs w:val="16"/>
        </w:rPr>
        <w:t>https://ejournal.suryabuanaconsulting.com/index.php/jsht</w:t>
      </w:r>
    </w:hyperlink>
    <w:r w:rsidR="00BE08C2" w:rsidRPr="00A23265">
      <w:rPr>
        <w:rFonts w:ascii="Cambria" w:hAnsi="Cambria"/>
        <w:sz w:val="16"/>
        <w:szCs w:val="16"/>
      </w:rPr>
      <w:t xml:space="preserve">                                               </w:t>
    </w:r>
    <w:r w:rsidR="00E61682">
      <w:rPr>
        <w:rFonts w:ascii="Cambria" w:hAnsi="Cambria"/>
        <w:sz w:val="16"/>
        <w:szCs w:val="16"/>
      </w:rPr>
      <w:t xml:space="preserve">                    </w:t>
    </w:r>
    <w:r w:rsidR="00BE08C2" w:rsidRPr="00A23265">
      <w:rPr>
        <w:rFonts w:ascii="Cambria" w:hAnsi="Cambria"/>
        <w:sz w:val="16"/>
        <w:szCs w:val="16"/>
      </w:rPr>
      <w:t xml:space="preserve">       https://ejournal.suryabuanaconsulting.com</w:t>
    </w:r>
  </w:p>
  <w:p w14:paraId="5815560E" w14:textId="2C89738C" w:rsidR="00BE08C2" w:rsidRDefault="00BE08C2" w:rsidP="00BE08C2">
    <w:pPr>
      <w:pStyle w:val="Footer"/>
      <w:tabs>
        <w:tab w:val="clear" w:pos="4680"/>
        <w:tab w:val="clear" w:pos="9360"/>
        <w:tab w:val="left" w:pos="42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6A226" w14:textId="77777777" w:rsidR="00530C96" w:rsidRPr="00A23265" w:rsidRDefault="00530C96" w:rsidP="00BE08C2">
    <w:pPr>
      <w:pStyle w:val="Footer"/>
      <w:tabs>
        <w:tab w:val="clear" w:pos="4680"/>
        <w:tab w:val="clear" w:pos="9360"/>
        <w:tab w:val="left" w:pos="4240"/>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D4367" w14:textId="77777777" w:rsidR="005D738D" w:rsidRDefault="005D738D" w:rsidP="00BE08C2">
      <w:pPr>
        <w:spacing w:after="0" w:line="240" w:lineRule="auto"/>
      </w:pPr>
      <w:r>
        <w:separator/>
      </w:r>
    </w:p>
  </w:footnote>
  <w:footnote w:type="continuationSeparator" w:id="0">
    <w:p w14:paraId="25105E72" w14:textId="77777777" w:rsidR="005D738D" w:rsidRDefault="005D738D" w:rsidP="00BE0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07E73" w14:textId="15CEF6DC" w:rsidR="00BE08C2" w:rsidRDefault="00757F45" w:rsidP="009F1F1B">
    <w:pPr>
      <w:pStyle w:val="Header"/>
      <w:tabs>
        <w:tab w:val="clear" w:pos="4680"/>
        <w:tab w:val="clear" w:pos="9360"/>
        <w:tab w:val="left" w:pos="7485"/>
      </w:tabs>
      <w:rPr>
        <w:noProof/>
      </w:rPr>
    </w:pPr>
    <w:r>
      <w:rPr>
        <w:noProof/>
      </w:rPr>
      <mc:AlternateContent>
        <mc:Choice Requires="wps">
          <w:drawing>
            <wp:anchor distT="45720" distB="45720" distL="114300" distR="114300" simplePos="0" relativeHeight="251661312" behindDoc="1" locked="0" layoutInCell="1" allowOverlap="1" wp14:anchorId="440CC90D" wp14:editId="255ADE12">
              <wp:simplePos x="0" y="0"/>
              <wp:positionH relativeFrom="margin">
                <wp:posOffset>-83185</wp:posOffset>
              </wp:positionH>
              <wp:positionV relativeFrom="paragraph">
                <wp:posOffset>-92075</wp:posOffset>
              </wp:positionV>
              <wp:extent cx="3488055" cy="29845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8055" cy="298450"/>
                      </a:xfrm>
                      <a:prstGeom prst="rect">
                        <a:avLst/>
                      </a:prstGeom>
                      <a:solidFill>
                        <a:srgbClr val="FFFFFF"/>
                      </a:solidFill>
                      <a:ln w="9525">
                        <a:noFill/>
                        <a:miter lim="800000"/>
                        <a:headEnd/>
                        <a:tailEnd/>
                      </a:ln>
                    </wps:spPr>
                    <wps:txbx>
                      <w:txbxContent>
                        <w:p w14:paraId="77018736" w14:textId="77777777" w:rsidR="00BE08C2" w:rsidRPr="00530C96" w:rsidRDefault="00BE08C2" w:rsidP="00BE08C2">
                          <w:pPr>
                            <w:spacing w:after="0"/>
                            <w:rPr>
                              <w:rFonts w:ascii="Cambria" w:hAnsi="Cambria"/>
                              <w:b/>
                              <w:bCs/>
                              <w:i/>
                              <w:iCs/>
                              <w:color w:val="C00000"/>
                            </w:rPr>
                          </w:pPr>
                          <w:r w:rsidRPr="00530C96">
                            <w:rPr>
                              <w:rFonts w:ascii="Cambria" w:hAnsi="Cambria"/>
                              <w:b/>
                              <w:bCs/>
                              <w:i/>
                              <w:iCs/>
                              <w:color w:val="C00000"/>
                            </w:rPr>
                            <w:t xml:space="preserve">JPkM: </w:t>
                          </w:r>
                          <w:r w:rsidRPr="00530C96">
                            <w:rPr>
                              <w:rFonts w:ascii="Cambria" w:hAnsi="Cambria"/>
                              <w:b/>
                              <w:bCs/>
                              <w:i/>
                              <w:iCs/>
                              <w:color w:val="70AD47" w:themeColor="accent6"/>
                            </w:rPr>
                            <w:t>Jurnal</w:t>
                          </w:r>
                          <w:r w:rsidRPr="00530C96">
                            <w:rPr>
                              <w:rFonts w:ascii="Cambria" w:hAnsi="Cambria"/>
                              <w:b/>
                              <w:bCs/>
                              <w:i/>
                              <w:iCs/>
                              <w:color w:val="C00000"/>
                            </w:rPr>
                            <w:t xml:space="preserve"> </w:t>
                          </w:r>
                          <w:r w:rsidRPr="00530C96">
                            <w:rPr>
                              <w:rFonts w:ascii="Cambria" w:hAnsi="Cambria"/>
                              <w:b/>
                              <w:bCs/>
                              <w:i/>
                              <w:iCs/>
                              <w:color w:val="70AD47" w:themeColor="accent6"/>
                            </w:rPr>
                            <w:t>Pengabdian kepada Masyarakat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0CC90D" id="_x0000_t202" coordsize="21600,21600" o:spt="202" path="m,l,21600r21600,l21600,xe">
              <v:stroke joinstyle="miter"/>
              <v:path gradientshapeok="t" o:connecttype="rect"/>
            </v:shapetype>
            <v:shape id="_x0000_s1027" type="#_x0000_t202" style="position:absolute;margin-left:-6.55pt;margin-top:-7.25pt;width:274.65pt;height:23.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" stroked="f">
              <v:textbox>
                <w:txbxContent>
                  <w:p w14:paraId="77018736" w14:textId="77777777" w:rsidR="00BE08C2" w:rsidRPr="00530C96" w:rsidRDefault="00BE08C2" w:rsidP="00BE08C2">
                    <w:pPr>
                      <w:spacing w:after="0"/>
                      <w:rPr>
                        <w:rFonts w:ascii="Cambria" w:hAnsi="Cambria"/>
                        <w:b/>
                        <w:bCs/>
                        <w:i/>
                        <w:iCs/>
                        <w:color w:val="C00000"/>
                      </w:rPr>
                    </w:pPr>
                    <w:r w:rsidRPr="00530C96">
                      <w:rPr>
                        <w:rFonts w:ascii="Cambria" w:hAnsi="Cambria"/>
                        <w:b/>
                        <w:bCs/>
                        <w:i/>
                        <w:iCs/>
                        <w:color w:val="C00000"/>
                      </w:rPr>
                      <w:t xml:space="preserve">JPkM: </w:t>
                    </w:r>
                    <w:r w:rsidRPr="00530C96">
                      <w:rPr>
                        <w:rFonts w:ascii="Cambria" w:hAnsi="Cambria"/>
                        <w:b/>
                        <w:bCs/>
                        <w:i/>
                        <w:iCs/>
                        <w:color w:val="70AD47" w:themeColor="accent6"/>
                      </w:rPr>
                      <w:t>Jurnal</w:t>
                    </w:r>
                    <w:r w:rsidRPr="00530C96">
                      <w:rPr>
                        <w:rFonts w:ascii="Cambria" w:hAnsi="Cambria"/>
                        <w:b/>
                        <w:bCs/>
                        <w:i/>
                        <w:iCs/>
                        <w:color w:val="C00000"/>
                      </w:rPr>
                      <w:t xml:space="preserve"> </w:t>
                    </w:r>
                    <w:r w:rsidRPr="00530C96">
                      <w:rPr>
                        <w:rFonts w:ascii="Cambria" w:hAnsi="Cambria"/>
                        <w:b/>
                        <w:bCs/>
                        <w:i/>
                        <w:iCs/>
                        <w:color w:val="70AD47" w:themeColor="accent6"/>
                      </w:rPr>
                      <w:t>Pengabdian kepada Masyarakat</w:t>
                    </w:r>
                  </w:p>
                </w:txbxContent>
              </v:textbox>
              <w10:wrap anchorx="margin"/>
            </v:shape>
          </w:pict>
        </mc:Fallback>
      </mc:AlternateContent>
    </w:r>
    <w:r>
      <w:rPr>
        <w:rFonts w:ascii="Cambria" w:hAnsi="Cambria"/>
        <w:noProof/>
      </w:rPr>
      <mc:AlternateContent>
        <mc:Choice Requires="wps">
          <w:drawing>
            <wp:anchor distT="0" distB="0" distL="114300" distR="114300" simplePos="0" relativeHeight="251659264" behindDoc="0" locked="0" layoutInCell="1" allowOverlap="1" wp14:anchorId="6D141ACF" wp14:editId="063FDDF0">
              <wp:simplePos x="0" y="0"/>
              <wp:positionH relativeFrom="margin">
                <wp:posOffset>-10391</wp:posOffset>
              </wp:positionH>
              <wp:positionV relativeFrom="paragraph">
                <wp:posOffset>141316</wp:posOffset>
              </wp:positionV>
              <wp:extent cx="686619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866197" cy="0"/>
                      </a:xfrm>
                      <a:prstGeom prst="line">
                        <a:avLst/>
                      </a:prstGeom>
                      <a:ln w="190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1E585" id="Straight Connector 1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1.15pt" to="539.8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" strokecolor="#70ad47 [3209]" strokeweight="1.5pt">
              <v:stroke joinstyle="miter"/>
              <w10:wrap anchorx="margin"/>
            </v:line>
          </w:pict>
        </mc:Fallback>
      </mc:AlternateContent>
    </w:r>
    <w:r>
      <w:rPr>
        <w:noProof/>
      </w:rPr>
      <w:drawing>
        <wp:anchor distT="0" distB="0" distL="114300" distR="114300" simplePos="0" relativeHeight="251660288" behindDoc="0" locked="0" layoutInCell="1" allowOverlap="1" wp14:anchorId="6A431FB0" wp14:editId="2B78B228">
          <wp:simplePos x="0" y="0"/>
          <wp:positionH relativeFrom="margin">
            <wp:posOffset>-446810</wp:posOffset>
          </wp:positionH>
          <wp:positionV relativeFrom="paragraph">
            <wp:posOffset>-371532</wp:posOffset>
          </wp:positionV>
          <wp:extent cx="517474" cy="507692"/>
          <wp:effectExtent l="0" t="0" r="0" b="698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7474" cy="5076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1AC">
      <w:rPr>
        <w:noProof/>
      </w:rPr>
      <w:drawing>
        <wp:anchor distT="0" distB="0" distL="114300" distR="114300" simplePos="0" relativeHeight="251662336" behindDoc="1" locked="0" layoutInCell="1" allowOverlap="1" wp14:anchorId="79ABF6CA" wp14:editId="77E401F3">
          <wp:simplePos x="0" y="0"/>
          <wp:positionH relativeFrom="margin">
            <wp:posOffset>9963785</wp:posOffset>
          </wp:positionH>
          <wp:positionV relativeFrom="paragraph">
            <wp:posOffset>-305435</wp:posOffset>
          </wp:positionV>
          <wp:extent cx="1296670" cy="379730"/>
          <wp:effectExtent l="0" t="0" r="0" b="1270"/>
          <wp:wrapTight wrapText="bothSides">
            <wp:wrapPolygon edited="0">
              <wp:start x="0" y="0"/>
              <wp:lineTo x="0" y="20589"/>
              <wp:lineTo x="21262" y="20589"/>
              <wp:lineTo x="2126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
                    <a:extLst>
                      <a:ext uri="{28A0092B-C50C-407E-A947-70E740481C1C}">
                        <a14:useLocalDpi xmlns:a14="http://schemas.microsoft.com/office/drawing/2010/main" val="0"/>
                      </a:ext>
                    </a:extLst>
                  </a:blip>
                  <a:srcRect t="20972" b="32611"/>
                  <a:stretch/>
                </pic:blipFill>
                <pic:spPr bwMode="auto">
                  <a:xfrm>
                    <a:off x="0" y="0"/>
                    <a:ext cx="1296670" cy="379730"/>
                  </a:xfrm>
                  <a:prstGeom prst="rect">
                    <a:avLst/>
                  </a:prstGeom>
                  <a:noFill/>
                  <a:ln>
                    <a:noFill/>
                  </a:ln>
                  <a:extLst>
                    <a:ext uri="{53640926-AAD7-44D8-BBD7-CCE9431645EC}">
                      <a14:shadowObscured xmlns:a14="http://schemas.microsoft.com/office/drawing/2010/main"/>
                    </a:ext>
                  </a:extLst>
                </pic:spPr>
              </pic:pic>
            </a:graphicData>
          </a:graphic>
        </wp:anchor>
      </w:drawing>
    </w:r>
    <w:r w:rsidR="00DA71AC">
      <w:rPr>
        <w:noProo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B09FC" w14:textId="76B2CDEA" w:rsidR="00530C96" w:rsidRPr="00757F45" w:rsidRDefault="00E61682" w:rsidP="009F1F1B">
    <w:pPr>
      <w:pStyle w:val="Header"/>
      <w:tabs>
        <w:tab w:val="clear" w:pos="4680"/>
        <w:tab w:val="clear" w:pos="9360"/>
        <w:tab w:val="left" w:pos="7485"/>
      </w:tabs>
      <w:rPr>
        <w:rFonts w:ascii="Cambria" w:hAnsi="Cambria"/>
        <w:noProof/>
        <w:sz w:val="16"/>
        <w:szCs w:val="16"/>
      </w:rPr>
    </w:pPr>
    <w:r w:rsidRPr="00E61682">
      <w:rPr>
        <w:rFonts w:ascii="Cambria" w:hAnsi="Cambria"/>
        <w:noProof/>
        <w:sz w:val="16"/>
        <w:szCs w:val="16"/>
      </w:rPr>
      <mc:AlternateContent>
        <mc:Choice Requires="wps">
          <w:drawing>
            <wp:anchor distT="45720" distB="45720" distL="114300" distR="114300" simplePos="0" relativeHeight="251678720" behindDoc="1" locked="0" layoutInCell="1" allowOverlap="1" wp14:anchorId="1CECB136" wp14:editId="4B5C7DAD">
              <wp:simplePos x="0" y="0"/>
              <wp:positionH relativeFrom="margin">
                <wp:posOffset>6483523</wp:posOffset>
              </wp:positionH>
              <wp:positionV relativeFrom="paragraph">
                <wp:posOffset>-67252</wp:posOffset>
              </wp:positionV>
              <wp:extent cx="472786" cy="248920"/>
              <wp:effectExtent l="0" t="0" r="381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786" cy="248920"/>
                      </a:xfrm>
                      <a:prstGeom prst="rect">
                        <a:avLst/>
                      </a:prstGeom>
                      <a:solidFill>
                        <a:srgbClr val="FFFFFF"/>
                      </a:solidFill>
                      <a:ln w="9525">
                        <a:noFill/>
                        <a:miter lim="800000"/>
                        <a:headEnd/>
                        <a:tailEnd/>
                      </a:ln>
                    </wps:spPr>
                    <wps:txbx>
                      <w:txbxContent>
                        <w:p w14:paraId="44929334" w14:textId="1EA82692" w:rsidR="00E61682" w:rsidRPr="00757F45" w:rsidRDefault="00E61682" w:rsidP="00E61682">
                          <w:pPr>
                            <w:pStyle w:val="Header"/>
                            <w:tabs>
                              <w:tab w:val="clear" w:pos="4680"/>
                              <w:tab w:val="clear" w:pos="9360"/>
                              <w:tab w:val="left" w:pos="7485"/>
                            </w:tabs>
                            <w:rPr>
                              <w:rFonts w:ascii="Cambria" w:hAnsi="Cambria"/>
                              <w:noProof/>
                              <w:sz w:val="16"/>
                              <w:szCs w:val="16"/>
                            </w:rPr>
                          </w:pPr>
                          <w:r>
                            <w:rPr>
                              <w:rFonts w:ascii="Cambria" w:hAnsi="Cambria"/>
                              <w:noProof/>
                              <w:sz w:val="16"/>
                              <w:szCs w:val="16"/>
                            </w:rPr>
                            <w:t xml:space="preserve"> </w:t>
                          </w:r>
                          <w:r w:rsidRPr="00E61682">
                            <w:rPr>
                              <w:rFonts w:ascii="Cambria" w:hAnsi="Cambria"/>
                              <w:noProof/>
                              <w:sz w:val="16"/>
                              <w:szCs w:val="16"/>
                            </w:rPr>
                            <w:fldChar w:fldCharType="begin"/>
                          </w:r>
                          <w:r w:rsidRPr="00E61682">
                            <w:rPr>
                              <w:rFonts w:ascii="Cambria" w:hAnsi="Cambria"/>
                              <w:noProof/>
                              <w:sz w:val="16"/>
                              <w:szCs w:val="16"/>
                            </w:rPr>
                            <w:instrText xml:space="preserve"> PAGE   \* MERGEFORMAT </w:instrText>
                          </w:r>
                          <w:r w:rsidRPr="00E61682">
                            <w:rPr>
                              <w:rFonts w:ascii="Cambria" w:hAnsi="Cambria"/>
                              <w:noProof/>
                              <w:sz w:val="16"/>
                              <w:szCs w:val="16"/>
                            </w:rPr>
                            <w:fldChar w:fldCharType="separate"/>
                          </w:r>
                          <w:r>
                            <w:rPr>
                              <w:rFonts w:ascii="Cambria" w:hAnsi="Cambria"/>
                              <w:noProof/>
                              <w:sz w:val="16"/>
                              <w:szCs w:val="16"/>
                            </w:rPr>
                            <w:t>1</w:t>
                          </w:r>
                          <w:r w:rsidRPr="00E61682">
                            <w:rPr>
                              <w:rFonts w:ascii="Cambria" w:hAnsi="Cambria"/>
                              <w:noProof/>
                              <w:sz w:val="16"/>
                              <w:szCs w:val="16"/>
                            </w:rPr>
                            <w:fldChar w:fldCharType="end"/>
                          </w:r>
                          <w:r w:rsidRPr="00E61682">
                            <w:rPr>
                              <w:rFonts w:ascii="Cambria" w:hAnsi="Cambria"/>
                              <w:noProof/>
                              <w:sz w:val="16"/>
                              <w:szCs w:val="16"/>
                            </w:rPr>
                            <w:t xml:space="preserve"> of </w:t>
                          </w:r>
                          <w:r w:rsidR="00180308">
                            <w:rPr>
                              <w:rFonts w:ascii="Cambria" w:hAnsi="Cambria"/>
                              <w:noProof/>
                              <w:sz w:val="16"/>
                              <w:szCs w:val="16"/>
                            </w:rPr>
                            <w:t>4</w:t>
                          </w:r>
                        </w:p>
                        <w:p w14:paraId="2233335D" w14:textId="6E7028C4" w:rsidR="00E61682" w:rsidRDefault="00E61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CB136" id="_x0000_t202" coordsize="21600,21600" o:spt="202" path="m,l,21600r21600,l21600,xe">
              <v:stroke joinstyle="miter"/>
              <v:path gradientshapeok="t" o:connecttype="rect"/>
            </v:shapetype>
            <v:shape id="_x0000_s1028" type="#_x0000_t202" style="position:absolute;margin-left:510.5pt;margin-top:-5.3pt;width:37.25pt;height:19.6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" stroked="f">
              <v:textbox>
                <w:txbxContent>
                  <w:p w14:paraId="44929334" w14:textId="1EA82692" w:rsidR="00E61682" w:rsidRPr="00757F45" w:rsidRDefault="00E61682" w:rsidP="00E61682">
                    <w:pPr>
                      <w:pStyle w:val="Header"/>
                      <w:tabs>
                        <w:tab w:val="clear" w:pos="4680"/>
                        <w:tab w:val="clear" w:pos="9360"/>
                        <w:tab w:val="left" w:pos="7485"/>
                      </w:tabs>
                      <w:rPr>
                        <w:rFonts w:ascii="Cambria" w:hAnsi="Cambria"/>
                        <w:noProof/>
                        <w:sz w:val="16"/>
                        <w:szCs w:val="16"/>
                      </w:rPr>
                    </w:pPr>
                    <w:r>
                      <w:rPr>
                        <w:rFonts w:ascii="Cambria" w:hAnsi="Cambria"/>
                        <w:noProof/>
                        <w:sz w:val="16"/>
                        <w:szCs w:val="16"/>
                      </w:rPr>
                      <w:t xml:space="preserve"> </w:t>
                    </w:r>
                    <w:r w:rsidRPr="00E61682">
                      <w:rPr>
                        <w:rFonts w:ascii="Cambria" w:hAnsi="Cambria"/>
                        <w:noProof/>
                        <w:sz w:val="16"/>
                        <w:szCs w:val="16"/>
                      </w:rPr>
                      <w:fldChar w:fldCharType="begin"/>
                    </w:r>
                    <w:r w:rsidRPr="00E61682">
                      <w:rPr>
                        <w:rFonts w:ascii="Cambria" w:hAnsi="Cambria"/>
                        <w:noProof/>
                        <w:sz w:val="16"/>
                        <w:szCs w:val="16"/>
                      </w:rPr>
                      <w:instrText xml:space="preserve"> PAGE   \* MERGEFORMAT </w:instrText>
                    </w:r>
                    <w:r w:rsidRPr="00E61682">
                      <w:rPr>
                        <w:rFonts w:ascii="Cambria" w:hAnsi="Cambria"/>
                        <w:noProof/>
                        <w:sz w:val="16"/>
                        <w:szCs w:val="16"/>
                      </w:rPr>
                      <w:fldChar w:fldCharType="separate"/>
                    </w:r>
                    <w:r>
                      <w:rPr>
                        <w:rFonts w:ascii="Cambria" w:hAnsi="Cambria"/>
                        <w:noProof/>
                        <w:sz w:val="16"/>
                        <w:szCs w:val="16"/>
                      </w:rPr>
                      <w:t>1</w:t>
                    </w:r>
                    <w:r w:rsidRPr="00E61682">
                      <w:rPr>
                        <w:rFonts w:ascii="Cambria" w:hAnsi="Cambria"/>
                        <w:noProof/>
                        <w:sz w:val="16"/>
                        <w:szCs w:val="16"/>
                      </w:rPr>
                      <w:fldChar w:fldCharType="end"/>
                    </w:r>
                    <w:r w:rsidRPr="00E61682">
                      <w:rPr>
                        <w:rFonts w:ascii="Cambria" w:hAnsi="Cambria"/>
                        <w:noProof/>
                        <w:sz w:val="16"/>
                        <w:szCs w:val="16"/>
                      </w:rPr>
                      <w:t xml:space="preserve"> of </w:t>
                    </w:r>
                    <w:r w:rsidR="00180308">
                      <w:rPr>
                        <w:rFonts w:ascii="Cambria" w:hAnsi="Cambria"/>
                        <w:noProof/>
                        <w:sz w:val="16"/>
                        <w:szCs w:val="16"/>
                      </w:rPr>
                      <w:t>4</w:t>
                    </w:r>
                  </w:p>
                  <w:p w14:paraId="2233335D" w14:textId="6E7028C4" w:rsidR="00E61682" w:rsidRDefault="00E61682"/>
                </w:txbxContent>
              </v:textbox>
              <w10:wrap anchorx="margin"/>
            </v:shape>
          </w:pict>
        </mc:Fallback>
      </mc:AlternateContent>
    </w:r>
    <w:r w:rsidR="00757F45" w:rsidRPr="00757F45">
      <w:rPr>
        <w:rFonts w:ascii="Cambria" w:hAnsi="Cambria"/>
        <w:b/>
        <w:bCs/>
        <w:noProof/>
        <w:sz w:val="18"/>
        <w:szCs w:val="18"/>
      </w:rPr>
      <mc:AlternateContent>
        <mc:Choice Requires="wps">
          <w:drawing>
            <wp:anchor distT="0" distB="0" distL="114300" distR="114300" simplePos="0" relativeHeight="251674624" behindDoc="0" locked="0" layoutInCell="1" allowOverlap="1" wp14:anchorId="79B153DF" wp14:editId="007D1297">
              <wp:simplePos x="0" y="0"/>
              <wp:positionH relativeFrom="margin">
                <wp:align>right</wp:align>
              </wp:positionH>
              <wp:positionV relativeFrom="paragraph">
                <wp:posOffset>145588</wp:posOffset>
              </wp:positionV>
              <wp:extent cx="6837218" cy="5195"/>
              <wp:effectExtent l="0" t="0" r="20955" b="33020"/>
              <wp:wrapNone/>
              <wp:docPr id="43" name="Straight Connector 43"/>
              <wp:cNvGraphicFramePr/>
              <a:graphic xmlns:a="http://schemas.openxmlformats.org/drawingml/2006/main">
                <a:graphicData uri="http://schemas.microsoft.com/office/word/2010/wordprocessingShape">
                  <wps:wsp>
                    <wps:cNvCnPr/>
                    <wps:spPr>
                      <a:xfrm flipV="1">
                        <a:off x="0" y="0"/>
                        <a:ext cx="6837218" cy="5195"/>
                      </a:xfrm>
                      <a:prstGeom prst="line">
                        <a:avLst/>
                      </a:prstGeom>
                      <a:ln w="9525">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D480C" id="Straight Connector 43" o:spid="_x0000_s1026" style="position:absolute;flip:y;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7.15pt,11.45pt" to="1025.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" strokecolor="#70ad47 [3209]">
              <v:stroke joinstyle="miter"/>
              <w10:wrap anchorx="margin"/>
            </v:line>
          </w:pict>
        </mc:Fallback>
      </mc:AlternateContent>
    </w:r>
    <w:r w:rsidR="00530C96" w:rsidRPr="00757F45">
      <w:rPr>
        <w:rFonts w:ascii="Cambria" w:hAnsi="Cambria"/>
        <w:noProof/>
        <w:sz w:val="16"/>
        <w:szCs w:val="16"/>
      </w:rPr>
      <w:drawing>
        <wp:anchor distT="0" distB="0" distL="114300" distR="114300" simplePos="0" relativeHeight="251672576" behindDoc="1" locked="0" layoutInCell="1" allowOverlap="1" wp14:anchorId="6EF9F38F" wp14:editId="4BFF20D0">
          <wp:simplePos x="0" y="0"/>
          <wp:positionH relativeFrom="margin">
            <wp:posOffset>9963785</wp:posOffset>
          </wp:positionH>
          <wp:positionV relativeFrom="paragraph">
            <wp:posOffset>-305435</wp:posOffset>
          </wp:positionV>
          <wp:extent cx="1296670" cy="379730"/>
          <wp:effectExtent l="0" t="0" r="0" b="1270"/>
          <wp:wrapTight wrapText="bothSides">
            <wp:wrapPolygon edited="0">
              <wp:start x="0" y="0"/>
              <wp:lineTo x="0" y="20589"/>
              <wp:lineTo x="21262" y="20589"/>
              <wp:lineTo x="21262"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t="20972" b="32611"/>
                  <a:stretch/>
                </pic:blipFill>
                <pic:spPr bwMode="auto">
                  <a:xfrm>
                    <a:off x="0" y="0"/>
                    <a:ext cx="1296670" cy="379730"/>
                  </a:xfrm>
                  <a:prstGeom prst="rect">
                    <a:avLst/>
                  </a:prstGeom>
                  <a:noFill/>
                  <a:ln>
                    <a:noFill/>
                  </a:ln>
                  <a:extLst>
                    <a:ext uri="{53640926-AAD7-44D8-BBD7-CCE9431645EC}">
                      <a14:shadowObscured xmlns:a14="http://schemas.microsoft.com/office/drawing/2010/main"/>
                    </a:ext>
                  </a:extLst>
                </pic:spPr>
              </pic:pic>
            </a:graphicData>
          </a:graphic>
        </wp:anchor>
      </w:drawing>
    </w:r>
    <w:r w:rsidR="00757F45" w:rsidRPr="00757F45">
      <w:rPr>
        <w:rFonts w:ascii="Cambria" w:hAnsi="Cambria"/>
        <w:noProof/>
        <w:sz w:val="16"/>
        <w:szCs w:val="16"/>
      </w:rPr>
      <w:t>JPkM 2024, Vol. 1 No. 2</w:t>
    </w:r>
    <w:r>
      <w:rPr>
        <w:rFonts w:ascii="Cambria" w:hAnsi="Cambria"/>
        <w:noProof/>
        <w:sz w:val="16"/>
        <w:szCs w:val="16"/>
      </w:rPr>
      <w:tab/>
    </w:r>
    <w:r>
      <w:rPr>
        <w:rFonts w:ascii="Cambria" w:hAnsi="Cambria"/>
        <w:noProof/>
        <w:sz w:val="16"/>
        <w:szCs w:val="16"/>
      </w:rPr>
      <w:tab/>
    </w:r>
    <w:r>
      <w:rPr>
        <w:rFonts w:ascii="Cambria" w:hAnsi="Cambria"/>
        <w:noProof/>
        <w:sz w:val="16"/>
        <w:szCs w:val="16"/>
      </w:rPr>
      <w:tab/>
    </w:r>
    <w:r>
      <w:rPr>
        <w:rFonts w:ascii="Cambria" w:hAnsi="Cambria"/>
        <w:noProof/>
        <w:sz w:val="16"/>
        <w:szCs w:val="16"/>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DC6802"/>
    <w:multiLevelType w:val="hybridMultilevel"/>
    <w:tmpl w:val="AF2E2C04"/>
    <w:lvl w:ilvl="0" w:tplc="BB1CD2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8C2"/>
    <w:rsid w:val="000F73A7"/>
    <w:rsid w:val="00180308"/>
    <w:rsid w:val="001C400F"/>
    <w:rsid w:val="001F71ED"/>
    <w:rsid w:val="002C71E2"/>
    <w:rsid w:val="00522090"/>
    <w:rsid w:val="00530C96"/>
    <w:rsid w:val="00554108"/>
    <w:rsid w:val="00575672"/>
    <w:rsid w:val="005A4C7B"/>
    <w:rsid w:val="005D738D"/>
    <w:rsid w:val="00666A7C"/>
    <w:rsid w:val="007538AF"/>
    <w:rsid w:val="00757F45"/>
    <w:rsid w:val="00882A5D"/>
    <w:rsid w:val="008D1C36"/>
    <w:rsid w:val="008D332A"/>
    <w:rsid w:val="00925454"/>
    <w:rsid w:val="009A3345"/>
    <w:rsid w:val="009B7C90"/>
    <w:rsid w:val="009F1F1B"/>
    <w:rsid w:val="00A23265"/>
    <w:rsid w:val="00A37D3E"/>
    <w:rsid w:val="00B452DC"/>
    <w:rsid w:val="00BE08C2"/>
    <w:rsid w:val="00CE56D6"/>
    <w:rsid w:val="00D73E47"/>
    <w:rsid w:val="00DA71AC"/>
    <w:rsid w:val="00DD4816"/>
    <w:rsid w:val="00E45DCB"/>
    <w:rsid w:val="00E61682"/>
    <w:rsid w:val="00ED5484"/>
    <w:rsid w:val="00EE1918"/>
    <w:rsid w:val="00F15CF5"/>
    <w:rsid w:val="00F92205"/>
    <w:rsid w:val="00FC6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B9AC2"/>
  <w15:chartTrackingRefBased/>
  <w15:docId w15:val="{C2D6FCCA-F17D-4C55-9446-EBCABBEAC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8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0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8C2"/>
  </w:style>
  <w:style w:type="paragraph" w:styleId="Footer">
    <w:name w:val="footer"/>
    <w:basedOn w:val="Normal"/>
    <w:link w:val="FooterChar"/>
    <w:uiPriority w:val="99"/>
    <w:unhideWhenUsed/>
    <w:rsid w:val="00BE0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8C2"/>
  </w:style>
  <w:style w:type="paragraph" w:styleId="BodyText">
    <w:name w:val="Body Text"/>
    <w:basedOn w:val="Normal"/>
    <w:link w:val="BodyTextChar"/>
    <w:uiPriority w:val="1"/>
    <w:qFormat/>
    <w:rsid w:val="00BE08C2"/>
    <w:pPr>
      <w:widowControl w:val="0"/>
      <w:autoSpaceDE w:val="0"/>
      <w:autoSpaceDN w:val="0"/>
      <w:spacing w:after="0" w:line="240" w:lineRule="auto"/>
    </w:pPr>
    <w:rPr>
      <w:rFonts w:ascii="Calibri" w:eastAsia="Calibri" w:hAnsi="Calibri" w:cs="Calibri"/>
      <w:sz w:val="24"/>
      <w:szCs w:val="24"/>
      <w:lang w:val="id"/>
    </w:rPr>
  </w:style>
  <w:style w:type="character" w:customStyle="1" w:styleId="BodyTextChar">
    <w:name w:val="Body Text Char"/>
    <w:basedOn w:val="DefaultParagraphFont"/>
    <w:link w:val="BodyText"/>
    <w:uiPriority w:val="1"/>
    <w:rsid w:val="00BE08C2"/>
    <w:rPr>
      <w:rFonts w:ascii="Calibri" w:eastAsia="Calibri" w:hAnsi="Calibri" w:cs="Calibri"/>
      <w:sz w:val="24"/>
      <w:szCs w:val="24"/>
      <w:lang w:val="id"/>
    </w:rPr>
  </w:style>
  <w:style w:type="paragraph" w:styleId="ListParagraph">
    <w:name w:val="List Paragraph"/>
    <w:basedOn w:val="Normal"/>
    <w:uiPriority w:val="34"/>
    <w:qFormat/>
    <w:rsid w:val="00BE08C2"/>
    <w:pPr>
      <w:ind w:left="720"/>
      <w:contextualSpacing/>
    </w:pPr>
  </w:style>
  <w:style w:type="character" w:styleId="Hyperlink">
    <w:name w:val="Hyperlink"/>
    <w:basedOn w:val="DefaultParagraphFont"/>
    <w:uiPriority w:val="99"/>
    <w:unhideWhenUsed/>
    <w:rsid w:val="00BE08C2"/>
    <w:rPr>
      <w:color w:val="0563C1" w:themeColor="hyperlink"/>
      <w:u w:val="single"/>
    </w:rPr>
  </w:style>
  <w:style w:type="character" w:styleId="UnresolvedMention">
    <w:name w:val="Unresolved Mention"/>
    <w:basedOn w:val="DefaultParagraphFont"/>
    <w:uiPriority w:val="99"/>
    <w:semiHidden/>
    <w:unhideWhenUsed/>
    <w:rsid w:val="00DA7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70214/bv003d30" TargetMode="External"/><Relationship Id="rId13" Type="http://schemas.microsoft.com/office/2007/relationships/hdphoto" Target="media/hdphoto1.wdp"/><Relationship Id="rId18" Type="http://schemas.openxmlformats.org/officeDocument/2006/relationships/hyperlink" Target="https://www.nxtbook.com/ygsreprints/NACAC/nacac_jca_spring2016/" TargetMode="External"/><Relationship Id="rId3" Type="http://schemas.openxmlformats.org/officeDocument/2006/relationships/styles" Target="styles.xml"/><Relationship Id="rId21" Type="http://schemas.openxmlformats.org/officeDocument/2006/relationships/hyperlink" Target="https://doi.org/10.1007/978-3-030-05348-2_2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doi.org/10.1007/978-3-662-4909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2.xml"/><Relationship Id="rId10" Type="http://schemas.openxmlformats.org/officeDocument/2006/relationships/hyperlink" Target="https://creativecommons.org/licenses/by-sa/4.0/?ref=chooser-v1" TargetMode="External"/><Relationship Id="rId19" Type="http://schemas.openxmlformats.org/officeDocument/2006/relationships/hyperlink" Target="https://doi.org/10.17577/IJERTCONV10IS09002"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s://ejournal.suryabuanaconsulting.com/index.php/jsh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79CB2-B03C-4E99-BEB3-8BEF44EC5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1</Pages>
  <Words>2521</Words>
  <Characters>14372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 Go 14</dc:creator>
  <cp:keywords/>
  <dc:description/>
  <cp:lastModifiedBy>ASUS Vivobook Go 14</cp:lastModifiedBy>
  <cp:revision>11</cp:revision>
  <cp:lastPrinted>2024-12-21T08:56:00Z</cp:lastPrinted>
  <dcterms:created xsi:type="dcterms:W3CDTF">2024-12-18T14:58:00Z</dcterms:created>
  <dcterms:modified xsi:type="dcterms:W3CDTF">2024-12-21T08:59:00Z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