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ADA" w:rsidRDefault="00942DE0" w:rsidP="00942DE0">
      <w:pPr>
        <w:jc w:val="center"/>
        <w:rPr>
          <w:rFonts w:ascii="Times New Roman" w:hAnsi="Times New Roman" w:cs="Times New Roman"/>
          <w:b/>
          <w:sz w:val="24"/>
          <w:lang w:val="es-MX"/>
        </w:rPr>
      </w:pPr>
      <w:r w:rsidRPr="00942DE0">
        <w:rPr>
          <w:rFonts w:ascii="Times New Roman" w:hAnsi="Times New Roman" w:cs="Times New Roman"/>
          <w:b/>
          <w:sz w:val="24"/>
          <w:lang w:val="es-MX"/>
        </w:rPr>
        <w:t>Tarea Métodos ForjaEmpresas</w:t>
      </w:r>
    </w:p>
    <w:p w:rsidR="00942DE0" w:rsidRDefault="00942DE0" w:rsidP="00942DE0">
      <w:pPr>
        <w:jc w:val="center"/>
        <w:rPr>
          <w:rFonts w:ascii="Times New Roman" w:hAnsi="Times New Roman" w:cs="Times New Roman"/>
          <w:b/>
          <w:sz w:val="24"/>
          <w:lang w:val="es-MX"/>
        </w:rPr>
      </w:pPr>
    </w:p>
    <w:p w:rsidR="00942DE0" w:rsidRDefault="00942DE0" w:rsidP="00942DE0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Método interactivo – Técnica entrevista:</w:t>
      </w:r>
    </w:p>
    <w:p w:rsidR="00942DE0" w:rsidRDefault="00942DE0" w:rsidP="00942DE0">
      <w:pPr>
        <w:ind w:left="708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 xml:space="preserve">Permite la recolección de información detallada con relación al </w:t>
      </w:r>
      <w:r w:rsidRPr="00942DE0">
        <w:rPr>
          <w:rFonts w:ascii="Times New Roman" w:hAnsi="Times New Roman" w:cs="Times New Roman"/>
          <w:sz w:val="24"/>
          <w:lang w:val="es-MX"/>
        </w:rPr>
        <w:t>flujo actual de vacunación, requisitos legales, datos que debe registrar el sistema y validaciones necesarias.</w:t>
      </w:r>
    </w:p>
    <w:p w:rsidR="00942DE0" w:rsidRDefault="00942DE0" w:rsidP="00942DE0">
      <w:pPr>
        <w:ind w:left="708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Facilita la identificación de necesidades y posibles mejoras para los usuarios principales.</w:t>
      </w:r>
    </w:p>
    <w:p w:rsidR="00942DE0" w:rsidRDefault="00942DE0" w:rsidP="00942DE0">
      <w:pPr>
        <w:ind w:left="708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Aclara dudas en tiempo real y confirma información importante.</w:t>
      </w:r>
    </w:p>
    <w:p w:rsidR="00942DE0" w:rsidRDefault="00942DE0" w:rsidP="00942DE0">
      <w:pPr>
        <w:ind w:left="708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Instrumento: Guion de preguntas.</w:t>
      </w:r>
    </w:p>
    <w:p w:rsidR="00942DE0" w:rsidRDefault="00942DE0" w:rsidP="00942DE0">
      <w:pPr>
        <w:rPr>
          <w:rFonts w:ascii="Times New Roman" w:hAnsi="Times New Roman" w:cs="Times New Roman"/>
          <w:sz w:val="24"/>
          <w:lang w:val="es-MX"/>
        </w:rPr>
      </w:pPr>
    </w:p>
    <w:p w:rsidR="00942DE0" w:rsidRDefault="00942DE0" w:rsidP="00942DE0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Método interactivo – Técnica encuesta:</w:t>
      </w:r>
    </w:p>
    <w:p w:rsidR="00942DE0" w:rsidRDefault="00942DE0" w:rsidP="00942DE0">
      <w:pPr>
        <w:ind w:left="708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Permite recolectar información de un grupo de usuarios más amplio.</w:t>
      </w:r>
    </w:p>
    <w:p w:rsidR="00942DE0" w:rsidRDefault="00942DE0" w:rsidP="00942DE0">
      <w:pPr>
        <w:ind w:left="708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Ayuda a cuantificar lo comunes que son distintos problemas o necesidades.</w:t>
      </w:r>
    </w:p>
    <w:p w:rsidR="00942DE0" w:rsidRDefault="00942DE0" w:rsidP="00942DE0">
      <w:pPr>
        <w:ind w:left="708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Eficiente a la hora de recolectar información para personas que no están dispuestas a una entrevista.</w:t>
      </w:r>
    </w:p>
    <w:p w:rsidR="00942DE0" w:rsidRDefault="00942DE0" w:rsidP="00942DE0">
      <w:pPr>
        <w:ind w:left="708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Instrumento: Cuestionario estructurado.</w:t>
      </w:r>
    </w:p>
    <w:p w:rsidR="00942DE0" w:rsidRDefault="00942DE0" w:rsidP="00942DE0">
      <w:pPr>
        <w:rPr>
          <w:rFonts w:ascii="Times New Roman" w:hAnsi="Times New Roman" w:cs="Times New Roman"/>
          <w:sz w:val="24"/>
          <w:lang w:val="es-MX"/>
        </w:rPr>
      </w:pPr>
    </w:p>
    <w:p w:rsidR="00942DE0" w:rsidRDefault="00942DE0" w:rsidP="00942DE0">
      <w:pPr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Método discreto – Técnica observación activa:</w:t>
      </w:r>
    </w:p>
    <w:p w:rsidR="00942DE0" w:rsidRDefault="00942DE0" w:rsidP="00942DE0">
      <w:pPr>
        <w:ind w:left="708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Brinda una comprensión del proceso de vacunación, el tiempo de cada registro, el uso actual de sistemas o formularios y las interacciones entre personal-usuario.</w:t>
      </w:r>
    </w:p>
    <w:p w:rsidR="00942DE0" w:rsidRDefault="00942DE0" w:rsidP="00942DE0">
      <w:pPr>
        <w:ind w:left="708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Ayuda a detectar necesidades que los usuarios no mencionan.</w:t>
      </w:r>
    </w:p>
    <w:p w:rsidR="00942DE0" w:rsidRPr="00942DE0" w:rsidRDefault="00942DE0" w:rsidP="00942DE0">
      <w:pPr>
        <w:ind w:left="708"/>
        <w:rPr>
          <w:rFonts w:ascii="Times New Roman" w:hAnsi="Times New Roman" w:cs="Times New Roman"/>
          <w:sz w:val="24"/>
          <w:lang w:val="es-MX"/>
        </w:rPr>
      </w:pPr>
      <w:r>
        <w:rPr>
          <w:rFonts w:ascii="Times New Roman" w:hAnsi="Times New Roman" w:cs="Times New Roman"/>
          <w:sz w:val="24"/>
          <w:lang w:val="es-MX"/>
        </w:rPr>
        <w:t>Instrumento: Grabación de video o notas de campo.</w:t>
      </w:r>
      <w:bookmarkStart w:id="0" w:name="_GoBack"/>
      <w:bookmarkEnd w:id="0"/>
    </w:p>
    <w:sectPr w:rsidR="00942DE0" w:rsidRPr="00942D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DE0"/>
    <w:rsid w:val="001B1ADA"/>
    <w:rsid w:val="0094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71352"/>
  <w15:chartTrackingRefBased/>
  <w15:docId w15:val="{5FAFBC64-2500-4385-8594-FA259CBD8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David Amaya  Montoya</dc:creator>
  <cp:keywords/>
  <dc:description/>
  <cp:lastModifiedBy>Angel David Amaya  Montoya</cp:lastModifiedBy>
  <cp:revision>1</cp:revision>
  <dcterms:created xsi:type="dcterms:W3CDTF">2025-08-26T01:57:00Z</dcterms:created>
  <dcterms:modified xsi:type="dcterms:W3CDTF">2025-08-26T02:03:00Z</dcterms:modified>
</cp:coreProperties>
</file>