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C034" w14:textId="7242FC36" w:rsidR="00AE0FEF" w:rsidRDefault="00AE0FEF">
      <w:r w:rsidRPr="00AE0FEF">
        <w:drawing>
          <wp:inline distT="0" distB="0" distL="0" distR="0" wp14:anchorId="55D1CBCB" wp14:editId="30CC63DE">
            <wp:extent cx="8258810" cy="5313680"/>
            <wp:effectExtent l="0" t="0" r="8890" b="1270"/>
            <wp:docPr id="189939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95145" name=""/>
                    <pic:cNvPicPr/>
                  </pic:nvPicPr>
                  <pic:blipFill>
                    <a:blip r:embed="rId6"/>
                    <a:stretch>
                      <a:fillRect/>
                    </a:stretch>
                  </pic:blipFill>
                  <pic:spPr>
                    <a:xfrm>
                      <a:off x="0" y="0"/>
                      <a:ext cx="8258810" cy="5313680"/>
                    </a:xfrm>
                    <a:prstGeom prst="rect">
                      <a:avLst/>
                    </a:prstGeom>
                  </pic:spPr>
                </pic:pic>
              </a:graphicData>
            </a:graphic>
          </wp:inline>
        </w:drawing>
      </w:r>
    </w:p>
    <w:p w14:paraId="594CA735" w14:textId="77777777" w:rsidR="00953877" w:rsidRPr="00953877" w:rsidRDefault="00953877" w:rsidP="00953877">
      <w:pPr>
        <w:rPr>
          <w:b/>
          <w:bCs/>
          <w:lang w:val="es-EC"/>
        </w:rPr>
      </w:pPr>
      <w:r w:rsidRPr="00953877">
        <w:rPr>
          <w:b/>
          <w:bCs/>
          <w:lang w:val="es-EC"/>
        </w:rPr>
        <w:lastRenderedPageBreak/>
        <w:t>Justificación SOLID aplicada al diagrama</w:t>
      </w:r>
    </w:p>
    <w:p w14:paraId="6CB783E1" w14:textId="77777777" w:rsidR="00953877" w:rsidRPr="00953877" w:rsidRDefault="00953877" w:rsidP="00953877">
      <w:pPr>
        <w:rPr>
          <w:b/>
          <w:bCs/>
          <w:lang w:val="es-EC"/>
        </w:rPr>
      </w:pPr>
      <w:r w:rsidRPr="00953877">
        <w:rPr>
          <w:b/>
          <w:bCs/>
          <w:lang w:val="es-EC"/>
        </w:rPr>
        <w:t xml:space="preserve">S — </w:t>
      </w:r>
      <w:proofErr w:type="gramStart"/>
      <w:r w:rsidRPr="00953877">
        <w:rPr>
          <w:b/>
          <w:bCs/>
          <w:lang w:val="es-EC"/>
        </w:rPr>
        <w:t>Single</w:t>
      </w:r>
      <w:proofErr w:type="gramEnd"/>
      <w:r w:rsidRPr="00953877">
        <w:rPr>
          <w:b/>
          <w:bCs/>
          <w:lang w:val="es-EC"/>
        </w:rPr>
        <w:t xml:space="preserve"> </w:t>
      </w:r>
      <w:proofErr w:type="spellStart"/>
      <w:r w:rsidRPr="00953877">
        <w:rPr>
          <w:b/>
          <w:bCs/>
          <w:lang w:val="es-EC"/>
        </w:rPr>
        <w:t>Responsibility</w:t>
      </w:r>
      <w:proofErr w:type="spellEnd"/>
      <w:r w:rsidRPr="00953877">
        <w:rPr>
          <w:b/>
          <w:bCs/>
          <w:lang w:val="es-EC"/>
        </w:rPr>
        <w:t xml:space="preserve"> Principle</w:t>
      </w:r>
    </w:p>
    <w:p w14:paraId="574B3098" w14:textId="77777777" w:rsidR="00953877" w:rsidRPr="00953877" w:rsidRDefault="00953877" w:rsidP="00953877">
      <w:pPr>
        <w:rPr>
          <w:lang w:val="es-EC"/>
        </w:rPr>
      </w:pPr>
      <w:r w:rsidRPr="00953877">
        <w:rPr>
          <w:lang w:val="es-EC"/>
        </w:rPr>
        <w:t>Cada clase tiene exactamente una razón para cambiar.</w:t>
      </w:r>
    </w:p>
    <w:p w14:paraId="7A9419BF" w14:textId="77777777" w:rsidR="00953877" w:rsidRPr="00953877" w:rsidRDefault="00953877" w:rsidP="00953877">
      <w:pPr>
        <w:rPr>
          <w:lang w:val="es-EC"/>
        </w:rPr>
      </w:pPr>
      <w:r w:rsidRPr="00953877">
        <w:rPr>
          <w:lang w:val="es-EC"/>
        </w:rPr>
        <w:t xml:space="preserve">El sistema separa claramente </w:t>
      </w:r>
      <w:r w:rsidRPr="00953877">
        <w:rPr>
          <w:b/>
          <w:bCs/>
          <w:lang w:val="es-EC"/>
        </w:rPr>
        <w:t>entidades</w:t>
      </w:r>
      <w:r w:rsidRPr="00953877">
        <w:rPr>
          <w:lang w:val="es-EC"/>
        </w:rPr>
        <w:t xml:space="preserve"> (datos y estado propio) de </w:t>
      </w:r>
      <w:r w:rsidRPr="00953877">
        <w:rPr>
          <w:b/>
          <w:bCs/>
          <w:lang w:val="es-EC"/>
        </w:rPr>
        <w:t>gestores</w:t>
      </w:r>
      <w:r w:rsidRPr="00953877">
        <w:rPr>
          <w:lang w:val="es-EC"/>
        </w:rPr>
        <w:t xml:space="preserve"> (orquestación de flujos). Evento solo conoce sus atributos y su estado; no sabe cómo cancelarse ni cómo notificar a nadie. Si cambia la lógica de cancelación, Evento no se toca. </w:t>
      </w:r>
      <w:proofErr w:type="spellStart"/>
      <w:r w:rsidRPr="00953877">
        <w:rPr>
          <w:lang w:val="es-EC"/>
        </w:rPr>
        <w:t>GestorEventos</w:t>
      </w:r>
      <w:proofErr w:type="spellEnd"/>
      <w:r w:rsidRPr="00953877">
        <w:rPr>
          <w:lang w:val="es-EC"/>
        </w:rPr>
        <w:t xml:space="preserve"> es quien orquesta ese flujo, y si el flujo cambia, solo él se modifica.</w:t>
      </w:r>
    </w:p>
    <w:p w14:paraId="1EACAF1F" w14:textId="77777777" w:rsidR="00953877" w:rsidRPr="00953877" w:rsidRDefault="00953877" w:rsidP="00953877">
      <w:pPr>
        <w:rPr>
          <w:lang w:val="es-EC"/>
        </w:rPr>
      </w:pPr>
      <w:r w:rsidRPr="00953877">
        <w:rPr>
          <w:lang w:val="es-EC"/>
        </w:rPr>
        <w:t>Lo mismo aplica a la pirámide de usuarios: Usuario contiene solo los datos comunes (nombre, email, teléfono). Comprador agrega únicamente lo que le es propio (canal preferido, límite de compra). Si mañana hay que agregar un campo al perfil del organizador, solo se toca Organizador.</w:t>
      </w:r>
    </w:p>
    <w:p w14:paraId="61C7001E" w14:textId="77777777" w:rsidR="00953877" w:rsidRPr="00953877" w:rsidRDefault="00953877" w:rsidP="00953877">
      <w:pPr>
        <w:rPr>
          <w:lang w:val="es-EC"/>
        </w:rPr>
      </w:pPr>
      <w:proofErr w:type="spellStart"/>
      <w:r w:rsidRPr="00953877">
        <w:rPr>
          <w:lang w:val="es-EC"/>
        </w:rPr>
        <w:t>PoliticaEvento</w:t>
      </w:r>
      <w:proofErr w:type="spellEnd"/>
      <w:r w:rsidRPr="00953877">
        <w:rPr>
          <w:lang w:val="es-EC"/>
        </w:rPr>
        <w:t xml:space="preserve"> es otra aplicación directa: concentra todas las reglas de negocio de devoluciones y restricciones. Si el regulador exige un nuevo cálculo de reembolso, el cambio ocurre en un único lugar y no contamina ni Reserva ni Pago.</w:t>
      </w:r>
    </w:p>
    <w:p w14:paraId="2A5C6028" w14:textId="77777777" w:rsidR="00953877" w:rsidRDefault="00953877" w:rsidP="00953877">
      <w:pPr>
        <w:rPr>
          <w:lang w:val="es-EC"/>
        </w:rPr>
      </w:pPr>
      <w:proofErr w:type="spellStart"/>
      <w:r w:rsidRPr="00953877">
        <w:rPr>
          <w:lang w:val="es-EC"/>
        </w:rPr>
        <w:t>NotificacionMensaje</w:t>
      </w:r>
      <w:proofErr w:type="spellEnd"/>
      <w:r w:rsidRPr="00953877">
        <w:rPr>
          <w:lang w:val="es-EC"/>
        </w:rPr>
        <w:t xml:space="preserve"> encapsula solo el contenido de un mensaje. </w:t>
      </w:r>
      <w:proofErr w:type="spellStart"/>
      <w:r w:rsidRPr="00953877">
        <w:rPr>
          <w:lang w:val="es-EC"/>
        </w:rPr>
        <w:t>GestorNotificaciones</w:t>
      </w:r>
      <w:proofErr w:type="spellEnd"/>
      <w:r w:rsidRPr="00953877">
        <w:rPr>
          <w:lang w:val="es-EC"/>
        </w:rPr>
        <w:t xml:space="preserve"> se encarga exclusivamente de la lógica de selección de canal y despacho. Separar ambos permite cambiar el formato del mensaje sin tocar la lógica de envío, y viceversa.</w:t>
      </w:r>
    </w:p>
    <w:p w14:paraId="7A0CC875" w14:textId="77777777" w:rsidR="00953877" w:rsidRDefault="00953877" w:rsidP="00953877">
      <w:pPr>
        <w:rPr>
          <w:lang w:val="es-EC"/>
        </w:rPr>
      </w:pPr>
    </w:p>
    <w:p w14:paraId="7A8A9134" w14:textId="77777777" w:rsidR="00953877" w:rsidRDefault="00953877" w:rsidP="00953877">
      <w:pPr>
        <w:rPr>
          <w:lang w:val="es-EC"/>
        </w:rPr>
      </w:pPr>
    </w:p>
    <w:p w14:paraId="387F7A93" w14:textId="77777777" w:rsidR="00953877" w:rsidRDefault="00953877" w:rsidP="00953877">
      <w:pPr>
        <w:rPr>
          <w:lang w:val="es-EC"/>
        </w:rPr>
      </w:pPr>
    </w:p>
    <w:p w14:paraId="23C0BE27" w14:textId="77777777" w:rsidR="00953877" w:rsidRDefault="00953877" w:rsidP="00953877">
      <w:pPr>
        <w:rPr>
          <w:lang w:val="es-EC"/>
        </w:rPr>
      </w:pPr>
    </w:p>
    <w:p w14:paraId="56B6E3B8" w14:textId="77777777" w:rsidR="00953877" w:rsidRDefault="00953877" w:rsidP="00953877">
      <w:pPr>
        <w:rPr>
          <w:lang w:val="es-EC"/>
        </w:rPr>
      </w:pPr>
    </w:p>
    <w:p w14:paraId="715B1EC0" w14:textId="77777777" w:rsidR="00953877" w:rsidRPr="00953877" w:rsidRDefault="00953877" w:rsidP="00953877">
      <w:pPr>
        <w:rPr>
          <w:lang w:val="es-EC"/>
        </w:rPr>
      </w:pPr>
    </w:p>
    <w:p w14:paraId="34E1AF88" w14:textId="77777777" w:rsidR="00953877" w:rsidRPr="00953877" w:rsidRDefault="00953877" w:rsidP="00953877">
      <w:r w:rsidRPr="00953877">
        <w:lastRenderedPageBreak/>
        <w:pict w14:anchorId="53E7696F">
          <v:rect id="_x0000_i1049" style="width:0;height:1.5pt" o:hralign="center" o:hrstd="t" o:hr="t" fillcolor="#a0a0a0" stroked="f"/>
        </w:pict>
      </w:r>
    </w:p>
    <w:p w14:paraId="5117B571" w14:textId="77777777" w:rsidR="00953877" w:rsidRPr="00953877" w:rsidRDefault="00953877" w:rsidP="00953877">
      <w:pPr>
        <w:rPr>
          <w:b/>
          <w:bCs/>
          <w:lang w:val="es-EC"/>
        </w:rPr>
      </w:pPr>
      <w:r w:rsidRPr="00953877">
        <w:rPr>
          <w:b/>
          <w:bCs/>
          <w:lang w:val="es-EC"/>
        </w:rPr>
        <w:t>O — Open/</w:t>
      </w:r>
      <w:proofErr w:type="spellStart"/>
      <w:r w:rsidRPr="00953877">
        <w:rPr>
          <w:b/>
          <w:bCs/>
          <w:lang w:val="es-EC"/>
        </w:rPr>
        <w:t>Closed</w:t>
      </w:r>
      <w:proofErr w:type="spellEnd"/>
      <w:r w:rsidRPr="00953877">
        <w:rPr>
          <w:b/>
          <w:bCs/>
          <w:lang w:val="es-EC"/>
        </w:rPr>
        <w:t xml:space="preserve"> Principle</w:t>
      </w:r>
    </w:p>
    <w:p w14:paraId="1598A35E" w14:textId="77777777" w:rsidR="00953877" w:rsidRPr="00953877" w:rsidRDefault="00953877" w:rsidP="00953877">
      <w:pPr>
        <w:rPr>
          <w:lang w:val="es-EC"/>
        </w:rPr>
      </w:pPr>
      <w:r w:rsidRPr="00953877">
        <w:rPr>
          <w:lang w:val="es-EC"/>
        </w:rPr>
        <w:t xml:space="preserve">Las abstracciones </w:t>
      </w:r>
      <w:proofErr w:type="spellStart"/>
      <w:r w:rsidRPr="00953877">
        <w:rPr>
          <w:lang w:val="es-EC"/>
        </w:rPr>
        <w:t>ICanal</w:t>
      </w:r>
      <w:proofErr w:type="spellEnd"/>
      <w:r w:rsidRPr="00953877">
        <w:rPr>
          <w:lang w:val="es-EC"/>
        </w:rPr>
        <w:t xml:space="preserve"> e </w:t>
      </w:r>
      <w:proofErr w:type="spellStart"/>
      <w:r w:rsidRPr="00953877">
        <w:rPr>
          <w:lang w:val="es-EC"/>
        </w:rPr>
        <w:t>IProveedorPago</w:t>
      </w:r>
      <w:proofErr w:type="spellEnd"/>
      <w:r w:rsidRPr="00953877">
        <w:rPr>
          <w:lang w:val="es-EC"/>
        </w:rPr>
        <w:t xml:space="preserve"> hacen que el sistema esté </w:t>
      </w:r>
      <w:r w:rsidRPr="00953877">
        <w:rPr>
          <w:b/>
          <w:bCs/>
          <w:lang w:val="es-EC"/>
        </w:rPr>
        <w:t>abierto a extensión</w:t>
      </w:r>
      <w:r w:rsidRPr="00953877">
        <w:rPr>
          <w:lang w:val="es-EC"/>
        </w:rPr>
        <w:t xml:space="preserve"> y </w:t>
      </w:r>
      <w:r w:rsidRPr="00953877">
        <w:rPr>
          <w:b/>
          <w:bCs/>
          <w:lang w:val="es-EC"/>
        </w:rPr>
        <w:t>cerrado a modificación</w:t>
      </w:r>
      <w:r w:rsidRPr="00953877">
        <w:rPr>
          <w:lang w:val="es-EC"/>
        </w:rPr>
        <w:t>.</w:t>
      </w:r>
    </w:p>
    <w:p w14:paraId="1BC01588" w14:textId="77777777" w:rsidR="00953877" w:rsidRPr="00953877" w:rsidRDefault="00953877" w:rsidP="00953877">
      <w:pPr>
        <w:rPr>
          <w:lang w:val="es-EC"/>
        </w:rPr>
      </w:pPr>
      <w:r w:rsidRPr="00953877">
        <w:rPr>
          <w:lang w:val="es-EC"/>
        </w:rPr>
        <w:t xml:space="preserve">Si mañana </w:t>
      </w:r>
      <w:proofErr w:type="spellStart"/>
      <w:r w:rsidRPr="00953877">
        <w:rPr>
          <w:lang w:val="es-EC"/>
        </w:rPr>
        <w:t>TicketBeat</w:t>
      </w:r>
      <w:proofErr w:type="spellEnd"/>
      <w:r w:rsidRPr="00953877">
        <w:rPr>
          <w:lang w:val="es-EC"/>
        </w:rPr>
        <w:t xml:space="preserve"> necesita enviar notificaciones por WhatsApp, se crea </w:t>
      </w:r>
      <w:proofErr w:type="spellStart"/>
      <w:r w:rsidRPr="00953877">
        <w:rPr>
          <w:lang w:val="es-EC"/>
        </w:rPr>
        <w:t>CanalWhatsApp</w:t>
      </w:r>
      <w:proofErr w:type="spellEnd"/>
      <w:r w:rsidRPr="00953877">
        <w:rPr>
          <w:lang w:val="es-EC"/>
        </w:rPr>
        <w:t xml:space="preserve"> implementando </w:t>
      </w:r>
      <w:proofErr w:type="spellStart"/>
      <w:r w:rsidRPr="00953877">
        <w:rPr>
          <w:lang w:val="es-EC"/>
        </w:rPr>
        <w:t>ICanal</w:t>
      </w:r>
      <w:proofErr w:type="spellEnd"/>
      <w:r w:rsidRPr="00953877">
        <w:rPr>
          <w:lang w:val="es-EC"/>
        </w:rPr>
        <w:t xml:space="preserve">. Ni </w:t>
      </w:r>
      <w:proofErr w:type="spellStart"/>
      <w:r w:rsidRPr="00953877">
        <w:rPr>
          <w:lang w:val="es-EC"/>
        </w:rPr>
        <w:t>GestorNotificaciones</w:t>
      </w:r>
      <w:proofErr w:type="spellEnd"/>
      <w:r w:rsidRPr="00953877">
        <w:rPr>
          <w:lang w:val="es-EC"/>
        </w:rPr>
        <w:t xml:space="preserve"> ni ninguna otra clase existente se modifica. Lo mismo aplica al agregar un nuevo método de pago (por ejemplo, criptomonedas): se escribe </w:t>
      </w:r>
      <w:proofErr w:type="spellStart"/>
      <w:r w:rsidRPr="00953877">
        <w:rPr>
          <w:lang w:val="es-EC"/>
        </w:rPr>
        <w:t>PagoCrypto</w:t>
      </w:r>
      <w:proofErr w:type="spellEnd"/>
      <w:r w:rsidRPr="00953877">
        <w:rPr>
          <w:lang w:val="es-EC"/>
        </w:rPr>
        <w:t xml:space="preserve"> </w:t>
      </w:r>
      <w:proofErr w:type="spellStart"/>
      <w:r w:rsidRPr="00953877">
        <w:rPr>
          <w:lang w:val="es-EC"/>
        </w:rPr>
        <w:t>implements</w:t>
      </w:r>
      <w:proofErr w:type="spellEnd"/>
      <w:r w:rsidRPr="00953877">
        <w:rPr>
          <w:lang w:val="es-EC"/>
        </w:rPr>
        <w:t xml:space="preserve"> </w:t>
      </w:r>
      <w:proofErr w:type="spellStart"/>
      <w:r w:rsidRPr="00953877">
        <w:rPr>
          <w:lang w:val="es-EC"/>
        </w:rPr>
        <w:t>IProveedorPago</w:t>
      </w:r>
      <w:proofErr w:type="spellEnd"/>
      <w:r w:rsidRPr="00953877">
        <w:rPr>
          <w:lang w:val="es-EC"/>
        </w:rPr>
        <w:t xml:space="preserve"> y el </w:t>
      </w:r>
      <w:proofErr w:type="spellStart"/>
      <w:r w:rsidRPr="00953877">
        <w:rPr>
          <w:lang w:val="es-EC"/>
        </w:rPr>
        <w:t>GestorReservas</w:t>
      </w:r>
      <w:proofErr w:type="spellEnd"/>
      <w:r w:rsidRPr="00953877">
        <w:rPr>
          <w:lang w:val="es-EC"/>
        </w:rPr>
        <w:t xml:space="preserve"> lo acepta sin cambios.</w:t>
      </w:r>
    </w:p>
    <w:p w14:paraId="3306C7B7" w14:textId="77777777" w:rsidR="00953877" w:rsidRPr="00953877" w:rsidRDefault="00953877" w:rsidP="00953877">
      <w:pPr>
        <w:rPr>
          <w:lang w:val="es-EC"/>
        </w:rPr>
      </w:pPr>
      <w:r w:rsidRPr="00953877">
        <w:rPr>
          <w:lang w:val="es-EC"/>
        </w:rPr>
        <w:t xml:space="preserve">Sin estas interfaces, agregar un canal nuevo requeriría abrir </w:t>
      </w:r>
      <w:proofErr w:type="spellStart"/>
      <w:r w:rsidRPr="00953877">
        <w:rPr>
          <w:lang w:val="es-EC"/>
        </w:rPr>
        <w:t>GestorNotificaciones</w:t>
      </w:r>
      <w:proofErr w:type="spellEnd"/>
      <w:r w:rsidRPr="00953877">
        <w:rPr>
          <w:lang w:val="es-EC"/>
        </w:rPr>
        <w:t xml:space="preserve"> y añadir un </w:t>
      </w:r>
      <w:proofErr w:type="spellStart"/>
      <w:r w:rsidRPr="00953877">
        <w:rPr>
          <w:lang w:val="es-EC"/>
        </w:rPr>
        <w:t>if</w:t>
      </w:r>
      <w:proofErr w:type="spellEnd"/>
      <w:r w:rsidRPr="00953877">
        <w:rPr>
          <w:lang w:val="es-EC"/>
        </w:rPr>
        <w:t>/</w:t>
      </w:r>
      <w:proofErr w:type="spellStart"/>
      <w:r w:rsidRPr="00953877">
        <w:rPr>
          <w:lang w:val="es-EC"/>
        </w:rPr>
        <w:t>else</w:t>
      </w:r>
      <w:proofErr w:type="spellEnd"/>
      <w:r w:rsidRPr="00953877">
        <w:rPr>
          <w:lang w:val="es-EC"/>
        </w:rPr>
        <w:t>, rompiendo el código que ya funciona y probado.</w:t>
      </w:r>
    </w:p>
    <w:p w14:paraId="262891FF" w14:textId="77777777" w:rsidR="00953877" w:rsidRPr="00953877" w:rsidRDefault="00953877" w:rsidP="00953877">
      <w:r w:rsidRPr="00953877">
        <w:pict w14:anchorId="6FC4AF2C">
          <v:rect id="_x0000_i1050" style="width:0;height:1.5pt" o:hralign="center" o:hrstd="t" o:hr="t" fillcolor="#a0a0a0" stroked="f"/>
        </w:pict>
      </w:r>
    </w:p>
    <w:p w14:paraId="7D75A74B" w14:textId="77777777" w:rsidR="00953877" w:rsidRPr="00953877" w:rsidRDefault="00953877" w:rsidP="00953877">
      <w:pPr>
        <w:rPr>
          <w:b/>
          <w:bCs/>
          <w:lang w:val="es-EC"/>
        </w:rPr>
      </w:pPr>
      <w:r w:rsidRPr="00953877">
        <w:rPr>
          <w:b/>
          <w:bCs/>
          <w:lang w:val="es-EC"/>
        </w:rPr>
        <w:t xml:space="preserve">L — </w:t>
      </w:r>
      <w:proofErr w:type="spellStart"/>
      <w:r w:rsidRPr="00953877">
        <w:rPr>
          <w:b/>
          <w:bCs/>
          <w:lang w:val="es-EC"/>
        </w:rPr>
        <w:t>Liskov</w:t>
      </w:r>
      <w:proofErr w:type="spellEnd"/>
      <w:r w:rsidRPr="00953877">
        <w:rPr>
          <w:b/>
          <w:bCs/>
          <w:lang w:val="es-EC"/>
        </w:rPr>
        <w:t xml:space="preserve"> </w:t>
      </w:r>
      <w:proofErr w:type="spellStart"/>
      <w:r w:rsidRPr="00953877">
        <w:rPr>
          <w:b/>
          <w:bCs/>
          <w:lang w:val="es-EC"/>
        </w:rPr>
        <w:t>Substitution</w:t>
      </w:r>
      <w:proofErr w:type="spellEnd"/>
      <w:r w:rsidRPr="00953877">
        <w:rPr>
          <w:b/>
          <w:bCs/>
          <w:lang w:val="es-EC"/>
        </w:rPr>
        <w:t xml:space="preserve"> Principle</w:t>
      </w:r>
    </w:p>
    <w:p w14:paraId="259FE946" w14:textId="77777777" w:rsidR="00953877" w:rsidRPr="00953877" w:rsidRDefault="00953877" w:rsidP="00953877">
      <w:pPr>
        <w:rPr>
          <w:lang w:val="es-EC"/>
        </w:rPr>
      </w:pPr>
      <w:r w:rsidRPr="00953877">
        <w:rPr>
          <w:lang w:val="es-EC"/>
        </w:rPr>
        <w:t>Cualquier implementación de una interfaz puede sustituir a otra sin que el código cliente falle.</w:t>
      </w:r>
    </w:p>
    <w:p w14:paraId="02C4F42E" w14:textId="77777777" w:rsidR="00953877" w:rsidRPr="00953877" w:rsidRDefault="00953877" w:rsidP="00953877">
      <w:pPr>
        <w:rPr>
          <w:lang w:val="es-EC"/>
        </w:rPr>
      </w:pPr>
      <w:proofErr w:type="spellStart"/>
      <w:r w:rsidRPr="00953877">
        <w:rPr>
          <w:lang w:val="es-EC"/>
        </w:rPr>
        <w:t>GestorNotificaciones</w:t>
      </w:r>
      <w:proofErr w:type="spellEnd"/>
      <w:r w:rsidRPr="00953877">
        <w:rPr>
          <w:lang w:val="es-EC"/>
        </w:rPr>
        <w:t xml:space="preserve"> recibe un </w:t>
      </w:r>
      <w:proofErr w:type="spellStart"/>
      <w:r w:rsidRPr="00953877">
        <w:rPr>
          <w:lang w:val="es-EC"/>
        </w:rPr>
        <w:t>ICanal</w:t>
      </w:r>
      <w:proofErr w:type="spellEnd"/>
      <w:r w:rsidRPr="00953877">
        <w:rPr>
          <w:lang w:val="es-EC"/>
        </w:rPr>
        <w:t xml:space="preserve"> y llama </w:t>
      </w:r>
      <w:proofErr w:type="gramStart"/>
      <w:r w:rsidRPr="00953877">
        <w:rPr>
          <w:lang w:val="es-EC"/>
        </w:rPr>
        <w:t>enviar(</w:t>
      </w:r>
      <w:proofErr w:type="gramEnd"/>
      <w:r w:rsidRPr="00953877">
        <w:rPr>
          <w:lang w:val="es-EC"/>
        </w:rPr>
        <w:t xml:space="preserve">). No le importa si ese canal es </w:t>
      </w:r>
      <w:proofErr w:type="spellStart"/>
      <w:r w:rsidRPr="00953877">
        <w:rPr>
          <w:lang w:val="es-EC"/>
        </w:rPr>
        <w:t>CanalEmail</w:t>
      </w:r>
      <w:proofErr w:type="spellEnd"/>
      <w:r w:rsidRPr="00953877">
        <w:rPr>
          <w:lang w:val="es-EC"/>
        </w:rPr>
        <w:t xml:space="preserve">, </w:t>
      </w:r>
      <w:proofErr w:type="spellStart"/>
      <w:r w:rsidRPr="00953877">
        <w:rPr>
          <w:lang w:val="es-EC"/>
        </w:rPr>
        <w:t>CanalSMS</w:t>
      </w:r>
      <w:proofErr w:type="spellEnd"/>
      <w:r w:rsidRPr="00953877">
        <w:rPr>
          <w:lang w:val="es-EC"/>
        </w:rPr>
        <w:t xml:space="preserve"> o </w:t>
      </w:r>
      <w:proofErr w:type="spellStart"/>
      <w:r w:rsidRPr="00953877">
        <w:rPr>
          <w:lang w:val="es-EC"/>
        </w:rPr>
        <w:t>CanalMovil</w:t>
      </w:r>
      <w:proofErr w:type="spellEnd"/>
      <w:r w:rsidRPr="00953877">
        <w:rPr>
          <w:lang w:val="es-EC"/>
        </w:rPr>
        <w:t>; todos cumplen el contrato completo de la interfaz. La sustitución es transparente.</w:t>
      </w:r>
    </w:p>
    <w:p w14:paraId="58D842B4" w14:textId="77777777" w:rsidR="00953877" w:rsidRPr="00953877" w:rsidRDefault="00953877" w:rsidP="00953877">
      <w:pPr>
        <w:rPr>
          <w:lang w:val="es-EC"/>
        </w:rPr>
      </w:pPr>
      <w:r w:rsidRPr="00953877">
        <w:rPr>
          <w:lang w:val="es-EC"/>
        </w:rPr>
        <w:t xml:space="preserve">Lo mismo ocurre con </w:t>
      </w:r>
      <w:proofErr w:type="spellStart"/>
      <w:r w:rsidRPr="00953877">
        <w:rPr>
          <w:lang w:val="es-EC"/>
        </w:rPr>
        <w:t>IResolvedor</w:t>
      </w:r>
      <w:proofErr w:type="spellEnd"/>
      <w:r w:rsidRPr="00953877">
        <w:rPr>
          <w:lang w:val="es-EC"/>
        </w:rPr>
        <w:t xml:space="preserve">: </w:t>
      </w:r>
      <w:proofErr w:type="spellStart"/>
      <w:r w:rsidRPr="00953877">
        <w:rPr>
          <w:lang w:val="es-EC"/>
        </w:rPr>
        <w:t>AgentesSoporte</w:t>
      </w:r>
      <w:proofErr w:type="spellEnd"/>
      <w:r w:rsidRPr="00953877">
        <w:rPr>
          <w:lang w:val="es-EC"/>
        </w:rPr>
        <w:t xml:space="preserve"> y </w:t>
      </w:r>
      <w:proofErr w:type="spellStart"/>
      <w:r w:rsidRPr="00953877">
        <w:rPr>
          <w:lang w:val="es-EC"/>
        </w:rPr>
        <w:t>AdminEvento</w:t>
      </w:r>
      <w:proofErr w:type="spellEnd"/>
      <w:r w:rsidRPr="00953877">
        <w:rPr>
          <w:lang w:val="es-EC"/>
        </w:rPr>
        <w:t xml:space="preserve"> implementan </w:t>
      </w:r>
      <w:proofErr w:type="gramStart"/>
      <w:r w:rsidRPr="00953877">
        <w:rPr>
          <w:lang w:val="es-EC"/>
        </w:rPr>
        <w:t>resolver(</w:t>
      </w:r>
      <w:proofErr w:type="gramEnd"/>
      <w:r w:rsidRPr="00953877">
        <w:rPr>
          <w:lang w:val="es-EC"/>
        </w:rPr>
        <w:t xml:space="preserve">) y </w:t>
      </w:r>
      <w:proofErr w:type="gramStart"/>
      <w:r w:rsidRPr="00953877">
        <w:rPr>
          <w:lang w:val="es-EC"/>
        </w:rPr>
        <w:t>escalar(</w:t>
      </w:r>
      <w:proofErr w:type="gramEnd"/>
      <w:r w:rsidRPr="00953877">
        <w:rPr>
          <w:lang w:val="es-EC"/>
        </w:rPr>
        <w:t xml:space="preserve">). </w:t>
      </w:r>
      <w:proofErr w:type="spellStart"/>
      <w:r w:rsidRPr="00953877">
        <w:rPr>
          <w:lang w:val="es-EC"/>
        </w:rPr>
        <w:t>GestorIncidentes</w:t>
      </w:r>
      <w:proofErr w:type="spellEnd"/>
      <w:r w:rsidRPr="00953877">
        <w:rPr>
          <w:lang w:val="es-EC"/>
        </w:rPr>
        <w:t xml:space="preserve"> puede trabajar con cualquiera de los dos porque ambos cumplen exactamente el mismo contrato. El escalamiento de primer a segundo nivel es simplemente un cambio de implementación de </w:t>
      </w:r>
      <w:proofErr w:type="spellStart"/>
      <w:r w:rsidRPr="00953877">
        <w:rPr>
          <w:lang w:val="es-EC"/>
        </w:rPr>
        <w:t>IResolvedor</w:t>
      </w:r>
      <w:proofErr w:type="spellEnd"/>
      <w:r w:rsidRPr="00953877">
        <w:rPr>
          <w:lang w:val="es-EC"/>
        </w:rPr>
        <w:t>, no un cambio de estructura.</w:t>
      </w:r>
    </w:p>
    <w:p w14:paraId="7B83E3DB" w14:textId="77777777" w:rsidR="00953877" w:rsidRDefault="00953877" w:rsidP="00953877">
      <w:pPr>
        <w:rPr>
          <w:lang w:val="es-EC"/>
        </w:rPr>
      </w:pPr>
      <w:r w:rsidRPr="00953877">
        <w:rPr>
          <w:lang w:val="es-EC"/>
        </w:rPr>
        <w:t xml:space="preserve">La jerarquía Usuario → Comprador / Organizador / </w:t>
      </w:r>
      <w:proofErr w:type="spellStart"/>
      <w:r w:rsidRPr="00953877">
        <w:rPr>
          <w:lang w:val="es-EC"/>
        </w:rPr>
        <w:t>AgentesSoporte</w:t>
      </w:r>
      <w:proofErr w:type="spellEnd"/>
      <w:r w:rsidRPr="00953877">
        <w:rPr>
          <w:lang w:val="es-EC"/>
        </w:rPr>
        <w:t xml:space="preserve"> / </w:t>
      </w:r>
      <w:proofErr w:type="spellStart"/>
      <w:r w:rsidRPr="00953877">
        <w:rPr>
          <w:lang w:val="es-EC"/>
        </w:rPr>
        <w:t>AdminEvento</w:t>
      </w:r>
      <w:proofErr w:type="spellEnd"/>
      <w:r w:rsidRPr="00953877">
        <w:rPr>
          <w:lang w:val="es-EC"/>
        </w:rPr>
        <w:t xml:space="preserve"> respeta LSP porque cada subclase extiende sin redefinir el comportamiento del padre; solo agregan atributos y métodos propios.</w:t>
      </w:r>
    </w:p>
    <w:p w14:paraId="54CDDB7E" w14:textId="77777777" w:rsidR="00953877" w:rsidRDefault="00953877" w:rsidP="00953877">
      <w:pPr>
        <w:rPr>
          <w:lang w:val="es-EC"/>
        </w:rPr>
      </w:pPr>
    </w:p>
    <w:p w14:paraId="21A0507E" w14:textId="77777777" w:rsidR="00953877" w:rsidRPr="00953877" w:rsidRDefault="00953877" w:rsidP="00953877">
      <w:pPr>
        <w:rPr>
          <w:lang w:val="es-EC"/>
        </w:rPr>
      </w:pPr>
    </w:p>
    <w:p w14:paraId="0DC9520E" w14:textId="77777777" w:rsidR="00953877" w:rsidRPr="00953877" w:rsidRDefault="00953877" w:rsidP="00953877">
      <w:r w:rsidRPr="00953877">
        <w:lastRenderedPageBreak/>
        <w:pict w14:anchorId="678121BE">
          <v:rect id="_x0000_i1051" style="width:0;height:1.5pt" o:hralign="center" o:hrstd="t" o:hr="t" fillcolor="#a0a0a0" stroked="f"/>
        </w:pict>
      </w:r>
    </w:p>
    <w:p w14:paraId="7F5DA28C" w14:textId="77777777" w:rsidR="00953877" w:rsidRPr="00953877" w:rsidRDefault="00953877" w:rsidP="00953877">
      <w:pPr>
        <w:rPr>
          <w:b/>
          <w:bCs/>
          <w:lang w:val="es-EC"/>
        </w:rPr>
      </w:pPr>
      <w:r w:rsidRPr="00953877">
        <w:rPr>
          <w:b/>
          <w:bCs/>
          <w:lang w:val="es-EC"/>
        </w:rPr>
        <w:t xml:space="preserve">I — </w:t>
      </w:r>
      <w:proofErr w:type="gramStart"/>
      <w:r w:rsidRPr="00953877">
        <w:rPr>
          <w:b/>
          <w:bCs/>
          <w:lang w:val="es-EC"/>
        </w:rPr>
        <w:t>Interface</w:t>
      </w:r>
      <w:proofErr w:type="gramEnd"/>
      <w:r w:rsidRPr="00953877">
        <w:rPr>
          <w:b/>
          <w:bCs/>
          <w:lang w:val="es-EC"/>
        </w:rPr>
        <w:t xml:space="preserve"> </w:t>
      </w:r>
      <w:proofErr w:type="spellStart"/>
      <w:r w:rsidRPr="00953877">
        <w:rPr>
          <w:b/>
          <w:bCs/>
          <w:lang w:val="es-EC"/>
        </w:rPr>
        <w:t>Segregation</w:t>
      </w:r>
      <w:proofErr w:type="spellEnd"/>
      <w:r w:rsidRPr="00953877">
        <w:rPr>
          <w:b/>
          <w:bCs/>
          <w:lang w:val="es-EC"/>
        </w:rPr>
        <w:t xml:space="preserve"> Principle</w:t>
      </w:r>
    </w:p>
    <w:p w14:paraId="4631CF4B" w14:textId="77777777" w:rsidR="00953877" w:rsidRPr="00953877" w:rsidRDefault="00953877" w:rsidP="00953877">
      <w:pPr>
        <w:rPr>
          <w:lang w:val="es-EC"/>
        </w:rPr>
      </w:pPr>
      <w:r w:rsidRPr="00953877">
        <w:rPr>
          <w:lang w:val="es-EC"/>
        </w:rPr>
        <w:t>En lugar de una sola interfaz grande, el diseño define cuatro interfaces pequeñas y enfocadas.</w:t>
      </w:r>
    </w:p>
    <w:p w14:paraId="7FEA4297" w14:textId="77777777" w:rsidR="00953877" w:rsidRPr="00953877" w:rsidRDefault="00953877" w:rsidP="00953877">
      <w:pPr>
        <w:rPr>
          <w:lang w:val="es-EC"/>
        </w:rPr>
      </w:pPr>
      <w:proofErr w:type="spellStart"/>
      <w:r w:rsidRPr="00953877">
        <w:rPr>
          <w:lang w:val="es-EC"/>
        </w:rPr>
        <w:t>ICanal</w:t>
      </w:r>
      <w:proofErr w:type="spellEnd"/>
      <w:r w:rsidRPr="00953877">
        <w:rPr>
          <w:lang w:val="es-EC"/>
        </w:rPr>
        <w:t xml:space="preserve"> solo contiene </w:t>
      </w:r>
      <w:proofErr w:type="gramStart"/>
      <w:r w:rsidRPr="00953877">
        <w:rPr>
          <w:lang w:val="es-EC"/>
        </w:rPr>
        <w:t>enviar(</w:t>
      </w:r>
      <w:proofErr w:type="gramEnd"/>
      <w:r w:rsidRPr="00953877">
        <w:rPr>
          <w:lang w:val="es-EC"/>
        </w:rPr>
        <w:t xml:space="preserve">) y </w:t>
      </w:r>
      <w:proofErr w:type="spellStart"/>
      <w:proofErr w:type="gramStart"/>
      <w:r w:rsidRPr="00953877">
        <w:rPr>
          <w:lang w:val="es-EC"/>
        </w:rPr>
        <w:t>verificarDisponibilidad</w:t>
      </w:r>
      <w:proofErr w:type="spellEnd"/>
      <w:r w:rsidRPr="00953877">
        <w:rPr>
          <w:lang w:val="es-EC"/>
        </w:rPr>
        <w:t>(</w:t>
      </w:r>
      <w:proofErr w:type="gramEnd"/>
      <w:r w:rsidRPr="00953877">
        <w:rPr>
          <w:lang w:val="es-EC"/>
        </w:rPr>
        <w:t xml:space="preserve">). </w:t>
      </w:r>
      <w:proofErr w:type="spellStart"/>
      <w:r w:rsidRPr="00953877">
        <w:rPr>
          <w:lang w:val="es-EC"/>
        </w:rPr>
        <w:t>IProveedorPago</w:t>
      </w:r>
      <w:proofErr w:type="spellEnd"/>
      <w:r w:rsidRPr="00953877">
        <w:rPr>
          <w:lang w:val="es-EC"/>
        </w:rPr>
        <w:t xml:space="preserve"> solo expone </w:t>
      </w:r>
      <w:proofErr w:type="spellStart"/>
      <w:proofErr w:type="gramStart"/>
      <w:r w:rsidRPr="00953877">
        <w:rPr>
          <w:lang w:val="es-EC"/>
        </w:rPr>
        <w:t>procesarPago</w:t>
      </w:r>
      <w:proofErr w:type="spellEnd"/>
      <w:r w:rsidRPr="00953877">
        <w:rPr>
          <w:lang w:val="es-EC"/>
        </w:rPr>
        <w:t>(</w:t>
      </w:r>
      <w:proofErr w:type="gramEnd"/>
      <w:r w:rsidRPr="00953877">
        <w:rPr>
          <w:lang w:val="es-EC"/>
        </w:rPr>
        <w:t xml:space="preserve">) y </w:t>
      </w:r>
      <w:proofErr w:type="spellStart"/>
      <w:proofErr w:type="gramStart"/>
      <w:r w:rsidRPr="00953877">
        <w:rPr>
          <w:lang w:val="es-EC"/>
        </w:rPr>
        <w:t>revertirPago</w:t>
      </w:r>
      <w:proofErr w:type="spellEnd"/>
      <w:r w:rsidRPr="00953877">
        <w:rPr>
          <w:lang w:val="es-EC"/>
        </w:rPr>
        <w:t>(</w:t>
      </w:r>
      <w:proofErr w:type="gramEnd"/>
      <w:r w:rsidRPr="00953877">
        <w:rPr>
          <w:lang w:val="es-EC"/>
        </w:rPr>
        <w:t xml:space="preserve">). </w:t>
      </w:r>
      <w:proofErr w:type="spellStart"/>
      <w:r w:rsidRPr="00953877">
        <w:rPr>
          <w:lang w:val="es-EC"/>
        </w:rPr>
        <w:t>IResolvedor</w:t>
      </w:r>
      <w:proofErr w:type="spellEnd"/>
      <w:r w:rsidRPr="00953877">
        <w:rPr>
          <w:lang w:val="es-EC"/>
        </w:rPr>
        <w:t xml:space="preserve"> solo declara </w:t>
      </w:r>
      <w:proofErr w:type="gramStart"/>
      <w:r w:rsidRPr="00953877">
        <w:rPr>
          <w:lang w:val="es-EC"/>
        </w:rPr>
        <w:t>resolver(</w:t>
      </w:r>
      <w:proofErr w:type="gramEnd"/>
      <w:r w:rsidRPr="00953877">
        <w:rPr>
          <w:lang w:val="es-EC"/>
        </w:rPr>
        <w:t xml:space="preserve">) y </w:t>
      </w:r>
      <w:proofErr w:type="gramStart"/>
      <w:r w:rsidRPr="00953877">
        <w:rPr>
          <w:lang w:val="es-EC"/>
        </w:rPr>
        <w:t>escalar(</w:t>
      </w:r>
      <w:proofErr w:type="gramEnd"/>
      <w:r w:rsidRPr="00953877">
        <w:rPr>
          <w:lang w:val="es-EC"/>
        </w:rPr>
        <w:t xml:space="preserve">). </w:t>
      </w:r>
      <w:proofErr w:type="spellStart"/>
      <w:r w:rsidRPr="00953877">
        <w:rPr>
          <w:lang w:val="es-EC"/>
        </w:rPr>
        <w:t>IGestionableEvento</w:t>
      </w:r>
      <w:proofErr w:type="spellEnd"/>
      <w:r w:rsidRPr="00953877">
        <w:rPr>
          <w:lang w:val="es-EC"/>
        </w:rPr>
        <w:t xml:space="preserve"> solo define </w:t>
      </w:r>
      <w:proofErr w:type="gramStart"/>
      <w:r w:rsidRPr="00953877">
        <w:rPr>
          <w:lang w:val="es-EC"/>
        </w:rPr>
        <w:t>cancelar(</w:t>
      </w:r>
      <w:proofErr w:type="gramEnd"/>
      <w:r w:rsidRPr="00953877">
        <w:rPr>
          <w:lang w:val="es-EC"/>
        </w:rPr>
        <w:t xml:space="preserve">) y </w:t>
      </w:r>
      <w:proofErr w:type="spellStart"/>
      <w:proofErr w:type="gramStart"/>
      <w:r w:rsidRPr="00953877">
        <w:rPr>
          <w:lang w:val="es-EC"/>
        </w:rPr>
        <w:t>cambiarFecha</w:t>
      </w:r>
      <w:proofErr w:type="spellEnd"/>
      <w:r w:rsidRPr="00953877">
        <w:rPr>
          <w:lang w:val="es-EC"/>
        </w:rPr>
        <w:t>(</w:t>
      </w:r>
      <w:proofErr w:type="gramEnd"/>
      <w:r w:rsidRPr="00953877">
        <w:rPr>
          <w:lang w:val="es-EC"/>
        </w:rPr>
        <w:t>).</w:t>
      </w:r>
    </w:p>
    <w:p w14:paraId="59098C98" w14:textId="77777777" w:rsidR="00953877" w:rsidRPr="00953877" w:rsidRDefault="00953877" w:rsidP="00953877">
      <w:pPr>
        <w:rPr>
          <w:lang w:val="es-EC"/>
        </w:rPr>
      </w:pPr>
      <w:r w:rsidRPr="00953877">
        <w:rPr>
          <w:lang w:val="es-EC"/>
        </w:rPr>
        <w:t xml:space="preserve">Si se hubiera creado una sola interfaz </w:t>
      </w:r>
      <w:proofErr w:type="spellStart"/>
      <w:r w:rsidRPr="00953877">
        <w:rPr>
          <w:lang w:val="es-EC"/>
        </w:rPr>
        <w:t>IServicioExterno</w:t>
      </w:r>
      <w:proofErr w:type="spellEnd"/>
      <w:r w:rsidRPr="00953877">
        <w:rPr>
          <w:lang w:val="es-EC"/>
        </w:rPr>
        <w:t xml:space="preserve"> con todos los métodos de canal y pago mezclados, </w:t>
      </w:r>
      <w:proofErr w:type="spellStart"/>
      <w:r w:rsidRPr="00953877">
        <w:rPr>
          <w:lang w:val="es-EC"/>
        </w:rPr>
        <w:t>CanalEmail</w:t>
      </w:r>
      <w:proofErr w:type="spellEnd"/>
      <w:r w:rsidRPr="00953877">
        <w:rPr>
          <w:lang w:val="es-EC"/>
        </w:rPr>
        <w:t xml:space="preserve"> se vería obligado a implementar </w:t>
      </w:r>
      <w:proofErr w:type="spellStart"/>
      <w:proofErr w:type="gramStart"/>
      <w:r w:rsidRPr="00953877">
        <w:rPr>
          <w:lang w:val="es-EC"/>
        </w:rPr>
        <w:t>procesarPago</w:t>
      </w:r>
      <w:proofErr w:type="spellEnd"/>
      <w:r w:rsidRPr="00953877">
        <w:rPr>
          <w:lang w:val="es-EC"/>
        </w:rPr>
        <w:t>(</w:t>
      </w:r>
      <w:proofErr w:type="gramEnd"/>
      <w:r w:rsidRPr="00953877">
        <w:rPr>
          <w:lang w:val="es-EC"/>
        </w:rPr>
        <w:t>) aunque no tenga sentido. Cada clase implementa solo la interfaz que realmente necesita, evitando dependencias vacías.</w:t>
      </w:r>
    </w:p>
    <w:p w14:paraId="5E63993B" w14:textId="77777777" w:rsidR="00953877" w:rsidRPr="00953877" w:rsidRDefault="00953877" w:rsidP="00953877">
      <w:r w:rsidRPr="00953877">
        <w:pict w14:anchorId="5FF8727A">
          <v:rect id="_x0000_i1052" style="width:0;height:1.5pt" o:hralign="center" o:hrstd="t" o:hr="t" fillcolor="#a0a0a0" stroked="f"/>
        </w:pict>
      </w:r>
    </w:p>
    <w:p w14:paraId="2DFA497F" w14:textId="77777777" w:rsidR="00953877" w:rsidRPr="00953877" w:rsidRDefault="00953877" w:rsidP="00953877">
      <w:pPr>
        <w:rPr>
          <w:b/>
          <w:bCs/>
          <w:lang w:val="es-EC"/>
        </w:rPr>
      </w:pPr>
      <w:r w:rsidRPr="00953877">
        <w:rPr>
          <w:b/>
          <w:bCs/>
          <w:lang w:val="es-EC"/>
        </w:rPr>
        <w:t xml:space="preserve">D — </w:t>
      </w:r>
      <w:proofErr w:type="spellStart"/>
      <w:r w:rsidRPr="00953877">
        <w:rPr>
          <w:b/>
          <w:bCs/>
          <w:lang w:val="es-EC"/>
        </w:rPr>
        <w:t>Dependency</w:t>
      </w:r>
      <w:proofErr w:type="spellEnd"/>
      <w:r w:rsidRPr="00953877">
        <w:rPr>
          <w:b/>
          <w:bCs/>
          <w:lang w:val="es-EC"/>
        </w:rPr>
        <w:t xml:space="preserve"> </w:t>
      </w:r>
      <w:proofErr w:type="spellStart"/>
      <w:r w:rsidRPr="00953877">
        <w:rPr>
          <w:b/>
          <w:bCs/>
          <w:lang w:val="es-EC"/>
        </w:rPr>
        <w:t>Inversion</w:t>
      </w:r>
      <w:proofErr w:type="spellEnd"/>
      <w:r w:rsidRPr="00953877">
        <w:rPr>
          <w:b/>
          <w:bCs/>
          <w:lang w:val="es-EC"/>
        </w:rPr>
        <w:t xml:space="preserve"> Principle</w:t>
      </w:r>
    </w:p>
    <w:p w14:paraId="75E2578A" w14:textId="77777777" w:rsidR="00953877" w:rsidRPr="00953877" w:rsidRDefault="00953877" w:rsidP="00953877">
      <w:pPr>
        <w:rPr>
          <w:lang w:val="es-EC"/>
        </w:rPr>
      </w:pPr>
      <w:r w:rsidRPr="00953877">
        <w:rPr>
          <w:lang w:val="es-EC"/>
        </w:rPr>
        <w:t>Los módulos de alto nivel dependen de abstracciones, no de implementaciones concretas.</w:t>
      </w:r>
    </w:p>
    <w:p w14:paraId="07453123" w14:textId="77777777" w:rsidR="00953877" w:rsidRPr="00953877" w:rsidRDefault="00953877" w:rsidP="00953877">
      <w:pPr>
        <w:rPr>
          <w:lang w:val="es-EC"/>
        </w:rPr>
      </w:pPr>
      <w:proofErr w:type="spellStart"/>
      <w:r w:rsidRPr="00953877">
        <w:rPr>
          <w:lang w:val="es-EC"/>
        </w:rPr>
        <w:t>GestorReservas</w:t>
      </w:r>
      <w:proofErr w:type="spellEnd"/>
      <w:r w:rsidRPr="00953877">
        <w:rPr>
          <w:lang w:val="es-EC"/>
        </w:rPr>
        <w:t xml:space="preserve"> declara su dependencia como </w:t>
      </w:r>
      <w:proofErr w:type="spellStart"/>
      <w:r w:rsidRPr="00953877">
        <w:rPr>
          <w:lang w:val="es-EC"/>
        </w:rPr>
        <w:t>proveedorPago</w:t>
      </w:r>
      <w:proofErr w:type="spellEnd"/>
      <w:r w:rsidRPr="00953877">
        <w:rPr>
          <w:lang w:val="es-EC"/>
        </w:rPr>
        <w:t xml:space="preserve">: </w:t>
      </w:r>
      <w:proofErr w:type="spellStart"/>
      <w:r w:rsidRPr="00953877">
        <w:rPr>
          <w:lang w:val="es-EC"/>
        </w:rPr>
        <w:t>IProveedorPago</w:t>
      </w:r>
      <w:proofErr w:type="spellEnd"/>
      <w:r w:rsidRPr="00953877">
        <w:rPr>
          <w:lang w:val="es-EC"/>
        </w:rPr>
        <w:t xml:space="preserve">. Nunca instancia new </w:t>
      </w:r>
      <w:proofErr w:type="spellStart"/>
      <w:proofErr w:type="gramStart"/>
      <w:r w:rsidRPr="00953877">
        <w:rPr>
          <w:lang w:val="es-EC"/>
        </w:rPr>
        <w:t>PagoTarjeta</w:t>
      </w:r>
      <w:proofErr w:type="spellEnd"/>
      <w:r w:rsidRPr="00953877">
        <w:rPr>
          <w:lang w:val="es-EC"/>
        </w:rPr>
        <w:t>(</w:t>
      </w:r>
      <w:proofErr w:type="gramEnd"/>
      <w:r w:rsidRPr="00953877">
        <w:rPr>
          <w:lang w:val="es-EC"/>
        </w:rPr>
        <w:t xml:space="preserve">) directamente. El proveedor concreto se inyecta desde afuera (inyección de dependencias), lo que facilita el </w:t>
      </w:r>
      <w:proofErr w:type="spellStart"/>
      <w:r w:rsidRPr="00953877">
        <w:rPr>
          <w:lang w:val="es-EC"/>
        </w:rPr>
        <w:t>testing</w:t>
      </w:r>
      <w:proofErr w:type="spellEnd"/>
      <w:r w:rsidRPr="00953877">
        <w:rPr>
          <w:lang w:val="es-EC"/>
        </w:rPr>
        <w:t xml:space="preserve"> con </w:t>
      </w:r>
      <w:proofErr w:type="spellStart"/>
      <w:r w:rsidRPr="00953877">
        <w:rPr>
          <w:lang w:val="es-EC"/>
        </w:rPr>
        <w:t>mocks</w:t>
      </w:r>
      <w:proofErr w:type="spellEnd"/>
      <w:r w:rsidRPr="00953877">
        <w:rPr>
          <w:lang w:val="es-EC"/>
        </w:rPr>
        <w:t xml:space="preserve"> y el intercambio de implementaciones en tiempo de ejecución según el método elegido por el usuario.</w:t>
      </w:r>
    </w:p>
    <w:p w14:paraId="047AC3B1" w14:textId="77777777" w:rsidR="00953877" w:rsidRPr="00953877" w:rsidRDefault="00953877" w:rsidP="00953877">
      <w:pPr>
        <w:rPr>
          <w:lang w:val="es-EC"/>
        </w:rPr>
      </w:pPr>
      <w:proofErr w:type="spellStart"/>
      <w:r w:rsidRPr="00953877">
        <w:rPr>
          <w:lang w:val="es-EC"/>
        </w:rPr>
        <w:t>GestorNotificaciones</w:t>
      </w:r>
      <w:proofErr w:type="spellEnd"/>
      <w:r w:rsidRPr="00953877">
        <w:rPr>
          <w:lang w:val="es-EC"/>
        </w:rPr>
        <w:t xml:space="preserve"> declara canales: </w:t>
      </w:r>
      <w:proofErr w:type="spellStart"/>
      <w:proofErr w:type="gramStart"/>
      <w:r w:rsidRPr="00953877">
        <w:rPr>
          <w:lang w:val="es-EC"/>
        </w:rPr>
        <w:t>ICanal</w:t>
      </w:r>
      <w:proofErr w:type="spellEnd"/>
      <w:r w:rsidRPr="00953877">
        <w:rPr>
          <w:lang w:val="es-EC"/>
        </w:rPr>
        <w:t>[</w:t>
      </w:r>
      <w:proofErr w:type="gramEnd"/>
      <w:r w:rsidRPr="00953877">
        <w:rPr>
          <w:lang w:val="es-EC"/>
        </w:rPr>
        <w:t xml:space="preserve">]. Recibe la lista de canales configurados; no sabe ni le importa cuáles son los concretos. Esto es especialmente relevante para la arquitectura móvil y web mencionada en el enunciado: la </w:t>
      </w:r>
      <w:proofErr w:type="gramStart"/>
      <w:r w:rsidRPr="00953877">
        <w:rPr>
          <w:lang w:val="es-EC"/>
        </w:rPr>
        <w:t>app</w:t>
      </w:r>
      <w:proofErr w:type="gramEnd"/>
      <w:r w:rsidRPr="00953877">
        <w:rPr>
          <w:lang w:val="es-EC"/>
        </w:rPr>
        <w:t xml:space="preserve"> móvil puede inyectar [</w:t>
      </w:r>
      <w:proofErr w:type="spellStart"/>
      <w:r w:rsidRPr="00953877">
        <w:rPr>
          <w:lang w:val="es-EC"/>
        </w:rPr>
        <w:t>CanalMovil</w:t>
      </w:r>
      <w:proofErr w:type="spellEnd"/>
      <w:r w:rsidRPr="00953877">
        <w:rPr>
          <w:lang w:val="es-EC"/>
        </w:rPr>
        <w:t xml:space="preserve">, </w:t>
      </w:r>
      <w:proofErr w:type="spellStart"/>
      <w:r w:rsidRPr="00953877">
        <w:rPr>
          <w:lang w:val="es-EC"/>
        </w:rPr>
        <w:t>CanalEmail</w:t>
      </w:r>
      <w:proofErr w:type="spellEnd"/>
      <w:r w:rsidRPr="00953877">
        <w:rPr>
          <w:lang w:val="es-EC"/>
        </w:rPr>
        <w:t>] y la web [</w:t>
      </w:r>
      <w:proofErr w:type="spellStart"/>
      <w:r w:rsidRPr="00953877">
        <w:rPr>
          <w:lang w:val="es-EC"/>
        </w:rPr>
        <w:t>CanalEmail</w:t>
      </w:r>
      <w:proofErr w:type="spellEnd"/>
      <w:r w:rsidRPr="00953877">
        <w:rPr>
          <w:lang w:val="es-EC"/>
        </w:rPr>
        <w:t xml:space="preserve">, </w:t>
      </w:r>
      <w:proofErr w:type="spellStart"/>
      <w:r w:rsidRPr="00953877">
        <w:rPr>
          <w:lang w:val="es-EC"/>
        </w:rPr>
        <w:t>CanalSMS</w:t>
      </w:r>
      <w:proofErr w:type="spellEnd"/>
      <w:r w:rsidRPr="00953877">
        <w:rPr>
          <w:lang w:val="es-EC"/>
        </w:rPr>
        <w:t xml:space="preserve">], reutilizando exactamente el mismo </w:t>
      </w:r>
      <w:proofErr w:type="spellStart"/>
      <w:r w:rsidRPr="00953877">
        <w:rPr>
          <w:lang w:val="es-EC"/>
        </w:rPr>
        <w:t>GestorNotificaciones</w:t>
      </w:r>
      <w:proofErr w:type="spellEnd"/>
      <w:r w:rsidRPr="00953877">
        <w:rPr>
          <w:lang w:val="es-EC"/>
        </w:rPr>
        <w:t>.</w:t>
      </w:r>
    </w:p>
    <w:p w14:paraId="38689E49" w14:textId="1E3CB895" w:rsidR="00953877" w:rsidRPr="00953877" w:rsidRDefault="00953877">
      <w:pPr>
        <w:rPr>
          <w:lang w:val="es-EC"/>
        </w:rPr>
      </w:pPr>
      <w:r w:rsidRPr="00953877">
        <w:rPr>
          <w:lang w:val="pt-PT"/>
        </w:rPr>
        <w:t xml:space="preserve">GestorIncidentes depende de IResolvedor, no de AgentesSoporte. </w:t>
      </w:r>
      <w:r w:rsidRPr="00953877">
        <w:rPr>
          <w:lang w:val="es-EC"/>
        </w:rPr>
        <w:t xml:space="preserve">Cuando el sistema detecta que un agente no pudo resolver (el método </w:t>
      </w:r>
      <w:proofErr w:type="gramStart"/>
      <w:r w:rsidRPr="00953877">
        <w:rPr>
          <w:lang w:val="es-EC"/>
        </w:rPr>
        <w:t>resolver(</w:t>
      </w:r>
      <w:proofErr w:type="gramEnd"/>
      <w:r w:rsidRPr="00953877">
        <w:rPr>
          <w:lang w:val="es-EC"/>
        </w:rPr>
        <w:t xml:space="preserve">) retorna false), llama </w:t>
      </w:r>
      <w:proofErr w:type="gramStart"/>
      <w:r w:rsidRPr="00953877">
        <w:rPr>
          <w:lang w:val="es-EC"/>
        </w:rPr>
        <w:t>escalar(</w:t>
      </w:r>
      <w:proofErr w:type="gramEnd"/>
      <w:r w:rsidRPr="00953877">
        <w:rPr>
          <w:lang w:val="es-EC"/>
        </w:rPr>
        <w:t xml:space="preserve">) sobre el mismo contrato, y el sistema puede haber inyectado un </w:t>
      </w:r>
      <w:proofErr w:type="spellStart"/>
      <w:r w:rsidRPr="00953877">
        <w:rPr>
          <w:lang w:val="es-EC"/>
        </w:rPr>
        <w:t>AdminEvento</w:t>
      </w:r>
      <w:proofErr w:type="spellEnd"/>
      <w:r w:rsidRPr="00953877">
        <w:rPr>
          <w:lang w:val="es-EC"/>
        </w:rPr>
        <w:t xml:space="preserve"> para ese nivel.</w:t>
      </w:r>
    </w:p>
    <w:sectPr w:rsidR="00953877" w:rsidRPr="00953877" w:rsidSect="00AE0FEF">
      <w:pgSz w:w="15840" w:h="12240" w:orient="landscape"/>
      <w:pgMar w:top="1701" w:right="1417" w:bottom="1701"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4883" w14:textId="77777777" w:rsidR="0062376A" w:rsidRDefault="0062376A" w:rsidP="00AE0FEF">
      <w:pPr>
        <w:spacing w:after="0" w:line="240" w:lineRule="auto"/>
      </w:pPr>
      <w:r>
        <w:separator/>
      </w:r>
    </w:p>
  </w:endnote>
  <w:endnote w:type="continuationSeparator" w:id="0">
    <w:p w14:paraId="013A7204" w14:textId="77777777" w:rsidR="0062376A" w:rsidRDefault="0062376A" w:rsidP="00AE0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C0D4" w14:textId="77777777" w:rsidR="0062376A" w:rsidRDefault="0062376A" w:rsidP="00AE0FEF">
      <w:pPr>
        <w:spacing w:after="0" w:line="240" w:lineRule="auto"/>
      </w:pPr>
      <w:r>
        <w:separator/>
      </w:r>
    </w:p>
  </w:footnote>
  <w:footnote w:type="continuationSeparator" w:id="0">
    <w:p w14:paraId="24269FAE" w14:textId="77777777" w:rsidR="0062376A" w:rsidRDefault="0062376A" w:rsidP="00AE0F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EF"/>
    <w:rsid w:val="001F3351"/>
    <w:rsid w:val="00283815"/>
    <w:rsid w:val="004700C9"/>
    <w:rsid w:val="0062376A"/>
    <w:rsid w:val="00953877"/>
    <w:rsid w:val="00AE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7D84"/>
  <w15:chartTrackingRefBased/>
  <w15:docId w15:val="{E1584594-2ADE-4900-8ADF-5B5133B32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FEF"/>
    <w:rPr>
      <w:rFonts w:eastAsiaTheme="majorEastAsia" w:cstheme="majorBidi"/>
      <w:color w:val="272727" w:themeColor="text1" w:themeTint="D8"/>
    </w:rPr>
  </w:style>
  <w:style w:type="paragraph" w:styleId="Title">
    <w:name w:val="Title"/>
    <w:basedOn w:val="Normal"/>
    <w:next w:val="Normal"/>
    <w:link w:val="TitleChar"/>
    <w:uiPriority w:val="10"/>
    <w:qFormat/>
    <w:rsid w:val="00AE0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FEF"/>
    <w:pPr>
      <w:spacing w:before="160"/>
      <w:jc w:val="center"/>
    </w:pPr>
    <w:rPr>
      <w:i/>
      <w:iCs/>
      <w:color w:val="404040" w:themeColor="text1" w:themeTint="BF"/>
    </w:rPr>
  </w:style>
  <w:style w:type="character" w:customStyle="1" w:styleId="QuoteChar">
    <w:name w:val="Quote Char"/>
    <w:basedOn w:val="DefaultParagraphFont"/>
    <w:link w:val="Quote"/>
    <w:uiPriority w:val="29"/>
    <w:rsid w:val="00AE0FEF"/>
    <w:rPr>
      <w:i/>
      <w:iCs/>
      <w:color w:val="404040" w:themeColor="text1" w:themeTint="BF"/>
    </w:rPr>
  </w:style>
  <w:style w:type="paragraph" w:styleId="ListParagraph">
    <w:name w:val="List Paragraph"/>
    <w:basedOn w:val="Normal"/>
    <w:uiPriority w:val="34"/>
    <w:qFormat/>
    <w:rsid w:val="00AE0FEF"/>
    <w:pPr>
      <w:ind w:left="720"/>
      <w:contextualSpacing/>
    </w:pPr>
  </w:style>
  <w:style w:type="character" w:styleId="IntenseEmphasis">
    <w:name w:val="Intense Emphasis"/>
    <w:basedOn w:val="DefaultParagraphFont"/>
    <w:uiPriority w:val="21"/>
    <w:qFormat/>
    <w:rsid w:val="00AE0FEF"/>
    <w:rPr>
      <w:i/>
      <w:iCs/>
      <w:color w:val="0F4761" w:themeColor="accent1" w:themeShade="BF"/>
    </w:rPr>
  </w:style>
  <w:style w:type="paragraph" w:styleId="IntenseQuote">
    <w:name w:val="Intense Quote"/>
    <w:basedOn w:val="Normal"/>
    <w:next w:val="Normal"/>
    <w:link w:val="IntenseQuoteChar"/>
    <w:uiPriority w:val="30"/>
    <w:qFormat/>
    <w:rsid w:val="00AE0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FEF"/>
    <w:rPr>
      <w:i/>
      <w:iCs/>
      <w:color w:val="0F4761" w:themeColor="accent1" w:themeShade="BF"/>
    </w:rPr>
  </w:style>
  <w:style w:type="character" w:styleId="IntenseReference">
    <w:name w:val="Intense Reference"/>
    <w:basedOn w:val="DefaultParagraphFont"/>
    <w:uiPriority w:val="32"/>
    <w:qFormat/>
    <w:rsid w:val="00AE0FEF"/>
    <w:rPr>
      <w:b/>
      <w:bCs/>
      <w:smallCaps/>
      <w:color w:val="0F4761" w:themeColor="accent1" w:themeShade="BF"/>
      <w:spacing w:val="5"/>
    </w:rPr>
  </w:style>
  <w:style w:type="paragraph" w:styleId="Header">
    <w:name w:val="header"/>
    <w:basedOn w:val="Normal"/>
    <w:link w:val="HeaderChar"/>
    <w:uiPriority w:val="99"/>
    <w:unhideWhenUsed/>
    <w:rsid w:val="00AE0FEF"/>
    <w:pPr>
      <w:tabs>
        <w:tab w:val="center" w:pos="4419"/>
        <w:tab w:val="right" w:pos="8838"/>
      </w:tabs>
      <w:spacing w:after="0" w:line="240" w:lineRule="auto"/>
    </w:pPr>
  </w:style>
  <w:style w:type="character" w:customStyle="1" w:styleId="HeaderChar">
    <w:name w:val="Header Char"/>
    <w:basedOn w:val="DefaultParagraphFont"/>
    <w:link w:val="Header"/>
    <w:uiPriority w:val="99"/>
    <w:rsid w:val="00AE0FEF"/>
  </w:style>
  <w:style w:type="paragraph" w:styleId="Footer">
    <w:name w:val="footer"/>
    <w:basedOn w:val="Normal"/>
    <w:link w:val="FooterChar"/>
    <w:uiPriority w:val="99"/>
    <w:unhideWhenUsed/>
    <w:rsid w:val="00AE0FEF"/>
    <w:pPr>
      <w:tabs>
        <w:tab w:val="center" w:pos="4419"/>
        <w:tab w:val="right" w:pos="8838"/>
      </w:tabs>
      <w:spacing w:after="0" w:line="240" w:lineRule="auto"/>
    </w:pPr>
  </w:style>
  <w:style w:type="character" w:customStyle="1" w:styleId="FooterChar">
    <w:name w:val="Footer Char"/>
    <w:basedOn w:val="DefaultParagraphFont"/>
    <w:link w:val="Footer"/>
    <w:uiPriority w:val="99"/>
    <w:rsid w:val="00AE0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Ojeda</dc:creator>
  <cp:keywords/>
  <dc:description/>
  <cp:lastModifiedBy>Andres Ojeda</cp:lastModifiedBy>
  <cp:revision>2</cp:revision>
  <dcterms:created xsi:type="dcterms:W3CDTF">2026-06-26T11:45:00Z</dcterms:created>
  <dcterms:modified xsi:type="dcterms:W3CDTF">2026-06-26T11:52:00Z</dcterms:modified>
</cp:coreProperties>
</file>