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9A0EC" w14:textId="1FC9F5B5" w:rsidR="00D30F82" w:rsidRDefault="001A7BF0" w:rsidP="001A7BF0">
      <w:pPr>
        <w:jc w:val="center"/>
        <w:rPr>
          <w:rFonts w:ascii="Calibri Light" w:hAnsi="Calibri Light" w:cs="Calibri Light"/>
          <w:b/>
          <w:bCs/>
          <w:sz w:val="36"/>
          <w:szCs w:val="36"/>
        </w:rPr>
      </w:pPr>
      <w:proofErr w:type="spellStart"/>
      <w:r w:rsidRPr="001A7BF0">
        <w:rPr>
          <w:rFonts w:ascii="Calibri Light" w:hAnsi="Calibri Light" w:cs="Calibri Light"/>
          <w:b/>
          <w:bCs/>
          <w:sz w:val="36"/>
          <w:szCs w:val="36"/>
        </w:rPr>
        <w:t>Justificación</w:t>
      </w:r>
      <w:proofErr w:type="spellEnd"/>
    </w:p>
    <w:p w14:paraId="21E3E88A" w14:textId="00C8F80F" w:rsidR="007E2087" w:rsidRDefault="007E2087" w:rsidP="001A7BF0">
      <w:pPr>
        <w:jc w:val="center"/>
        <w:rPr>
          <w:rFonts w:ascii="Calibri Light" w:hAnsi="Calibri Light" w:cs="Calibri Light"/>
          <w:b/>
          <w:bCs/>
          <w:sz w:val="36"/>
          <w:szCs w:val="36"/>
        </w:rPr>
      </w:pPr>
      <w:r>
        <w:rPr>
          <w:rFonts w:ascii="Calibri Light" w:hAnsi="Calibri Light" w:cs="Calibri Light"/>
          <w:b/>
          <w:bCs/>
          <w:sz w:val="36"/>
          <w:szCs w:val="36"/>
        </w:rPr>
        <w:t xml:space="preserve">Segundo </w:t>
      </w:r>
      <w:proofErr w:type="spellStart"/>
      <w:r>
        <w:rPr>
          <w:rFonts w:ascii="Calibri Light" w:hAnsi="Calibri Light" w:cs="Calibri Light"/>
          <w:b/>
          <w:bCs/>
          <w:sz w:val="36"/>
          <w:szCs w:val="36"/>
        </w:rPr>
        <w:t>párrafo</w:t>
      </w:r>
      <w:proofErr w:type="spellEnd"/>
    </w:p>
    <w:p w14:paraId="44628071" w14:textId="44F7E636" w:rsidR="001A7BF0" w:rsidRDefault="001A7BF0" w:rsidP="001A7BF0">
      <w:pPr>
        <w:pStyle w:val="ListParagraph"/>
        <w:numPr>
          <w:ilvl w:val="0"/>
          <w:numId w:val="1"/>
        </w:numPr>
        <w:rPr>
          <w:rFonts w:cstheme="minorHAnsi"/>
          <w:sz w:val="24"/>
          <w:szCs w:val="24"/>
          <w:lang w:val="es-EC"/>
        </w:rPr>
      </w:pPr>
      <w:proofErr w:type="spellStart"/>
      <w:r w:rsidRPr="001A7BF0">
        <w:rPr>
          <w:rFonts w:cstheme="minorHAnsi"/>
          <w:b/>
          <w:bCs/>
          <w:sz w:val="24"/>
          <w:szCs w:val="24"/>
          <w:lang w:val="es-EC"/>
        </w:rPr>
        <w:t>Builder</w:t>
      </w:r>
      <w:proofErr w:type="spellEnd"/>
      <w:r w:rsidRPr="001A7BF0">
        <w:rPr>
          <w:rFonts w:cstheme="minorHAnsi"/>
          <w:b/>
          <w:bCs/>
          <w:sz w:val="24"/>
          <w:szCs w:val="24"/>
          <w:lang w:val="es-EC"/>
        </w:rPr>
        <w:t xml:space="preserve">: </w:t>
      </w:r>
      <w:r w:rsidRPr="001A7BF0">
        <w:rPr>
          <w:rFonts w:cstheme="minorHAnsi"/>
          <w:sz w:val="24"/>
          <w:szCs w:val="24"/>
          <w:lang w:val="es-EC"/>
        </w:rPr>
        <w:t>En el p</w:t>
      </w:r>
      <w:r>
        <w:rPr>
          <w:rFonts w:cstheme="minorHAnsi"/>
          <w:sz w:val="24"/>
          <w:szCs w:val="24"/>
          <w:lang w:val="es-EC"/>
        </w:rPr>
        <w:t xml:space="preserve">árrafo 2 dice que el usuario escoge el lugar, artista y tipo de música que desea escuchar, el conjunto de esos elementos lo podemos llamar un “evento”. </w:t>
      </w:r>
    </w:p>
    <w:p w14:paraId="4FCB1DB1" w14:textId="24D2F752" w:rsidR="00396E4B" w:rsidRDefault="00396E4B" w:rsidP="00396E4B">
      <w:pPr>
        <w:pStyle w:val="ListParagraph"/>
        <w:rPr>
          <w:rFonts w:cstheme="minorHAnsi"/>
          <w:sz w:val="24"/>
          <w:szCs w:val="24"/>
          <w:lang w:val="es-EC"/>
        </w:rPr>
      </w:pPr>
      <w:r>
        <w:rPr>
          <w:rFonts w:cstheme="minorHAnsi"/>
          <w:sz w:val="24"/>
          <w:szCs w:val="24"/>
          <w:lang w:val="es-EC"/>
        </w:rPr>
        <w:t>El sistema debe crear el evento en tiempo de ejecución según el usuario escoge loa datos necesarios para crear el evento. El sistema recibe los datos: estilo de música, artista y la ubicación del evento; luego crea un evento o genera una instancia, utilizando palabras más técnicas, de la clase evento con los datos como atributos.</w:t>
      </w:r>
    </w:p>
    <w:p w14:paraId="4C66CF58" w14:textId="09AE68DB" w:rsidR="00396E4B" w:rsidRDefault="00396E4B" w:rsidP="00396E4B">
      <w:pPr>
        <w:pStyle w:val="ListParagraph"/>
        <w:rPr>
          <w:rFonts w:cstheme="minorHAnsi"/>
          <w:sz w:val="24"/>
          <w:szCs w:val="24"/>
          <w:lang w:val="es-EC"/>
        </w:rPr>
      </w:pPr>
    </w:p>
    <w:p w14:paraId="02F95AD3" w14:textId="77777777" w:rsidR="00396E4B" w:rsidRPr="00396E4B" w:rsidRDefault="00396E4B" w:rsidP="00396E4B">
      <w:pPr>
        <w:pStyle w:val="ListParagraph"/>
        <w:rPr>
          <w:rFonts w:cstheme="minorHAnsi"/>
          <w:sz w:val="24"/>
          <w:szCs w:val="24"/>
          <w:lang w:val="es-EC"/>
        </w:rPr>
      </w:pPr>
    </w:p>
    <w:p w14:paraId="25921AC1" w14:textId="7BCD7E10" w:rsidR="001A7BF0" w:rsidRPr="00AD075C" w:rsidRDefault="001A7BF0" w:rsidP="001A7BF0">
      <w:pPr>
        <w:pStyle w:val="ListParagraph"/>
        <w:numPr>
          <w:ilvl w:val="0"/>
          <w:numId w:val="1"/>
        </w:numPr>
        <w:rPr>
          <w:rFonts w:cstheme="minorHAnsi"/>
          <w:sz w:val="24"/>
          <w:szCs w:val="24"/>
          <w:lang w:val="es-EC"/>
        </w:rPr>
      </w:pPr>
      <w:proofErr w:type="spellStart"/>
      <w:r>
        <w:rPr>
          <w:rFonts w:cstheme="minorHAnsi"/>
          <w:b/>
          <w:bCs/>
          <w:sz w:val="24"/>
          <w:szCs w:val="24"/>
          <w:lang w:val="es-EC"/>
        </w:rPr>
        <w:t>Strategy</w:t>
      </w:r>
      <w:proofErr w:type="spellEnd"/>
      <w:r>
        <w:rPr>
          <w:rFonts w:cstheme="minorHAnsi"/>
          <w:b/>
          <w:bCs/>
          <w:sz w:val="24"/>
          <w:szCs w:val="24"/>
          <w:lang w:val="es-EC"/>
        </w:rPr>
        <w:t>:</w:t>
      </w:r>
      <w:r>
        <w:rPr>
          <w:rFonts w:cstheme="minorHAnsi"/>
          <w:sz w:val="24"/>
          <w:szCs w:val="24"/>
          <w:lang w:val="es-EC"/>
        </w:rPr>
        <w:t xml:space="preserve"> En el párrafo 2 dice que luego que el usuario reserve su entrada puede pagarla. Para realizar esta acción el usuario tiene distintas vías de pago, como </w:t>
      </w:r>
      <w:r w:rsidRPr="001A7BF0">
        <w:rPr>
          <w:sz w:val="24"/>
          <w:szCs w:val="24"/>
          <w:lang w:val="es-EC"/>
        </w:rPr>
        <w:t>tarjetas de crédito, transferencias electrónicas y servicios de pago móviles.</w:t>
      </w:r>
      <w:r>
        <w:rPr>
          <w:sz w:val="24"/>
          <w:szCs w:val="24"/>
          <w:lang w:val="es-EC"/>
        </w:rPr>
        <w:t xml:space="preserve"> Cada vía de pago exige que se cumplan ciertos pasos para completarla, estos pasos no tienen porque ser los mismos, ni estar en el mismo orden. Entonces el sistema debe ser capaz de elegir en tiempo de ejecución que estrategia o secuencia de pasos realizar para </w:t>
      </w:r>
      <w:r w:rsidR="00396E4B">
        <w:rPr>
          <w:sz w:val="24"/>
          <w:szCs w:val="24"/>
          <w:lang w:val="es-EC"/>
        </w:rPr>
        <w:t xml:space="preserve">cancelar la entrada. </w:t>
      </w:r>
    </w:p>
    <w:p w14:paraId="156A2533" w14:textId="421177F3" w:rsidR="00AD075C" w:rsidRPr="007E2087" w:rsidRDefault="00AD075C" w:rsidP="001A7BF0">
      <w:pPr>
        <w:pStyle w:val="ListParagraph"/>
        <w:numPr>
          <w:ilvl w:val="0"/>
          <w:numId w:val="1"/>
        </w:numPr>
        <w:rPr>
          <w:rFonts w:cstheme="minorHAnsi"/>
          <w:sz w:val="24"/>
          <w:szCs w:val="24"/>
          <w:lang w:val="es-EC"/>
        </w:rPr>
      </w:pPr>
      <w:proofErr w:type="spellStart"/>
      <w:r>
        <w:rPr>
          <w:rFonts w:cstheme="minorHAnsi"/>
          <w:b/>
          <w:bCs/>
          <w:sz w:val="24"/>
          <w:szCs w:val="24"/>
          <w:lang w:val="es-EC"/>
        </w:rPr>
        <w:t>Adapter</w:t>
      </w:r>
      <w:proofErr w:type="spellEnd"/>
      <w:r>
        <w:rPr>
          <w:rFonts w:cstheme="minorHAnsi"/>
          <w:b/>
          <w:bCs/>
          <w:sz w:val="24"/>
          <w:szCs w:val="24"/>
          <w:lang w:val="es-EC"/>
        </w:rPr>
        <w:t xml:space="preserve">: </w:t>
      </w:r>
      <w:r>
        <w:rPr>
          <w:rFonts w:cstheme="minorHAnsi"/>
          <w:sz w:val="24"/>
          <w:szCs w:val="24"/>
          <w:lang w:val="es-EC"/>
        </w:rPr>
        <w:t xml:space="preserve">Para realizar los pagos es necesario </w:t>
      </w:r>
    </w:p>
    <w:p w14:paraId="5622C1B7" w14:textId="4D519E46" w:rsidR="007E2087" w:rsidRPr="007E2087" w:rsidRDefault="00DD6CA6" w:rsidP="007E2087">
      <w:pPr>
        <w:pStyle w:val="ListParagraph"/>
        <w:jc w:val="center"/>
        <w:rPr>
          <w:rFonts w:ascii="Calibri Light" w:hAnsi="Calibri Light" w:cs="Calibri Light"/>
          <w:b/>
          <w:bCs/>
          <w:sz w:val="36"/>
          <w:szCs w:val="36"/>
        </w:rPr>
      </w:pPr>
      <w:proofErr w:type="spellStart"/>
      <w:r>
        <w:rPr>
          <w:rFonts w:ascii="Calibri Light" w:hAnsi="Calibri Light" w:cs="Calibri Light"/>
          <w:b/>
          <w:bCs/>
          <w:sz w:val="36"/>
          <w:szCs w:val="36"/>
        </w:rPr>
        <w:t>Tercer</w:t>
      </w:r>
      <w:proofErr w:type="spellEnd"/>
      <w:r w:rsidR="007E2087" w:rsidRPr="007E2087">
        <w:rPr>
          <w:rFonts w:ascii="Calibri Light" w:hAnsi="Calibri Light" w:cs="Calibri Light"/>
          <w:b/>
          <w:bCs/>
          <w:sz w:val="36"/>
          <w:szCs w:val="36"/>
        </w:rPr>
        <w:t xml:space="preserve"> </w:t>
      </w:r>
      <w:proofErr w:type="spellStart"/>
      <w:r w:rsidR="007E2087" w:rsidRPr="007E2087">
        <w:rPr>
          <w:rFonts w:ascii="Calibri Light" w:hAnsi="Calibri Light" w:cs="Calibri Light"/>
          <w:b/>
          <w:bCs/>
          <w:sz w:val="36"/>
          <w:szCs w:val="36"/>
        </w:rPr>
        <w:t>párrafo</w:t>
      </w:r>
      <w:proofErr w:type="spellEnd"/>
    </w:p>
    <w:p w14:paraId="2DFC85CC" w14:textId="4F31BDA5" w:rsidR="007E2087" w:rsidRDefault="007E2087" w:rsidP="007E2087">
      <w:pPr>
        <w:rPr>
          <w:rFonts w:cstheme="minorHAnsi"/>
          <w:sz w:val="24"/>
          <w:szCs w:val="24"/>
          <w:lang w:val="es-EC"/>
        </w:rPr>
      </w:pPr>
    </w:p>
    <w:p w14:paraId="42453118" w14:textId="333386E9" w:rsidR="00DD6CA6" w:rsidRPr="00AD075C" w:rsidRDefault="00DD6CA6" w:rsidP="00DD6CA6">
      <w:pPr>
        <w:pStyle w:val="ListParagraph"/>
        <w:numPr>
          <w:ilvl w:val="0"/>
          <w:numId w:val="1"/>
        </w:numPr>
        <w:rPr>
          <w:rFonts w:cstheme="minorHAnsi"/>
          <w:sz w:val="24"/>
          <w:szCs w:val="24"/>
          <w:lang w:val="es-EC"/>
        </w:rPr>
      </w:pPr>
      <w:proofErr w:type="spellStart"/>
      <w:r w:rsidRPr="00DD6CA6">
        <w:rPr>
          <w:b/>
          <w:bCs/>
          <w:sz w:val="24"/>
          <w:szCs w:val="24"/>
          <w:lang w:val="es-EC"/>
        </w:rPr>
        <w:t>Observer</w:t>
      </w:r>
      <w:proofErr w:type="spellEnd"/>
      <w:r>
        <w:rPr>
          <w:b/>
          <w:bCs/>
          <w:sz w:val="24"/>
          <w:szCs w:val="24"/>
          <w:lang w:val="es-EC"/>
        </w:rPr>
        <w:t xml:space="preserve">: </w:t>
      </w:r>
      <w:r>
        <w:rPr>
          <w:sz w:val="24"/>
          <w:szCs w:val="24"/>
          <w:lang w:val="es-EC"/>
        </w:rPr>
        <w:t>El sistema notifica a los compradores de cambios en el evento, estados en su compra.</w:t>
      </w:r>
      <w:r w:rsidR="002B0C2A">
        <w:rPr>
          <w:sz w:val="24"/>
          <w:szCs w:val="24"/>
          <w:lang w:val="es-EC"/>
        </w:rPr>
        <w:t xml:space="preserve"> Un evento debe de avisar a sus compradores de las situaciones que suceden acerca del él. El evento solo notifica a los compradores suyos, nadie que no tenga una entrada al evento sabrá </w:t>
      </w:r>
      <w:proofErr w:type="spellStart"/>
      <w:r w:rsidR="002B0C2A">
        <w:rPr>
          <w:sz w:val="24"/>
          <w:szCs w:val="24"/>
          <w:lang w:val="es-EC"/>
        </w:rPr>
        <w:t>que</w:t>
      </w:r>
      <w:proofErr w:type="spellEnd"/>
      <w:r w:rsidR="002B0C2A">
        <w:rPr>
          <w:sz w:val="24"/>
          <w:szCs w:val="24"/>
          <w:lang w:val="es-EC"/>
        </w:rPr>
        <w:t xml:space="preserve"> cambios han sucedido.</w:t>
      </w:r>
    </w:p>
    <w:p w14:paraId="5ACB661E" w14:textId="3F2827CC" w:rsidR="00AD075C" w:rsidRPr="00DD6CA6" w:rsidRDefault="00AD075C" w:rsidP="00DD6CA6">
      <w:pPr>
        <w:pStyle w:val="ListParagraph"/>
        <w:numPr>
          <w:ilvl w:val="0"/>
          <w:numId w:val="1"/>
        </w:numPr>
        <w:rPr>
          <w:rFonts w:cstheme="minorHAnsi"/>
          <w:sz w:val="24"/>
          <w:szCs w:val="24"/>
          <w:lang w:val="es-EC"/>
        </w:rPr>
      </w:pPr>
      <w:proofErr w:type="spellStart"/>
      <w:r>
        <w:rPr>
          <w:b/>
          <w:bCs/>
          <w:sz w:val="24"/>
          <w:szCs w:val="24"/>
          <w:lang w:val="es-EC"/>
        </w:rPr>
        <w:t>Decorator</w:t>
      </w:r>
      <w:proofErr w:type="spellEnd"/>
      <w:r>
        <w:rPr>
          <w:b/>
          <w:bCs/>
          <w:sz w:val="24"/>
          <w:szCs w:val="24"/>
          <w:lang w:val="es-EC"/>
        </w:rPr>
        <w:t>:</w:t>
      </w:r>
      <w:r>
        <w:rPr>
          <w:rFonts w:cstheme="minorHAnsi"/>
          <w:sz w:val="24"/>
          <w:szCs w:val="24"/>
          <w:lang w:val="es-EC"/>
        </w:rPr>
        <w:t xml:space="preserve"> Para agregar restricciones a los eventos ya creados, sin tener que eliminarlos y volviéndolos a crear con las nuevas restricciones. Lo mejor es el patrón </w:t>
      </w:r>
      <w:proofErr w:type="spellStart"/>
      <w:r>
        <w:rPr>
          <w:rFonts w:cstheme="minorHAnsi"/>
          <w:sz w:val="24"/>
          <w:szCs w:val="24"/>
          <w:lang w:val="es-EC"/>
        </w:rPr>
        <w:t>decorater</w:t>
      </w:r>
      <w:proofErr w:type="spellEnd"/>
      <w:r>
        <w:rPr>
          <w:rFonts w:cstheme="minorHAnsi"/>
          <w:sz w:val="24"/>
          <w:szCs w:val="24"/>
          <w:lang w:val="es-EC"/>
        </w:rPr>
        <w:t xml:space="preserve"> ya que nos permite envolver el evento con una </w:t>
      </w:r>
      <w:proofErr w:type="spellStart"/>
      <w:r>
        <w:rPr>
          <w:rFonts w:cstheme="minorHAnsi"/>
          <w:sz w:val="24"/>
          <w:szCs w:val="24"/>
          <w:lang w:val="es-EC"/>
        </w:rPr>
        <w:t>reestriccion</w:t>
      </w:r>
      <w:proofErr w:type="spellEnd"/>
      <w:r>
        <w:rPr>
          <w:rFonts w:cstheme="minorHAnsi"/>
          <w:sz w:val="24"/>
          <w:szCs w:val="24"/>
          <w:lang w:val="es-EC"/>
        </w:rPr>
        <w:t xml:space="preserve"> más</w:t>
      </w:r>
    </w:p>
    <w:sectPr w:rsidR="00AD075C" w:rsidRPr="00DD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6030C"/>
    <w:multiLevelType w:val="hybridMultilevel"/>
    <w:tmpl w:val="E6F01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12"/>
    <w:rsid w:val="0013101A"/>
    <w:rsid w:val="001A7BF0"/>
    <w:rsid w:val="002B0C2A"/>
    <w:rsid w:val="002F7312"/>
    <w:rsid w:val="00396E4B"/>
    <w:rsid w:val="007E2087"/>
    <w:rsid w:val="00AD075C"/>
    <w:rsid w:val="00D30F82"/>
    <w:rsid w:val="00DD6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83FC"/>
  <w15:chartTrackingRefBased/>
  <w15:docId w15:val="{5A7865B8-C71A-4CFD-BA2B-C9B26961B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B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5</cp:revision>
  <dcterms:created xsi:type="dcterms:W3CDTF">2026-07-25T15:44:00Z</dcterms:created>
  <dcterms:modified xsi:type="dcterms:W3CDTF">2026-07-25T16:45:00Z</dcterms:modified>
</cp:coreProperties>
</file>