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университет"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>
        <w:rPr>
          <w:szCs w:val="28"/>
        </w:rPr>
        <w:t>010300</w:t>
      </w:r>
      <w:r w:rsidR="00732195">
        <w:rPr>
          <w:szCs w:val="28"/>
        </w:rPr>
        <w:t xml:space="preserve">.62 </w:t>
      </w:r>
      <w:r w:rsidR="00344B01">
        <w:rPr>
          <w:szCs w:val="28"/>
        </w:rPr>
        <w:t>"</w:t>
      </w:r>
      <w:r>
        <w:rPr>
          <w:szCs w:val="28"/>
        </w:rPr>
        <w:t>Фундаментальная информатика и информационные технологии</w:t>
      </w:r>
      <w:r w:rsidR="00344B01">
        <w:rPr>
          <w:szCs w:val="28"/>
        </w:rPr>
        <w:t>"</w:t>
      </w:r>
    </w:p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Выполнил: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4831A0">
              <w:rPr>
                <w:szCs w:val="28"/>
              </w:rPr>
              <w:t>ВМИ-101</w:t>
            </w:r>
          </w:p>
          <w:p w:rsidR="00961252" w:rsidRPr="006A2AFC" w:rsidRDefault="006A2AFC" w:rsidP="006A2AFC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Ишмурзин</w:t>
            </w:r>
            <w:proofErr w:type="spellEnd"/>
            <w:r>
              <w:rPr>
                <w:szCs w:val="28"/>
              </w:rPr>
              <w:t xml:space="preserve"> А.Р.</w:t>
            </w:r>
          </w:p>
          <w:p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AA6120" w:rsidRPr="00AA6120" w:rsidRDefault="00AA6120" w:rsidP="00413AB4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 xml:space="preserve">Проверил: </w:t>
            </w:r>
          </w:p>
          <w:p w:rsidR="006A2AFC" w:rsidRDefault="00AA6120" w:rsidP="006A2AFC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413AB4">
              <w:rPr>
                <w:szCs w:val="28"/>
              </w:rPr>
              <w:t>тарший</w:t>
            </w:r>
            <w:proofErr w:type="spellEnd"/>
            <w:r w:rsidR="00413AB4">
              <w:rPr>
                <w:szCs w:val="28"/>
              </w:rPr>
              <w:t xml:space="preserve"> преподаватель </w:t>
            </w:r>
          </w:p>
          <w:p w:rsidR="00C6306E" w:rsidRPr="00961252" w:rsidRDefault="006A2AFC" w:rsidP="006A2AF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Никольская К</w:t>
            </w:r>
            <w:r w:rsidR="00413AB4">
              <w:rPr>
                <w:szCs w:val="28"/>
              </w:rPr>
              <w:t>.</w:t>
            </w:r>
            <w:r>
              <w:rPr>
                <w:szCs w:val="28"/>
              </w:rPr>
              <w:t>Ю.</w:t>
            </w:r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D5250E">
        <w:rPr>
          <w:noProof/>
          <w:szCs w:val="28"/>
        </w:rPr>
        <w:t>2016</w:t>
      </w:r>
      <w:r w:rsidR="00AB6AF9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>Министерство образования и науки 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2" w:name="OLE_LINK1"/>
      <w:bookmarkStart w:id="3" w:name="OLE_LINK2"/>
      <w:r w:rsidRPr="00B8639C">
        <w:rPr>
          <w:b/>
          <w:sz w:val="24"/>
          <w:szCs w:val="24"/>
        </w:rPr>
        <w:t>учебной практике</w:t>
      </w:r>
      <w:bookmarkEnd w:id="2"/>
      <w:bookmarkEnd w:id="3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4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</w:t>
      </w:r>
      <w:r w:rsidRPr="00B8639C">
        <w:rPr>
          <w:sz w:val="24"/>
          <w:szCs w:val="24"/>
        </w:rPr>
        <w:t>м</w:t>
      </w:r>
      <w:r w:rsidRPr="00B8639C">
        <w:rPr>
          <w:sz w:val="24"/>
          <w:szCs w:val="24"/>
        </w:rPr>
        <w:t>пьютер, 1995.</w:t>
      </w:r>
      <w:bookmarkEnd w:id="4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5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</w:t>
      </w:r>
      <w:r w:rsidRPr="00B8639C">
        <w:rPr>
          <w:sz w:val="24"/>
          <w:szCs w:val="24"/>
        </w:rPr>
        <w:t>я</w:t>
      </w:r>
      <w:r w:rsidRPr="00B8639C">
        <w:rPr>
          <w:sz w:val="24"/>
          <w:szCs w:val="24"/>
        </w:rPr>
        <w:t>торов. М.: Мир, 1979.</w:t>
      </w:r>
      <w:bookmarkEnd w:id="5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413AB4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"27</w:t>
      </w:r>
      <w:r w:rsidR="0030186B" w:rsidRPr="00B8639C">
        <w:rPr>
          <w:sz w:val="24"/>
          <w:szCs w:val="24"/>
        </w:rPr>
        <w:t xml:space="preserve">" </w:t>
      </w:r>
      <w:r>
        <w:rPr>
          <w:sz w:val="24"/>
          <w:szCs w:val="24"/>
        </w:rPr>
        <w:t xml:space="preserve">Июня </w:t>
      </w:r>
      <w:r w:rsidR="0030186B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30186B" w:rsidRPr="00B8639C">
        <w:rPr>
          <w:sz w:val="24"/>
          <w:szCs w:val="24"/>
        </w:rPr>
        <w:fldChar w:fldCharType="separate"/>
      </w:r>
      <w:r w:rsidR="00D5250E">
        <w:rPr>
          <w:noProof/>
          <w:sz w:val="24"/>
          <w:szCs w:val="24"/>
        </w:rPr>
        <w:t>2016 г.</w:t>
      </w:r>
      <w:r w:rsidR="0030186B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413AB4">
        <w:rPr>
          <w:sz w:val="24"/>
          <w:szCs w:val="24"/>
        </w:rPr>
        <w:t>24</w:t>
      </w:r>
      <w:r w:rsidRPr="00B8639C">
        <w:rPr>
          <w:sz w:val="24"/>
          <w:szCs w:val="24"/>
        </w:rPr>
        <w:t xml:space="preserve">" </w:t>
      </w:r>
      <w:r w:rsidR="00413AB4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D5250E">
        <w:rPr>
          <w:noProof/>
          <w:sz w:val="24"/>
          <w:szCs w:val="24"/>
        </w:rPr>
        <w:t>2016 г.</w:t>
      </w:r>
      <w:r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B8639C" w:rsidRDefault="00AA6120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gramStart"/>
      <w:r>
        <w:rPr>
          <w:szCs w:val="28"/>
          <w:lang w:val="en-US"/>
        </w:rPr>
        <w:t>c</w:t>
      </w:r>
      <w:proofErr w:type="spellStart"/>
      <w:r w:rsidR="006A2AFC">
        <w:rPr>
          <w:szCs w:val="28"/>
        </w:rPr>
        <w:t>тарший</w:t>
      </w:r>
      <w:proofErr w:type="spellEnd"/>
      <w:proofErr w:type="gramEnd"/>
      <w:r w:rsidR="00413AB4">
        <w:rPr>
          <w:szCs w:val="28"/>
        </w:rPr>
        <w:t xml:space="preserve"> преподаватель</w:t>
      </w:r>
      <w:r w:rsidR="0030186B" w:rsidRPr="00B8639C">
        <w:rPr>
          <w:sz w:val="24"/>
          <w:szCs w:val="24"/>
        </w:rPr>
        <w:tab/>
        <w:t>_____________</w:t>
      </w:r>
      <w:r w:rsidR="0030186B" w:rsidRPr="00B8639C">
        <w:rPr>
          <w:sz w:val="24"/>
          <w:szCs w:val="24"/>
        </w:rPr>
        <w:tab/>
      </w:r>
      <w:r w:rsidR="006A2AFC">
        <w:rPr>
          <w:szCs w:val="28"/>
        </w:rPr>
        <w:t>Никольская К.Ю</w:t>
      </w:r>
      <w:r w:rsidR="00413AB4">
        <w:rPr>
          <w:szCs w:val="28"/>
        </w:rPr>
        <w:t>.</w:t>
      </w:r>
    </w:p>
    <w:p w:rsidR="0030186B" w:rsidRPr="00B8639C" w:rsidRDefault="0030186B" w:rsidP="00413AB4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B8639C" w:rsidRDefault="006A2AFC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_____________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Ишмурзин</w:t>
      </w:r>
      <w:proofErr w:type="spellEnd"/>
      <w:r>
        <w:rPr>
          <w:sz w:val="24"/>
          <w:szCs w:val="24"/>
        </w:rPr>
        <w:t xml:space="preserve"> А.Р.</w:t>
      </w:r>
    </w:p>
    <w:p w:rsidR="0030186B" w:rsidRPr="00B8639C" w:rsidRDefault="0030186B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</w:r>
    </w:p>
    <w:p w:rsidR="00A44DDA" w:rsidRPr="00D10FD0" w:rsidRDefault="0030186B" w:rsidP="00C57C36">
      <w:pPr>
        <w:jc w:val="center"/>
        <w:rPr>
          <w:rFonts w:ascii="Arial" w:hAnsi="Arial" w:cs="Arial"/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D10FD0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p w:rsidR="00B8639C" w:rsidRDefault="00B8639C" w:rsidP="00B8639C">
      <w:pPr>
        <w:pStyle w:val="11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919175" w:history="1">
        <w:r w:rsidRPr="003F3FB7">
          <w:rPr>
            <w:rStyle w:val="a6"/>
            <w:noProof/>
          </w:rPr>
          <w:t>1.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_Toc327919182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_Toc327919183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_Toc327919184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_Toc327919185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6C2FB3" w:rsidP="00B8639C">
      <w:pPr>
        <w:pStyle w:val="11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7</w:t>
        </w:r>
        <w:r w:rsidR="00B8639C">
          <w:rPr>
            <w:noProof/>
            <w:webHidden/>
          </w:rPr>
          <w:fldChar w:fldCharType="end"/>
        </w:r>
      </w:hyperlink>
    </w:p>
    <w:p w:rsidR="0030186B" w:rsidRDefault="00B8639C" w:rsidP="00B8639C">
      <w:pPr>
        <w:ind w:firstLine="0"/>
        <w:jc w:val="center"/>
      </w:pPr>
      <w:r>
        <w:fldChar w:fldCharType="end"/>
      </w:r>
    </w:p>
    <w:p w:rsidR="00D5250E" w:rsidRDefault="0030186B" w:rsidP="00D5250E">
      <w:pPr>
        <w:pStyle w:val="1"/>
      </w:pPr>
      <w:r>
        <w:br w:type="page"/>
      </w:r>
      <w:r w:rsidR="00D5250E">
        <w:lastRenderedPageBreak/>
        <w:fldChar w:fldCharType="begin"/>
      </w:r>
      <w:r w:rsidR="00D5250E">
        <w:instrText xml:space="preserve"> LISTNUM sect \l 1 </w:instrText>
      </w:r>
      <w:bookmarkStart w:id="6" w:name="_Toc327919175"/>
      <w:r w:rsidR="00D5250E">
        <w:fldChar w:fldCharType="end"/>
      </w:r>
      <w:r w:rsidR="00D5250E">
        <w:t>Спецификация</w:t>
      </w:r>
      <w:bookmarkEnd w:id="6"/>
    </w:p>
    <w:p w:rsidR="00D5250E" w:rsidRDefault="00D5250E" w:rsidP="00D5250E">
      <w:pPr>
        <w:rPr>
          <w:sz w:val="24"/>
          <w:szCs w:val="24"/>
        </w:rPr>
      </w:pPr>
      <w:r>
        <w:rPr>
          <w:sz w:val="24"/>
          <w:szCs w:val="24"/>
        </w:rPr>
        <w:t>Необходимо разработать  распознаватель  заданной  символьной цепочки. Символ</w:t>
      </w:r>
      <w:r>
        <w:rPr>
          <w:sz w:val="24"/>
          <w:szCs w:val="24"/>
        </w:rPr>
        <w:t>ь</w:t>
      </w:r>
      <w:r>
        <w:rPr>
          <w:sz w:val="24"/>
          <w:szCs w:val="24"/>
        </w:rPr>
        <w:t>ная цепочка задается с помощью формул Бэкуса-Наура:</w:t>
      </w:r>
    </w:p>
    <w:p w:rsidR="00D5250E" w:rsidRDefault="00D5250E" w:rsidP="00D5250E">
      <w:pPr>
        <w:rPr>
          <w:rFonts w:ascii="Consolas" w:hAnsi="Consolas" w:cs="Consolas"/>
          <w:sz w:val="24"/>
          <w:szCs w:val="24"/>
        </w:rPr>
      </w:pPr>
    </w:p>
    <w:p w:rsidR="00D5250E" w:rsidRPr="00D5250E" w:rsidRDefault="00D5250E" w:rsidP="00D5250E">
      <w:pPr>
        <w:autoSpaceDE w:val="0"/>
        <w:autoSpaceDN w:val="0"/>
        <w:adjustRightInd w:val="0"/>
        <w:ind w:firstLine="0"/>
        <w:jc w:val="left"/>
        <w:rPr>
          <w:bCs/>
          <w:sz w:val="24"/>
          <w:szCs w:val="24"/>
        </w:rPr>
      </w:pPr>
      <w:r w:rsidRPr="00D5250E">
        <w:rPr>
          <w:rFonts w:ascii="Times New Roman,Bold" w:hAnsi="Times New Roman,Bold" w:cs="Times New Roman,Bold"/>
          <w:bCs/>
          <w:sz w:val="24"/>
          <w:szCs w:val="24"/>
        </w:rPr>
        <w:t>&lt;цепочка</w:t>
      </w:r>
      <w:proofErr w:type="gramStart"/>
      <w:r w:rsidRPr="00D5250E">
        <w:rPr>
          <w:rFonts w:ascii="Times New Roman,Bold" w:hAnsi="Times New Roman,Bold" w:cs="Times New Roman,Bold"/>
          <w:bCs/>
          <w:sz w:val="24"/>
          <w:szCs w:val="24"/>
        </w:rPr>
        <w:t>&gt;::=&lt;</w:t>
      </w:r>
      <w:proofErr w:type="gramEnd"/>
      <w:r w:rsidRPr="00D5250E">
        <w:rPr>
          <w:rFonts w:ascii="Times New Roman,Bold" w:hAnsi="Times New Roman,Bold" w:cs="Times New Roman,Bold"/>
          <w:bCs/>
          <w:sz w:val="24"/>
          <w:szCs w:val="24"/>
        </w:rPr>
        <w:t xml:space="preserve">оператор </w:t>
      </w:r>
      <w:proofErr w:type="spellStart"/>
      <w:r w:rsidRPr="00D5250E">
        <w:rPr>
          <w:rFonts w:ascii="Courier New,Bold" w:hAnsi="Courier New,Bold" w:cs="Courier New,Bold"/>
          <w:bCs/>
          <w:sz w:val="24"/>
          <w:szCs w:val="24"/>
        </w:rPr>
        <w:t>repeat-until</w:t>
      </w:r>
      <w:proofErr w:type="spellEnd"/>
      <w:r w:rsidRPr="00D5250E">
        <w:rPr>
          <w:bCs/>
          <w:sz w:val="24"/>
          <w:szCs w:val="24"/>
        </w:rPr>
        <w:t>&gt;</w:t>
      </w:r>
    </w:p>
    <w:p w:rsidR="00D5250E" w:rsidRDefault="00D5250E" w:rsidP="00D5250E">
      <w:pPr>
        <w:pStyle w:val="12"/>
        <w:spacing w:line="240" w:lineRule="auto"/>
      </w:pPr>
      <w:r>
        <w:rPr>
          <w:rFonts w:ascii="Consolas" w:eastAsia="Consolas" w:hAnsi="Consolas" w:cs="Consolas"/>
          <w:sz w:val="24"/>
        </w:rPr>
        <w:t>&lt;условие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вызов подпрограммы&gt;</w:t>
      </w:r>
    </w:p>
    <w:p w:rsidR="00D5250E" w:rsidRDefault="00D5250E" w:rsidP="00D5250E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&lt;вызов подпрограммы&gt;::=&lt;идентификатор&gt;</w:t>
      </w:r>
      <w:proofErr w:type="gramStart"/>
      <w:r>
        <w:rPr>
          <w:rFonts w:ascii="Consolas" w:eastAsia="Consolas" w:hAnsi="Consolas" w:cs="Consolas"/>
          <w:b/>
          <w:sz w:val="24"/>
        </w:rPr>
        <w:t xml:space="preserve">( </w:t>
      </w:r>
      <w:proofErr w:type="gramEnd"/>
      <w:r>
        <w:rPr>
          <w:rFonts w:ascii="Consolas" w:eastAsia="Consolas" w:hAnsi="Consolas" w:cs="Consolas"/>
          <w:sz w:val="24"/>
        </w:rPr>
        <w:t xml:space="preserve">&lt;список параметров&gt; </w:t>
      </w:r>
      <w:r>
        <w:rPr>
          <w:rFonts w:ascii="Consolas" w:eastAsia="Consolas" w:hAnsi="Consolas" w:cs="Consolas"/>
          <w:b/>
          <w:sz w:val="24"/>
        </w:rPr>
        <w:t>)</w:t>
      </w:r>
      <w:r>
        <w:rPr>
          <w:rFonts w:ascii="Consolas" w:eastAsia="Consolas" w:hAnsi="Consolas" w:cs="Consolas"/>
          <w:sz w:val="24"/>
        </w:rPr>
        <w:t>;</w:t>
      </w:r>
    </w:p>
    <w:p w:rsidR="00D5250E" w:rsidRDefault="00D5250E" w:rsidP="00D5250E">
      <w:pPr>
        <w:pStyle w:val="12"/>
        <w:spacing w:line="240" w:lineRule="auto"/>
        <w:ind w:firstLine="708"/>
      </w:pPr>
      <w:r>
        <w:rPr>
          <w:rFonts w:ascii="Consolas" w:eastAsia="Consolas" w:hAnsi="Consolas" w:cs="Consolas"/>
          <w:sz w:val="24"/>
        </w:rPr>
        <w:t>&lt;список параметров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список идентификаторов&gt;</w:t>
      </w:r>
    </w:p>
    <w:p w:rsidR="00D5250E" w:rsidRDefault="00D5250E" w:rsidP="00D5250E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&lt;список идентификаторов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идентификатор&gt; |</w:t>
      </w:r>
    </w:p>
    <w:p w:rsidR="00D5250E" w:rsidRDefault="00D5250E" w:rsidP="00D5250E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</w:t>
      </w:r>
      <w:proofErr w:type="gramStart"/>
      <w:r>
        <w:rPr>
          <w:rFonts w:ascii="Consolas" w:eastAsia="Consolas" w:hAnsi="Consolas" w:cs="Consolas"/>
          <w:sz w:val="24"/>
        </w:rPr>
        <w:t xml:space="preserve"> ,</w:t>
      </w:r>
      <w:proofErr w:type="gramEnd"/>
      <w:r>
        <w:rPr>
          <w:rFonts w:ascii="Consolas" w:eastAsia="Consolas" w:hAnsi="Consolas" w:cs="Consolas"/>
          <w:sz w:val="24"/>
        </w:rPr>
        <w:t xml:space="preserve">  &lt;список идентификаторов&gt;</w:t>
      </w:r>
    </w:p>
    <w:p w:rsidR="00D5250E" w:rsidRDefault="00D5250E" w:rsidP="00D5250E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буква&gt;|</w:t>
      </w:r>
    </w:p>
    <w:p w:rsidR="00D5250E" w:rsidRDefault="00D5250E" w:rsidP="00D5250E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&lt;идентификатор&gt;&lt;буква&gt;|</w:t>
      </w:r>
    </w:p>
    <w:p w:rsidR="00D5250E" w:rsidRDefault="00D5250E" w:rsidP="00D5250E">
      <w:pPr>
        <w:pStyle w:val="12"/>
        <w:spacing w:line="240" w:lineRule="auto"/>
        <w:ind w:left="1416" w:firstLine="708"/>
      </w:pPr>
      <w:r>
        <w:rPr>
          <w:rFonts w:ascii="Consolas" w:eastAsia="Consolas" w:hAnsi="Consolas" w:cs="Consolas"/>
          <w:sz w:val="24"/>
        </w:rPr>
        <w:t>&lt;идентификатор&gt;&lt;цифра&gt;</w:t>
      </w:r>
    </w:p>
    <w:p w:rsidR="00D5250E" w:rsidRDefault="00D5250E" w:rsidP="00D5250E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&lt;буква&gt;::=</w:t>
      </w:r>
      <w:r>
        <w:rPr>
          <w:rFonts w:ascii="Consolas" w:eastAsia="Consolas" w:hAnsi="Consolas" w:cs="Consolas"/>
          <w:b/>
          <w:sz w:val="24"/>
        </w:rPr>
        <w:t>A | B | C | D | E | F | ... | Z</w:t>
      </w:r>
    </w:p>
    <w:p w:rsidR="00D5250E" w:rsidRDefault="00D5250E" w:rsidP="00D5250E">
      <w:pPr>
        <w:pStyle w:val="12"/>
        <w:spacing w:line="240" w:lineRule="auto"/>
        <w:ind w:left="708" w:firstLine="708"/>
      </w:pPr>
      <w:r>
        <w:rPr>
          <w:rFonts w:ascii="Consolas" w:eastAsia="Consolas" w:hAnsi="Consolas" w:cs="Consolas"/>
          <w:sz w:val="24"/>
        </w:rPr>
        <w:t>&lt;цифра&gt;::=</w:t>
      </w:r>
      <w:r>
        <w:rPr>
          <w:rFonts w:ascii="Consolas" w:eastAsia="Consolas" w:hAnsi="Consolas" w:cs="Consolas"/>
          <w:b/>
          <w:sz w:val="24"/>
        </w:rPr>
        <w:t>0 | 1 | 2 | 3 | 4 | 5 | 6 | 7 | 8 | 9</w:t>
      </w:r>
    </w:p>
    <w:p w:rsidR="00D5250E" w:rsidRDefault="00D5250E" w:rsidP="00D5250E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&lt;список параметров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список идентификаторов&gt;</w:t>
      </w:r>
    </w:p>
    <w:p w:rsidR="00D5250E" w:rsidRDefault="00D5250E" w:rsidP="00D5250E">
      <w:pPr>
        <w:pStyle w:val="12"/>
        <w:spacing w:line="240" w:lineRule="auto"/>
      </w:pPr>
      <w:r>
        <w:rPr>
          <w:rFonts w:ascii="Consolas" w:eastAsia="Consolas" w:hAnsi="Consolas" w:cs="Consolas"/>
          <w:sz w:val="24"/>
        </w:rPr>
        <w:t>&lt;оператор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вызов подпрограммы&gt;</w:t>
      </w:r>
    </w:p>
    <w:p w:rsidR="00D5250E" w:rsidRDefault="00D5250E" w:rsidP="00D5250E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&lt;список параметров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элемент массива&gt;</w:t>
      </w:r>
    </w:p>
    <w:p w:rsidR="00D5250E" w:rsidRDefault="00D5250E" w:rsidP="00D5250E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&lt;элемент массива&gt;::=&lt;идентификатор&gt;</w:t>
      </w:r>
      <w:proofErr w:type="gramStart"/>
      <w:r>
        <w:rPr>
          <w:rFonts w:ascii="Consolas" w:eastAsia="Consolas" w:hAnsi="Consolas" w:cs="Consolas"/>
          <w:b/>
          <w:sz w:val="24"/>
        </w:rPr>
        <w:t xml:space="preserve">[ </w:t>
      </w:r>
      <w:proofErr w:type="gramEnd"/>
      <w:r>
        <w:rPr>
          <w:rFonts w:ascii="Consolas" w:eastAsia="Consolas" w:hAnsi="Consolas" w:cs="Consolas"/>
          <w:sz w:val="24"/>
        </w:rPr>
        <w:t>&lt;индексное выражение&gt;</w:t>
      </w:r>
      <w:r>
        <w:rPr>
          <w:rFonts w:ascii="Consolas" w:eastAsia="Consolas" w:hAnsi="Consolas" w:cs="Consolas"/>
          <w:b/>
          <w:sz w:val="24"/>
        </w:rPr>
        <w:t xml:space="preserve"> ]</w:t>
      </w:r>
    </w:p>
    <w:p w:rsidR="00D5250E" w:rsidRDefault="00D5250E" w:rsidP="00D5250E">
      <w:pPr>
        <w:pStyle w:val="12"/>
        <w:spacing w:line="240" w:lineRule="auto"/>
        <w:ind w:left="708"/>
      </w:pPr>
      <w:r>
        <w:rPr>
          <w:rFonts w:ascii="Consolas" w:eastAsia="Consolas" w:hAnsi="Consolas" w:cs="Consolas"/>
          <w:sz w:val="24"/>
        </w:rPr>
        <w:t>&lt;индексное выражение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целая константа&gt;</w:t>
      </w:r>
    </w:p>
    <w:p w:rsidR="00D5250E" w:rsidRDefault="00D5250E" w:rsidP="00D5250E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&lt;целая константа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целое со знаком&gt; | &lt;целое без знака&gt;</w:t>
      </w:r>
    </w:p>
    <w:p w:rsidR="00D5250E" w:rsidRDefault="00D5250E" w:rsidP="00D5250E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&lt;целое со знаком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знак&gt;&lt;целое без знака&gt;</w:t>
      </w:r>
    </w:p>
    <w:p w:rsidR="00D5250E" w:rsidRDefault="00D5250E" w:rsidP="00D5250E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&lt;знак</w:t>
      </w:r>
      <w:proofErr w:type="gramStart"/>
      <w:r>
        <w:rPr>
          <w:rFonts w:ascii="Consolas" w:eastAsia="Consolas" w:hAnsi="Consolas" w:cs="Consolas"/>
          <w:sz w:val="24"/>
        </w:rPr>
        <w:t xml:space="preserve">&gt;::= </w:t>
      </w:r>
      <w:r>
        <w:rPr>
          <w:rFonts w:ascii="Consolas" w:eastAsia="Consolas" w:hAnsi="Consolas" w:cs="Consolas"/>
          <w:b/>
          <w:sz w:val="24"/>
        </w:rPr>
        <w:t>+ | -</w:t>
      </w:r>
      <w:proofErr w:type="gramEnd"/>
    </w:p>
    <w:p w:rsidR="00D5250E" w:rsidRDefault="00D5250E" w:rsidP="00D5250E">
      <w:pPr>
        <w:pStyle w:val="12"/>
        <w:spacing w:line="240" w:lineRule="auto"/>
        <w:ind w:left="1416"/>
      </w:pPr>
      <w:r>
        <w:rPr>
          <w:rFonts w:ascii="Consolas" w:eastAsia="Consolas" w:hAnsi="Consolas" w:cs="Consolas"/>
          <w:sz w:val="24"/>
        </w:rPr>
        <w:t>&lt;целое без знака</w:t>
      </w:r>
      <w:proofErr w:type="gramStart"/>
      <w:r>
        <w:rPr>
          <w:rFonts w:ascii="Consolas" w:eastAsia="Consolas" w:hAnsi="Consolas" w:cs="Consolas"/>
          <w:sz w:val="24"/>
        </w:rPr>
        <w:t>&gt;::=&lt;</w:t>
      </w:r>
      <w:proofErr w:type="gramEnd"/>
      <w:r>
        <w:rPr>
          <w:rFonts w:ascii="Consolas" w:eastAsia="Consolas" w:hAnsi="Consolas" w:cs="Consolas"/>
          <w:sz w:val="24"/>
        </w:rPr>
        <w:t>цифра&gt; | &lt;целое без знака&gt;</w:t>
      </w:r>
    </w:p>
    <w:p w:rsidR="00D5250E" w:rsidRDefault="00D5250E" w:rsidP="00D5250E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>&lt;список параметров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целая константа&gt;</w:t>
      </w:r>
    </w:p>
    <w:p w:rsidR="00D5250E" w:rsidRPr="00D5250E" w:rsidRDefault="00D5250E" w:rsidP="00D5250E">
      <w:pPr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&lt;целая константа</w:t>
      </w:r>
      <w:proofErr w:type="gramStart"/>
      <w:r>
        <w:rPr>
          <w:sz w:val="24"/>
          <w:szCs w:val="24"/>
        </w:rPr>
        <w:t>&gt;::=&lt;</w:t>
      </w:r>
      <w:proofErr w:type="gramEnd"/>
      <w:r>
        <w:rPr>
          <w:sz w:val="24"/>
          <w:szCs w:val="24"/>
        </w:rPr>
        <w:t>целое со знаком&gt; | &lt;целое без знака&gt;</w:t>
      </w:r>
    </w:p>
    <w:p w:rsidR="00D5250E" w:rsidRPr="00D5250E" w:rsidRDefault="00D5250E" w:rsidP="00D5250E">
      <w:pPr>
        <w:rPr>
          <w:sz w:val="24"/>
          <w:szCs w:val="24"/>
        </w:rPr>
      </w:pPr>
    </w:p>
    <w:p w:rsidR="00D5250E" w:rsidRPr="00D5250E" w:rsidRDefault="00D5250E" w:rsidP="00D5250E">
      <w:pPr>
        <w:rPr>
          <w:sz w:val="24"/>
          <w:szCs w:val="24"/>
        </w:rPr>
      </w:pPr>
    </w:p>
    <w:p w:rsidR="00D5250E" w:rsidRDefault="00D5250E" w:rsidP="00D5250E">
      <w:pPr>
        <w:rPr>
          <w:sz w:val="24"/>
          <w:szCs w:val="24"/>
        </w:rPr>
      </w:pPr>
      <w:r>
        <w:rPr>
          <w:sz w:val="24"/>
          <w:szCs w:val="24"/>
        </w:rPr>
        <w:t xml:space="preserve">Помимо этого на цепочку накладывается следующее  семантическое ограничение: </w:t>
      </w:r>
    </w:p>
    <w:p w:rsidR="00D5250E" w:rsidRDefault="00D5250E" w:rsidP="00D5250E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идентификатор,  входящий  в  цепочку,  не  должен  совпадать  с  ключевыми  словами  языка </w:t>
      </w:r>
      <w:proofErr w:type="spellStart"/>
      <w:r>
        <w:rPr>
          <w:sz w:val="24"/>
          <w:szCs w:val="24"/>
        </w:rPr>
        <w:t>Pascal</w:t>
      </w:r>
      <w:proofErr w:type="spellEnd"/>
      <w:r>
        <w:rPr>
          <w:sz w:val="24"/>
          <w:szCs w:val="24"/>
        </w:rPr>
        <w:t xml:space="preserve"> .</w:t>
      </w: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входных данных</w:t>
      </w:r>
    </w:p>
    <w:p w:rsidR="00D5250E" w:rsidRDefault="00D5250E" w:rsidP="00D5250E">
      <w:pPr>
        <w:rPr>
          <w:sz w:val="24"/>
          <w:szCs w:val="24"/>
        </w:rPr>
      </w:pPr>
      <w:r>
        <w:rPr>
          <w:sz w:val="24"/>
          <w:szCs w:val="24"/>
        </w:rPr>
        <w:t xml:space="preserve">Цепочка записана в текстовом файле  INPUT.TXT, который состоит из одной </w:t>
      </w:r>
      <w:proofErr w:type="spellStart"/>
      <w:proofErr w:type="gramStart"/>
      <w:r>
        <w:rPr>
          <w:sz w:val="24"/>
          <w:szCs w:val="24"/>
        </w:rPr>
        <w:t>стро-ки</w:t>
      </w:r>
      <w:proofErr w:type="spellEnd"/>
      <w:proofErr w:type="gramEnd"/>
      <w:r>
        <w:rPr>
          <w:sz w:val="24"/>
          <w:szCs w:val="24"/>
        </w:rPr>
        <w:t>. Длина цепочки не превышает 80 символов.</w:t>
      </w:r>
    </w:p>
    <w:p w:rsidR="00D5250E" w:rsidRDefault="00D5250E" w:rsidP="00D5250E">
      <w:pPr>
        <w:rPr>
          <w:sz w:val="24"/>
          <w:szCs w:val="24"/>
        </w:rPr>
      </w:pPr>
    </w:p>
    <w:p w:rsidR="00D5250E" w:rsidRDefault="00D5250E" w:rsidP="00D5250E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выходных данных</w:t>
      </w:r>
    </w:p>
    <w:p w:rsidR="00D5250E" w:rsidRDefault="00D5250E" w:rsidP="00D5250E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распознавания необходимо записать в текстовый файл  OUTPUT.TXT 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</w:p>
    <w:p w:rsidR="00D5250E" w:rsidRDefault="00D5250E" w:rsidP="00D5250E">
      <w:pPr>
        <w:ind w:firstLine="0"/>
        <w:rPr>
          <w:sz w:val="24"/>
          <w:szCs w:val="24"/>
        </w:rPr>
      </w:pPr>
      <w:r>
        <w:rPr>
          <w:sz w:val="24"/>
          <w:szCs w:val="24"/>
        </w:rPr>
        <w:t>одно  из  следующих  сообщений:  ACCEPT,  если  цепочка  допустима,  и  REJECT,  если  цепочка недопустима.</w:t>
      </w: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sz w:val="24"/>
          <w:szCs w:val="24"/>
        </w:rPr>
      </w:pPr>
    </w:p>
    <w:p w:rsidR="00D5250E" w:rsidRDefault="00D5250E" w:rsidP="00D5250E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Примеры входных и выходных данных</w:t>
      </w:r>
    </w:p>
    <w:p w:rsidR="00D5250E" w:rsidRDefault="00D5250E" w:rsidP="00D5250E">
      <w:pPr>
        <w:ind w:firstLine="0"/>
        <w:rPr>
          <w:b/>
          <w:sz w:val="24"/>
          <w:szCs w:val="24"/>
        </w:rPr>
      </w:pPr>
    </w:p>
    <w:tbl>
      <w:tblPr>
        <w:tblStyle w:val="a9"/>
        <w:tblW w:w="0" w:type="auto"/>
        <w:tblInd w:w="-601" w:type="dxa"/>
        <w:tblLook w:val="04A0" w:firstRow="1" w:lastRow="0" w:firstColumn="1" w:lastColumn="0" w:noHBand="0" w:noVBand="1"/>
      </w:tblPr>
      <w:tblGrid>
        <w:gridCol w:w="6379"/>
        <w:gridCol w:w="4075"/>
      </w:tblGrid>
      <w:tr w:rsidR="00D5250E" w:rsidTr="002E6B2C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INPUT.TXT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OUTPUT.TXT</w:t>
            </w:r>
          </w:p>
        </w:tc>
      </w:tr>
      <w:tr w:rsidR="00D5250E" w:rsidTr="002E6B2C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Pr="00D5250E" w:rsidRDefault="00D5250E" w:rsidP="002E6B2C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 until </w:t>
            </w:r>
            <w:proofErr w:type="spellStart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 w:rsidRPr="00D5250E">
              <w:rPr>
                <w:rFonts w:ascii="Courier New" w:hAnsi="Courier New" w:cs="Courier New"/>
                <w:sz w:val="24"/>
                <w:szCs w:val="24"/>
                <w:lang w:val="en-US"/>
              </w:rPr>
              <w:t>(a);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D5250E" w:rsidTr="002E6B2C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Pr="002E6B2C" w:rsidRDefault="002E6B2C" w:rsidP="002E6B2C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(+16)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(param1, param2);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D5250E" w:rsidTr="002E6B2C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Pr="002E6B2C" w:rsidRDefault="002E6B2C" w:rsidP="002E6B2C">
            <w:pPr>
              <w:ind w:firstLine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ACCEPT</w:t>
            </w:r>
          </w:p>
        </w:tc>
      </w:tr>
      <w:tr w:rsidR="00D5250E" w:rsidTr="002E6B2C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Pr="002E6B2C" w:rsidRDefault="002E6B2C" w:rsidP="002E6B2C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D5250E" w:rsidTr="002E6B2C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Pr="002E6B2C" w:rsidRDefault="002E6B2C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(-123)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D5250E" w:rsidTr="002E6B2C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Pr="002E6B2C" w:rsidRDefault="002E6B2C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until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  <w:tr w:rsidR="00D5250E" w:rsidTr="002E6B2C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Pr="002E6B2C" w:rsidRDefault="002E6B2C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repeat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myproc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(-123) until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myfunc</w:t>
            </w:r>
            <w:proofErr w:type="spellEnd"/>
            <w:r w:rsidRPr="002E6B2C">
              <w:rPr>
                <w:rFonts w:ascii="Courier New" w:hAnsi="Courier New" w:cs="Courier New"/>
                <w:sz w:val="24"/>
                <w:szCs w:val="24"/>
                <w:lang w:val="en-US"/>
              </w:rPr>
              <w:t>(p1, p2, p3, p4);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50E" w:rsidRDefault="00D5250E">
            <w:pPr>
              <w:ind w:firstLine="0"/>
              <w:jc w:val="center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REJECT</w:t>
            </w:r>
          </w:p>
        </w:tc>
      </w:tr>
    </w:tbl>
    <w:p w:rsidR="0030186B" w:rsidRPr="0030186B" w:rsidRDefault="0030186B" w:rsidP="00D5250E">
      <w:pPr>
        <w:pStyle w:val="1"/>
      </w:pPr>
      <w:r>
        <w:fldChar w:fldCharType="begin"/>
      </w:r>
      <w:r>
        <w:instrText xml:space="preserve"> LISTNUM sect \l 1 </w:instrText>
      </w:r>
      <w:bookmarkStart w:id="7" w:name="_Toc327919176"/>
      <w:r>
        <w:fldChar w:fldCharType="end"/>
      </w:r>
      <w:r w:rsidRPr="00D10FD0">
        <w:t xml:space="preserve"> </w:t>
      </w:r>
      <w:r w:rsidRPr="0030186B">
        <w:t>Проектирование</w:t>
      </w:r>
      <w:bookmarkEnd w:id="7"/>
    </w:p>
    <w:p w:rsidR="0030186B" w:rsidRPr="0030186B" w:rsidRDefault="0030186B" w:rsidP="00D10FD0">
      <w:r w:rsidRPr="0030186B">
        <w:t>Данный раздел следует разбить на следующие пункты:</w:t>
      </w:r>
    </w:p>
    <w:p w:rsidR="0030186B" w:rsidRPr="0030186B" w:rsidRDefault="0030186B" w:rsidP="0030186B">
      <w:pPr>
        <w:pStyle w:val="2"/>
      </w:pPr>
      <w:r>
        <w:fldChar w:fldCharType="begin"/>
      </w:r>
      <w:r>
        <w:instrText xml:space="preserve"> LISTNUM  sect \l 2 </w:instrText>
      </w:r>
      <w:bookmarkStart w:id="8" w:name="_Toc327919177"/>
      <w:r>
        <w:fldChar w:fldCharType="end"/>
      </w:r>
      <w:r w:rsidRPr="004831A0">
        <w:t xml:space="preserve"> </w:t>
      </w:r>
      <w:r w:rsidRPr="0030186B">
        <w:t>Модульная структура</w:t>
      </w:r>
      <w:bookmarkEnd w:id="8"/>
    </w:p>
    <w:p w:rsidR="0030186B" w:rsidRP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рисунок со схемой модульной стру</w:t>
      </w:r>
      <w:r w:rsidRPr="0030186B">
        <w:rPr>
          <w:i/>
          <w:iCs/>
        </w:rPr>
        <w:t>к</w:t>
      </w:r>
      <w:r w:rsidRPr="0030186B">
        <w:rPr>
          <w:i/>
          <w:iCs/>
        </w:rPr>
        <w:t>туры</w:t>
      </w:r>
      <w:r w:rsidRPr="0030186B">
        <w:t xml:space="preserve"> с кратким описанием назначения входящих в нее модулей.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9" w:name="_Toc327919178"/>
      <w:r>
        <w:fldChar w:fldCharType="end"/>
      </w:r>
      <w:r w:rsidRPr="004831A0">
        <w:t xml:space="preserve"> </w:t>
      </w:r>
      <w:r w:rsidR="0030186B" w:rsidRPr="0030186B">
        <w:t>Интерфейсы модулей</w:t>
      </w:r>
      <w:bookmarkEnd w:id="9"/>
    </w:p>
    <w:p w:rsidR="0030186B" w:rsidRP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заголовки и спецификации модулей</w:t>
      </w:r>
      <w:r w:rsidRPr="0030186B">
        <w:t>, упомянутых в пункте 2.1. Заголовок модуля должен содержать имя модуля, имена и типы формальных параметров. Спецификация модуля должна соде</w:t>
      </w:r>
      <w:r w:rsidRPr="0030186B">
        <w:t>р</w:t>
      </w:r>
      <w:r w:rsidRPr="0030186B">
        <w:t>жать назначение модуля, описание формальных параметров модуля и их сема</w:t>
      </w:r>
      <w:r w:rsidRPr="0030186B">
        <w:t>н</w:t>
      </w:r>
      <w:r w:rsidRPr="0030186B">
        <w:t>тики (для модулей-функций также описание возвращаемого результата и его семантики).</w:t>
      </w:r>
    </w:p>
    <w:p w:rsidR="0030186B" w:rsidRPr="0030186B" w:rsidRDefault="0030186B" w:rsidP="00D10FD0">
      <w:r w:rsidRPr="0030186B">
        <w:t xml:space="preserve">В данном пункте также следует поместить </w:t>
      </w:r>
      <w:r w:rsidRPr="0030186B">
        <w:rPr>
          <w:i/>
          <w:iCs/>
        </w:rPr>
        <w:t>определение используемых т</w:t>
      </w:r>
      <w:r w:rsidRPr="0030186B">
        <w:rPr>
          <w:i/>
          <w:iCs/>
        </w:rPr>
        <w:t>и</w:t>
      </w:r>
      <w:r w:rsidRPr="0030186B">
        <w:rPr>
          <w:i/>
          <w:iCs/>
        </w:rPr>
        <w:t>пов данных</w:t>
      </w:r>
      <w:r w:rsidRPr="0030186B">
        <w:t xml:space="preserve"> с комментариями, поясняющими семантику этих типов.</w:t>
      </w:r>
    </w:p>
    <w:p w:rsidR="0030186B" w:rsidRPr="00D10FD0" w:rsidRDefault="00D10FD0" w:rsidP="00D10FD0">
      <w:pPr>
        <w:pStyle w:val="1"/>
      </w:pPr>
      <w:r>
        <w:fldChar w:fldCharType="begin"/>
      </w:r>
      <w:r>
        <w:instrText xml:space="preserve"> LISTNUM sect \l 1 </w:instrText>
      </w:r>
      <w:bookmarkStart w:id="10" w:name="_Toc327919179"/>
      <w:r>
        <w:fldChar w:fldCharType="end"/>
      </w:r>
      <w:r w:rsidRPr="00D10FD0">
        <w:t xml:space="preserve"> </w:t>
      </w:r>
      <w:r w:rsidR="0030186B" w:rsidRPr="00D10FD0">
        <w:t>Кодирование</w:t>
      </w:r>
      <w:bookmarkEnd w:id="10"/>
    </w:p>
    <w:p w:rsidR="0030186B" w:rsidRPr="0030186B" w:rsidRDefault="0030186B" w:rsidP="00D10FD0">
      <w:r w:rsidRPr="0030186B">
        <w:t>Данный раздел следует разбить на следующие пункты: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1" w:name="_Toc327919180"/>
      <w:r>
        <w:fldChar w:fldCharType="end"/>
      </w:r>
      <w:r w:rsidRPr="004831A0">
        <w:t xml:space="preserve"> </w:t>
      </w:r>
      <w:r w:rsidR="0030186B" w:rsidRPr="0030186B">
        <w:t>Структура текста программы</w:t>
      </w:r>
      <w:bookmarkEnd w:id="11"/>
    </w:p>
    <w:p w:rsidR="0030186B" w:rsidRP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рисунок со схемой структуры те</w:t>
      </w:r>
      <w:r w:rsidRPr="0030186B">
        <w:rPr>
          <w:i/>
          <w:iCs/>
        </w:rPr>
        <w:t>к</w:t>
      </w:r>
      <w:r w:rsidRPr="0030186B">
        <w:rPr>
          <w:i/>
          <w:iCs/>
        </w:rPr>
        <w:t>ста программы</w:t>
      </w:r>
      <w:r w:rsidRPr="0030186B">
        <w:t xml:space="preserve"> с кратким описанием назначения входящих в нее модулей </w:t>
      </w:r>
      <w:r w:rsidRPr="0030186B">
        <w:rPr>
          <w:lang w:val="en-US"/>
        </w:rPr>
        <w:t>unit</w:t>
      </w:r>
      <w:r w:rsidRPr="0030186B">
        <w:t xml:space="preserve"> и экспортируемых данными модулями </w:t>
      </w:r>
      <w:r w:rsidRPr="0030186B">
        <w:rPr>
          <w:lang w:val="en-US"/>
        </w:rPr>
        <w:t>unit</w:t>
      </w:r>
      <w:r w:rsidRPr="0030186B">
        <w:t xml:space="preserve"> подпрограмм.</w:t>
      </w:r>
    </w:p>
    <w:p w:rsidR="0030186B" w:rsidRPr="0030186B" w:rsidRDefault="00D10FD0" w:rsidP="00D10FD0">
      <w:pPr>
        <w:pStyle w:val="2"/>
      </w:pPr>
      <w:r>
        <w:lastRenderedPageBreak/>
        <w:fldChar w:fldCharType="begin"/>
      </w:r>
      <w:r>
        <w:instrText xml:space="preserve"> LISTNUM  sect \l 2 </w:instrText>
      </w:r>
      <w:bookmarkStart w:id="12" w:name="_Toc327919181"/>
      <w:r>
        <w:fldChar w:fldCharType="end"/>
      </w:r>
      <w:r w:rsidRPr="004831A0">
        <w:t xml:space="preserve"> </w:t>
      </w:r>
      <w:r w:rsidR="0030186B" w:rsidRPr="0030186B">
        <w:t>Алгоритмы реализации модулей</w:t>
      </w:r>
      <w:bookmarkEnd w:id="12"/>
    </w:p>
    <w:p w:rsidR="0030186B" w:rsidRPr="0030186B" w:rsidRDefault="0030186B" w:rsidP="00D10FD0">
      <w:r w:rsidRPr="0030186B">
        <w:t>Данный пункт следует разбить на следующие подпункты:</w:t>
      </w:r>
    </w:p>
    <w:p w:rsidR="0030186B" w:rsidRPr="00D10FD0" w:rsidRDefault="00D10FD0" w:rsidP="00D10FD0">
      <w:pPr>
        <w:pStyle w:val="3"/>
      </w:pPr>
      <w:r>
        <w:fldChar w:fldCharType="begin"/>
      </w:r>
      <w:r>
        <w:instrText xml:space="preserve"> LISTNUM  sect \l 3 \s 1 </w:instrText>
      </w:r>
      <w:bookmarkStart w:id="13" w:name="_Toc327919182"/>
      <w:r>
        <w:fldChar w:fldCharType="end"/>
      </w:r>
      <w:r>
        <w:t xml:space="preserve"> </w:t>
      </w:r>
      <w:r w:rsidR="0030186B" w:rsidRPr="00D10FD0">
        <w:t>Блок транслитерации</w:t>
      </w:r>
      <w:bookmarkEnd w:id="13"/>
    </w:p>
    <w:p w:rsidR="0030186B" w:rsidRPr="00D10FD0" w:rsidRDefault="0030186B" w:rsidP="00D10FD0">
      <w:r w:rsidRPr="00D10FD0">
        <w:t xml:space="preserve">В данном пункте необходимо поместить </w:t>
      </w:r>
      <w:r w:rsidRPr="00D10FD0">
        <w:rPr>
          <w:i/>
          <w:iCs/>
        </w:rPr>
        <w:t>таблицу транслитерации</w:t>
      </w:r>
      <w:r w:rsidRPr="00D10FD0">
        <w:t xml:space="preserve"> си</w:t>
      </w:r>
      <w:r w:rsidRPr="00D10FD0">
        <w:t>м</w:t>
      </w:r>
      <w:r w:rsidRPr="00D10FD0">
        <w:t>вольной цепочки.</w:t>
      </w: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14" w:name="_Toc327919183"/>
      <w:r>
        <w:fldChar w:fldCharType="end"/>
      </w:r>
      <w:r w:rsidR="00D10FD0">
        <w:t xml:space="preserve"> </w:t>
      </w:r>
      <w:r w:rsidR="0030186B" w:rsidRPr="0030186B">
        <w:t>Лексический блок</w:t>
      </w:r>
      <w:bookmarkEnd w:id="14"/>
    </w:p>
    <w:p w:rsidR="0030186B" w:rsidRPr="0030186B" w:rsidRDefault="0030186B" w:rsidP="00D10FD0">
      <w:r w:rsidRPr="0030186B">
        <w:t xml:space="preserve">В данном пункте необходимо описать построение </w:t>
      </w:r>
      <w:r w:rsidRPr="0030186B">
        <w:rPr>
          <w:i/>
          <w:iCs/>
        </w:rPr>
        <w:t>обрабатывающего а</w:t>
      </w:r>
      <w:r w:rsidRPr="0030186B">
        <w:rPr>
          <w:i/>
          <w:iCs/>
        </w:rPr>
        <w:t>в</w:t>
      </w:r>
      <w:r w:rsidRPr="0030186B">
        <w:rPr>
          <w:i/>
          <w:iCs/>
        </w:rPr>
        <w:t>томата лексического блока</w:t>
      </w:r>
      <w:r w:rsidRPr="0030186B">
        <w:t>: построение и редукция конечного распознавателя лексического блока, затем примитивные процедуры и преобразование расп</w:t>
      </w:r>
      <w:r w:rsidRPr="0030186B">
        <w:t>о</w:t>
      </w:r>
      <w:r w:rsidRPr="0030186B">
        <w:t>знавателя в обрабатывающий автомат.</w:t>
      </w:r>
    </w:p>
    <w:p w:rsidR="0030186B" w:rsidRPr="0030186B" w:rsidRDefault="0030186B" w:rsidP="00D10FD0">
      <w:r w:rsidRPr="0030186B">
        <w:t>При использовании стандартных методов поиска недостижимых и экв</w:t>
      </w:r>
      <w:r w:rsidRPr="0030186B">
        <w:t>и</w:t>
      </w:r>
      <w:r w:rsidRPr="0030186B">
        <w:t>валентных состояний (например, методом разбиения) следует поместить соо</w:t>
      </w:r>
      <w:r w:rsidRPr="0030186B">
        <w:t>т</w:t>
      </w:r>
      <w:r w:rsidRPr="0030186B">
        <w:t>ветствующую библиографическую ссылку.</w:t>
      </w: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15" w:name="_Toc327919184"/>
      <w:r>
        <w:fldChar w:fldCharType="end"/>
      </w:r>
      <w:r w:rsidR="00D10FD0">
        <w:t xml:space="preserve"> </w:t>
      </w:r>
      <w:r w:rsidR="0030186B" w:rsidRPr="0030186B">
        <w:t>Синтаксический блок</w:t>
      </w:r>
      <w:bookmarkEnd w:id="15"/>
      <w:r w:rsidR="0030186B" w:rsidRPr="0030186B">
        <w:t xml:space="preserve"> </w:t>
      </w:r>
    </w:p>
    <w:p w:rsidR="0030186B" w:rsidRPr="0030186B" w:rsidRDefault="0030186B" w:rsidP="00D10FD0">
      <w:r w:rsidRPr="0030186B">
        <w:t xml:space="preserve">Данный пункт должен иметь содержание, аналогичное пункту 3.2.1 – применительно к </w:t>
      </w:r>
      <w:r w:rsidRPr="0030186B">
        <w:rPr>
          <w:i/>
          <w:iCs/>
        </w:rPr>
        <w:t>конечному автомату синтаксического блока</w:t>
      </w:r>
      <w:r w:rsidRPr="0030186B">
        <w:t>.</w:t>
      </w: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16" w:name="_Toc327919185"/>
      <w:r>
        <w:fldChar w:fldCharType="end"/>
      </w:r>
      <w:r w:rsidR="00D10FD0">
        <w:t xml:space="preserve"> </w:t>
      </w:r>
      <w:r w:rsidR="0030186B" w:rsidRPr="0030186B">
        <w:t>Блок идентификации ключевых слов</w:t>
      </w:r>
      <w:bookmarkEnd w:id="16"/>
    </w:p>
    <w:p w:rsidR="0030186B" w:rsidRPr="0030186B" w:rsidRDefault="0030186B" w:rsidP="00D10FD0">
      <w:r w:rsidRPr="0030186B">
        <w:t xml:space="preserve">В данном пункте необходимо поместить </w:t>
      </w:r>
      <w:r w:rsidRPr="0030186B">
        <w:rPr>
          <w:i/>
          <w:iCs/>
        </w:rPr>
        <w:t>описание используемого метода идентификации ключевых слов</w:t>
      </w:r>
      <w:r w:rsidRPr="0030186B">
        <w:t xml:space="preserve"> и поместить соответствующую библиографич</w:t>
      </w:r>
      <w:r w:rsidRPr="0030186B">
        <w:t>е</w:t>
      </w:r>
      <w:r w:rsidRPr="0030186B">
        <w:t>скую ссылку.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7" w:name="_Toc327919186"/>
      <w:r>
        <w:fldChar w:fldCharType="end"/>
      </w:r>
      <w:r w:rsidRPr="00D10FD0">
        <w:t xml:space="preserve"> </w:t>
      </w:r>
      <w:r w:rsidR="0030186B" w:rsidRPr="0030186B">
        <w:t>Размер текста программы (в строках)</w:t>
      </w:r>
      <w:bookmarkEnd w:id="17"/>
    </w:p>
    <w:p w:rsidR="0030186B" w:rsidRPr="0030186B" w:rsidRDefault="0030186B" w:rsidP="00D10FD0">
      <w:r w:rsidRPr="0030186B">
        <w:t xml:space="preserve">Данный пункт отчета должен присутствовать, если выполнены работы по кодированию программной системы. В данном пункте следует поместить округленный до сотен </w:t>
      </w:r>
      <w:r w:rsidRPr="0030186B">
        <w:rPr>
          <w:i/>
          <w:iCs/>
        </w:rPr>
        <w:t>общий размер созданных исходных текстов в строках</w:t>
      </w:r>
      <w:r w:rsidRPr="0030186B">
        <w:t xml:space="preserve"> (включая пустые строки, комментарии, спецификации программных файлов и др.).</w:t>
      </w:r>
    </w:p>
    <w:p w:rsidR="0030186B" w:rsidRPr="00D10FD0" w:rsidRDefault="00D10FD0" w:rsidP="00D10FD0">
      <w:pPr>
        <w:pStyle w:val="1"/>
      </w:pPr>
      <w:r>
        <w:fldChar w:fldCharType="begin"/>
      </w:r>
      <w:r>
        <w:instrText xml:space="preserve"> LISTNUM  sect \l 1 </w:instrText>
      </w:r>
      <w:bookmarkStart w:id="18" w:name="_Toc327919187"/>
      <w:r>
        <w:fldChar w:fldCharType="end"/>
      </w:r>
      <w:r w:rsidRPr="004831A0">
        <w:t xml:space="preserve"> </w:t>
      </w:r>
      <w:r w:rsidR="0030186B" w:rsidRPr="00D10FD0">
        <w:t>Тестирование</w:t>
      </w:r>
      <w:bookmarkEnd w:id="18"/>
    </w:p>
    <w:p w:rsidR="0030186B" w:rsidRPr="0030186B" w:rsidRDefault="0030186B" w:rsidP="00D10FD0">
      <w:r w:rsidRPr="0030186B">
        <w:t>Данный раздел следует разбить на следующие пункты: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9" w:name="_Toc327919188"/>
      <w:r>
        <w:fldChar w:fldCharType="end"/>
      </w:r>
      <w:r w:rsidRPr="004831A0">
        <w:t xml:space="preserve"> </w:t>
      </w:r>
      <w:r w:rsidR="0030186B" w:rsidRPr="0030186B">
        <w:t>Автономное тестирование</w:t>
      </w:r>
      <w:bookmarkEnd w:id="19"/>
    </w:p>
    <w:p w:rsidR="0030186B" w:rsidRPr="0030186B" w:rsidRDefault="0030186B" w:rsidP="00D10FD0">
      <w:r w:rsidRPr="0030186B">
        <w:t xml:space="preserve">Данный пункт следует разбить на подпункты в соответствии с модульной структурой программы и в каждом пункте поместить </w:t>
      </w:r>
      <w:r w:rsidRPr="0030186B">
        <w:rPr>
          <w:i/>
          <w:iCs/>
        </w:rPr>
        <w:t>протокол тестирования</w:t>
      </w:r>
      <w:r w:rsidRPr="0030186B">
        <w:t xml:space="preserve"> </w:t>
      </w:r>
      <w:r w:rsidRPr="0030186B">
        <w:rPr>
          <w:i/>
          <w:iCs/>
        </w:rPr>
        <w:t>соответствующего</w:t>
      </w:r>
      <w:r w:rsidRPr="0030186B">
        <w:t xml:space="preserve"> </w:t>
      </w:r>
      <w:r w:rsidRPr="0030186B">
        <w:rPr>
          <w:i/>
          <w:iCs/>
        </w:rPr>
        <w:t>модуля</w:t>
      </w:r>
      <w:r w:rsidRPr="0030186B">
        <w:t>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20" w:name="_Toc327919189"/>
      <w:r>
        <w:fldChar w:fldCharType="end"/>
      </w:r>
      <w:r w:rsidRPr="004831A0">
        <w:t xml:space="preserve"> </w:t>
      </w:r>
      <w:r w:rsidR="0030186B" w:rsidRPr="0030186B">
        <w:t>Комплексное тестирование</w:t>
      </w:r>
      <w:bookmarkEnd w:id="20"/>
    </w:p>
    <w:p w:rsidR="0030186B" w:rsidRPr="0030186B" w:rsidRDefault="0030186B" w:rsidP="00D10FD0">
      <w:r w:rsidRPr="0030186B">
        <w:t xml:space="preserve">В данном пункте следует поместить </w:t>
      </w:r>
      <w:r w:rsidRPr="0030186B">
        <w:rPr>
          <w:i/>
          <w:iCs/>
        </w:rPr>
        <w:t>протокол тестирования головного модуля</w:t>
      </w:r>
      <w:r w:rsidRPr="0030186B">
        <w:t xml:space="preserve"> программы.</w:t>
      </w:r>
    </w:p>
    <w:p w:rsidR="0030186B" w:rsidRPr="00D10FD0" w:rsidRDefault="0030186B" w:rsidP="00D10FD0">
      <w:pPr>
        <w:pStyle w:val="1"/>
      </w:pPr>
      <w:bookmarkStart w:id="21" w:name="_Toc327919190"/>
      <w:r w:rsidRPr="00D10FD0">
        <w:lastRenderedPageBreak/>
        <w:t>Заключение</w:t>
      </w:r>
      <w:bookmarkEnd w:id="21"/>
    </w:p>
    <w:p w:rsidR="0030186B" w:rsidRPr="0030186B" w:rsidRDefault="0030186B" w:rsidP="00D10FD0">
      <w:r w:rsidRPr="0030186B">
        <w:t xml:space="preserve">В данном разделе следует поместить </w:t>
      </w:r>
      <w:r w:rsidRPr="0030186B">
        <w:rPr>
          <w:i/>
          <w:iCs/>
        </w:rPr>
        <w:t>краткую сводку всех полученных р</w:t>
      </w:r>
      <w:r w:rsidRPr="0030186B">
        <w:rPr>
          <w:i/>
          <w:iCs/>
        </w:rPr>
        <w:t>е</w:t>
      </w:r>
      <w:r w:rsidRPr="0030186B">
        <w:rPr>
          <w:i/>
          <w:iCs/>
        </w:rPr>
        <w:t>зультатов</w:t>
      </w:r>
      <w:r w:rsidRPr="0030186B">
        <w:t>: перечислить пройденные этапы технологического цикла разработки и соответствующие выполненные работы и указать не пройденные этапы (не выполненные работы) и работы, выполненные лишь частично.</w:t>
      </w:r>
    </w:p>
    <w:p w:rsidR="0030186B" w:rsidRPr="00D10FD0" w:rsidRDefault="0030186B" w:rsidP="00D10FD0">
      <w:pPr>
        <w:pStyle w:val="1"/>
      </w:pPr>
      <w:bookmarkStart w:id="22" w:name="_Toc327919191"/>
      <w:r w:rsidRPr="00D10FD0">
        <w:t>Литература</w:t>
      </w:r>
      <w:bookmarkStart w:id="23" w:name="_GoBack"/>
      <w:bookmarkEnd w:id="22"/>
      <w:bookmarkEnd w:id="23"/>
    </w:p>
    <w:p w:rsidR="002E6B2C" w:rsidRDefault="002E6B2C" w:rsidP="002E6B2C">
      <w:pPr>
        <w:pStyle w:val="ac"/>
        <w:numPr>
          <w:ilvl w:val="0"/>
          <w:numId w:val="23"/>
        </w:numPr>
        <w:jc w:val="lef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Цымблер</w:t>
      </w:r>
      <w:proofErr w:type="spellEnd"/>
      <w:r>
        <w:rPr>
          <w:i/>
          <w:sz w:val="24"/>
          <w:szCs w:val="24"/>
          <w:lang w:val="en-US"/>
        </w:rPr>
        <w:t> </w:t>
      </w:r>
      <w:r>
        <w:rPr>
          <w:i/>
          <w:sz w:val="24"/>
          <w:szCs w:val="24"/>
        </w:rPr>
        <w:t>М.Л.</w:t>
      </w:r>
      <w:r>
        <w:rPr>
          <w:sz w:val="24"/>
          <w:szCs w:val="24"/>
        </w:rPr>
        <w:t xml:space="preserve"> Учебные курсы прошлых лет. Основы программирования: [http://mzym.susu.ru/courses/pb/index.html] 10.07.2014</w:t>
      </w:r>
    </w:p>
    <w:p w:rsidR="002E6B2C" w:rsidRDefault="002E6B2C" w:rsidP="002E6B2C">
      <w:pPr>
        <w:pStyle w:val="ac"/>
        <w:numPr>
          <w:ilvl w:val="0"/>
          <w:numId w:val="23"/>
        </w:numPr>
        <w:jc w:val="lef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Цымблер</w:t>
      </w:r>
      <w:proofErr w:type="spellEnd"/>
      <w:r>
        <w:rPr>
          <w:i/>
          <w:sz w:val="24"/>
          <w:szCs w:val="24"/>
          <w:lang w:val="en-US"/>
        </w:rPr>
        <w:t> </w:t>
      </w:r>
      <w:r>
        <w:rPr>
          <w:i/>
          <w:sz w:val="24"/>
          <w:szCs w:val="24"/>
        </w:rPr>
        <w:t>М.Л.</w:t>
      </w:r>
      <w:r>
        <w:rPr>
          <w:sz w:val="24"/>
          <w:szCs w:val="24"/>
        </w:rPr>
        <w:t xml:space="preserve"> Учебные курсы прошлых лет. Языки программирования: [http://mzym.susu.ru/courses/pl/index.html] 10.07.2014</w:t>
      </w:r>
    </w:p>
    <w:p w:rsidR="002E6B2C" w:rsidRDefault="002E6B2C" w:rsidP="002E6B2C">
      <w:pPr>
        <w:pStyle w:val="ac"/>
        <w:numPr>
          <w:ilvl w:val="0"/>
          <w:numId w:val="23"/>
        </w:numPr>
        <w:jc w:val="left"/>
        <w:rPr>
          <w:sz w:val="24"/>
          <w:szCs w:val="24"/>
        </w:rPr>
      </w:pPr>
      <w:r>
        <w:rPr>
          <w:i/>
          <w:sz w:val="24"/>
          <w:szCs w:val="24"/>
        </w:rPr>
        <w:t>Карпов Ю.Г.</w:t>
      </w:r>
      <w:r>
        <w:rPr>
          <w:sz w:val="24"/>
          <w:szCs w:val="24"/>
        </w:rPr>
        <w:t xml:space="preserve"> Теория и технология программирования. Основы построения трансляторов. – СПб</w:t>
      </w:r>
      <w:proofErr w:type="gramStart"/>
      <w:r>
        <w:rPr>
          <w:sz w:val="24"/>
          <w:szCs w:val="24"/>
        </w:rPr>
        <w:t xml:space="preserve">.: </w:t>
      </w:r>
      <w:proofErr w:type="gramEnd"/>
      <w:r>
        <w:rPr>
          <w:sz w:val="24"/>
          <w:szCs w:val="24"/>
        </w:rPr>
        <w:t>БХВ-Петербург, 2012. – 272 с.: ил.</w:t>
      </w:r>
    </w:p>
    <w:p w:rsidR="002E6B2C" w:rsidRDefault="002E6B2C" w:rsidP="002E6B2C">
      <w:pPr>
        <w:pStyle w:val="ae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Цымблер</w:t>
      </w:r>
      <w:proofErr w:type="spellEnd"/>
      <w:r>
        <w:rPr>
          <w:i/>
          <w:sz w:val="24"/>
          <w:szCs w:val="24"/>
          <w:lang w:val="en-US"/>
        </w:rPr>
        <w:t> </w:t>
      </w:r>
      <w:r>
        <w:rPr>
          <w:i/>
          <w:sz w:val="24"/>
          <w:szCs w:val="24"/>
        </w:rPr>
        <w:t>М.Л</w:t>
      </w:r>
      <w:r>
        <w:rPr>
          <w:sz w:val="24"/>
          <w:szCs w:val="24"/>
        </w:rPr>
        <w:t>. Учебная практика студентов направления 010300.62 «Фундаментальная информатика и информационные технологии». Методические указания. [</w:t>
      </w:r>
      <w:r>
        <w:rPr>
          <w:sz w:val="24"/>
          <w:szCs w:val="24"/>
          <w:lang w:val="en-US"/>
        </w:rPr>
        <w:t>http</w:t>
      </w:r>
      <w:r>
        <w:rPr>
          <w:sz w:val="24"/>
          <w:szCs w:val="24"/>
        </w:rPr>
        <w:t>://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susu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student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courses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StudyPractice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index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]</w:t>
      </w:r>
    </w:p>
    <w:p w:rsidR="0030186B" w:rsidRPr="005537B1" w:rsidRDefault="0030186B" w:rsidP="00C57C36">
      <w:pPr>
        <w:jc w:val="center"/>
      </w:pPr>
    </w:p>
    <w:sectPr w:rsidR="0030186B" w:rsidRPr="005537B1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B3" w:rsidRDefault="006C2FB3">
      <w:r>
        <w:separator/>
      </w:r>
    </w:p>
  </w:endnote>
  <w:endnote w:type="continuationSeparator" w:id="0">
    <w:p w:rsidR="006C2FB3" w:rsidRDefault="006C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B3" w:rsidRDefault="006C2FB3">
      <w:r>
        <w:separator/>
      </w:r>
    </w:p>
  </w:footnote>
  <w:footnote w:type="continuationSeparator" w:id="0">
    <w:p w:rsidR="006C2FB3" w:rsidRDefault="006C2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0D2D9B"/>
    <w:multiLevelType w:val="hybridMultilevel"/>
    <w:tmpl w:val="98CEA8DA"/>
    <w:lvl w:ilvl="0" w:tplc="EE9699E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6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2"/>
  </w:num>
  <w:num w:numId="5">
    <w:abstractNumId w:val="11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3"/>
  </w:num>
  <w:num w:numId="16">
    <w:abstractNumId w:val="2"/>
  </w:num>
  <w:num w:numId="17">
    <w:abstractNumId w:val="8"/>
  </w:num>
  <w:num w:numId="18">
    <w:abstractNumId w:val="6"/>
  </w:num>
  <w:num w:numId="19">
    <w:abstractNumId w:val="10"/>
  </w:num>
  <w:num w:numId="20">
    <w:abstractNumId w:val="7"/>
  </w:num>
  <w:num w:numId="21">
    <w:abstractNumId w:val="0"/>
  </w:num>
  <w:num w:numId="22">
    <w:abstractNumId w:val="5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F8"/>
    <w:rsid w:val="00004C07"/>
    <w:rsid w:val="00035B11"/>
    <w:rsid w:val="000540DD"/>
    <w:rsid w:val="00057960"/>
    <w:rsid w:val="00081E7E"/>
    <w:rsid w:val="000B4ADD"/>
    <w:rsid w:val="000C25DA"/>
    <w:rsid w:val="00137356"/>
    <w:rsid w:val="001538B1"/>
    <w:rsid w:val="00163E03"/>
    <w:rsid w:val="00185A3A"/>
    <w:rsid w:val="001B18F8"/>
    <w:rsid w:val="001C55B2"/>
    <w:rsid w:val="001F0B77"/>
    <w:rsid w:val="00200B0E"/>
    <w:rsid w:val="00216979"/>
    <w:rsid w:val="00234E1D"/>
    <w:rsid w:val="0024475B"/>
    <w:rsid w:val="00276D49"/>
    <w:rsid w:val="002879D7"/>
    <w:rsid w:val="00294F5F"/>
    <w:rsid w:val="002D181D"/>
    <w:rsid w:val="002D6B37"/>
    <w:rsid w:val="002E6B2C"/>
    <w:rsid w:val="003012EF"/>
    <w:rsid w:val="0030186B"/>
    <w:rsid w:val="00344B01"/>
    <w:rsid w:val="003613C9"/>
    <w:rsid w:val="003639C4"/>
    <w:rsid w:val="0038563A"/>
    <w:rsid w:val="003A1C8E"/>
    <w:rsid w:val="003C568C"/>
    <w:rsid w:val="003C68BF"/>
    <w:rsid w:val="003D3A42"/>
    <w:rsid w:val="00413AB4"/>
    <w:rsid w:val="00440B96"/>
    <w:rsid w:val="004479B6"/>
    <w:rsid w:val="00455079"/>
    <w:rsid w:val="00461601"/>
    <w:rsid w:val="004659D1"/>
    <w:rsid w:val="004831A0"/>
    <w:rsid w:val="004C58B6"/>
    <w:rsid w:val="004F75E5"/>
    <w:rsid w:val="00502736"/>
    <w:rsid w:val="00504EB2"/>
    <w:rsid w:val="00526917"/>
    <w:rsid w:val="005537B1"/>
    <w:rsid w:val="0055588D"/>
    <w:rsid w:val="00585747"/>
    <w:rsid w:val="005907E3"/>
    <w:rsid w:val="005A2A56"/>
    <w:rsid w:val="005A3FC0"/>
    <w:rsid w:val="005D35CC"/>
    <w:rsid w:val="005D7C24"/>
    <w:rsid w:val="00605D45"/>
    <w:rsid w:val="006A2AFC"/>
    <w:rsid w:val="006C2FB3"/>
    <w:rsid w:val="006E0A8F"/>
    <w:rsid w:val="00732195"/>
    <w:rsid w:val="00741254"/>
    <w:rsid w:val="007466DC"/>
    <w:rsid w:val="007645A3"/>
    <w:rsid w:val="00780D55"/>
    <w:rsid w:val="00786C0B"/>
    <w:rsid w:val="007C1E02"/>
    <w:rsid w:val="007C6A74"/>
    <w:rsid w:val="007C7063"/>
    <w:rsid w:val="007D2862"/>
    <w:rsid w:val="00805405"/>
    <w:rsid w:val="0081093D"/>
    <w:rsid w:val="00816691"/>
    <w:rsid w:val="00836C0B"/>
    <w:rsid w:val="008505A4"/>
    <w:rsid w:val="008745FD"/>
    <w:rsid w:val="00883FE9"/>
    <w:rsid w:val="008C519A"/>
    <w:rsid w:val="008D299F"/>
    <w:rsid w:val="00961252"/>
    <w:rsid w:val="00962A8F"/>
    <w:rsid w:val="009957B5"/>
    <w:rsid w:val="009D26B7"/>
    <w:rsid w:val="00A21E1A"/>
    <w:rsid w:val="00A40415"/>
    <w:rsid w:val="00A44DDA"/>
    <w:rsid w:val="00A63BD3"/>
    <w:rsid w:val="00AA6120"/>
    <w:rsid w:val="00AB6AF9"/>
    <w:rsid w:val="00AC7901"/>
    <w:rsid w:val="00AE0DDB"/>
    <w:rsid w:val="00B01C0F"/>
    <w:rsid w:val="00B1052D"/>
    <w:rsid w:val="00B14C26"/>
    <w:rsid w:val="00B25CCD"/>
    <w:rsid w:val="00B31B8C"/>
    <w:rsid w:val="00B56B9D"/>
    <w:rsid w:val="00B8639C"/>
    <w:rsid w:val="00BA4F00"/>
    <w:rsid w:val="00BA6823"/>
    <w:rsid w:val="00C244F6"/>
    <w:rsid w:val="00C57C36"/>
    <w:rsid w:val="00C6306E"/>
    <w:rsid w:val="00C846A4"/>
    <w:rsid w:val="00D07EE3"/>
    <w:rsid w:val="00D10FD0"/>
    <w:rsid w:val="00D122BF"/>
    <w:rsid w:val="00D523F3"/>
    <w:rsid w:val="00D5250E"/>
    <w:rsid w:val="00D56DE3"/>
    <w:rsid w:val="00DA17F0"/>
    <w:rsid w:val="00DC7E70"/>
    <w:rsid w:val="00DD297D"/>
    <w:rsid w:val="00DD78CD"/>
    <w:rsid w:val="00DF2E56"/>
    <w:rsid w:val="00E36875"/>
    <w:rsid w:val="00EA6994"/>
    <w:rsid w:val="00F079D5"/>
    <w:rsid w:val="00F5060A"/>
    <w:rsid w:val="00F63583"/>
    <w:rsid w:val="00F732B0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character" w:customStyle="1" w:styleId="10">
    <w:name w:val="Заголовок 1 Знак"/>
    <w:basedOn w:val="a0"/>
    <w:link w:val="1"/>
    <w:rsid w:val="00D5250E"/>
    <w:rPr>
      <w:b/>
      <w:bCs/>
      <w:sz w:val="32"/>
      <w:szCs w:val="32"/>
    </w:rPr>
  </w:style>
  <w:style w:type="paragraph" w:customStyle="1" w:styleId="12">
    <w:name w:val="Обычный1"/>
    <w:rsid w:val="00D5250E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c">
    <w:name w:val="Body Text"/>
    <w:basedOn w:val="a"/>
    <w:link w:val="ad"/>
    <w:unhideWhenUsed/>
    <w:rsid w:val="002E6B2C"/>
    <w:pPr>
      <w:suppressAutoHyphens/>
      <w:spacing w:after="120"/>
    </w:pPr>
    <w:rPr>
      <w:kern w:val="2"/>
      <w:lang w:eastAsia="ar-SA"/>
    </w:rPr>
  </w:style>
  <w:style w:type="character" w:customStyle="1" w:styleId="ad">
    <w:name w:val="Основной текст Знак"/>
    <w:basedOn w:val="a0"/>
    <w:link w:val="ac"/>
    <w:rsid w:val="002E6B2C"/>
    <w:rPr>
      <w:kern w:val="2"/>
      <w:sz w:val="28"/>
      <w:lang w:eastAsia="ar-SA"/>
    </w:rPr>
  </w:style>
  <w:style w:type="paragraph" w:styleId="ae">
    <w:name w:val="List Paragraph"/>
    <w:basedOn w:val="a"/>
    <w:uiPriority w:val="34"/>
    <w:qFormat/>
    <w:rsid w:val="002E6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character" w:customStyle="1" w:styleId="10">
    <w:name w:val="Заголовок 1 Знак"/>
    <w:basedOn w:val="a0"/>
    <w:link w:val="1"/>
    <w:rsid w:val="00D5250E"/>
    <w:rPr>
      <w:b/>
      <w:bCs/>
      <w:sz w:val="32"/>
      <w:szCs w:val="32"/>
    </w:rPr>
  </w:style>
  <w:style w:type="paragraph" w:customStyle="1" w:styleId="12">
    <w:name w:val="Обычный1"/>
    <w:rsid w:val="00D5250E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c">
    <w:name w:val="Body Text"/>
    <w:basedOn w:val="a"/>
    <w:link w:val="ad"/>
    <w:unhideWhenUsed/>
    <w:rsid w:val="002E6B2C"/>
    <w:pPr>
      <w:suppressAutoHyphens/>
      <w:spacing w:after="120"/>
    </w:pPr>
    <w:rPr>
      <w:kern w:val="2"/>
      <w:lang w:eastAsia="ar-SA"/>
    </w:rPr>
  </w:style>
  <w:style w:type="character" w:customStyle="1" w:styleId="ad">
    <w:name w:val="Основной текст Знак"/>
    <w:basedOn w:val="a0"/>
    <w:link w:val="ac"/>
    <w:rsid w:val="002E6B2C"/>
    <w:rPr>
      <w:kern w:val="2"/>
      <w:sz w:val="28"/>
      <w:lang w:eastAsia="ar-SA"/>
    </w:rPr>
  </w:style>
  <w:style w:type="paragraph" w:styleId="ae">
    <w:name w:val="List Paragraph"/>
    <w:basedOn w:val="a"/>
    <w:uiPriority w:val="34"/>
    <w:qFormat/>
    <w:rsid w:val="002E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3177-96D5-4DCE-A47B-B4B28336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9212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курсового проекта</dc:subject>
  <dc:creator>Кафедра системного программирования</dc:creator>
  <cp:keywords>титульный лист, защита, курсовой проект</cp:keywords>
  <cp:lastModifiedBy>test</cp:lastModifiedBy>
  <cp:revision>2</cp:revision>
  <cp:lastPrinted>2007-04-23T12:06:00Z</cp:lastPrinted>
  <dcterms:created xsi:type="dcterms:W3CDTF">2016-06-28T06:27:00Z</dcterms:created>
  <dcterms:modified xsi:type="dcterms:W3CDTF">2016-06-28T06:27:00Z</dcterms:modified>
  <cp:category>Образцы документов</cp:category>
</cp:coreProperties>
</file>