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AA" w:rsidRDefault="00ED76DF" w:rsidP="00ED76DF">
      <w:pPr>
        <w:pStyle w:val="1"/>
        <w:spacing w:before="156" w:after="312"/>
      </w:pPr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4</w:t>
      </w:r>
      <w:r w:rsidR="00032294">
        <w:rPr>
          <w:rFonts w:hint="eastAsia"/>
        </w:rPr>
        <w:t>编程模型</w:t>
      </w:r>
    </w:p>
    <w:p w:rsidR="00ED76DF" w:rsidRDefault="00ED76DF" w:rsidP="00ED76DF">
      <w:pPr>
        <w:pStyle w:val="2"/>
        <w:spacing w:before="156" w:after="312"/>
      </w:pPr>
      <w:r>
        <w:rPr>
          <w:rFonts w:hint="eastAsia"/>
        </w:rPr>
        <w:t>工作模式和状态</w:t>
      </w:r>
    </w:p>
    <w:p w:rsidR="00ED76DF" w:rsidRDefault="00ED76DF" w:rsidP="00ED76DF">
      <w:pPr>
        <w:pStyle w:val="3"/>
        <w:spacing w:before="156" w:after="312"/>
      </w:pPr>
      <w:r>
        <w:rPr>
          <w:rFonts w:hint="eastAsia"/>
        </w:rPr>
        <w:t>工作状态</w:t>
      </w:r>
    </w:p>
    <w:p w:rsidR="00ED76DF" w:rsidRPr="00ED76DF" w:rsidRDefault="00ED76DF" w:rsidP="00ED76DF">
      <w:pPr>
        <w:spacing w:before="156" w:after="312"/>
      </w:pPr>
      <w:r>
        <w:rPr>
          <w:rFonts w:hint="eastAsia"/>
        </w:rPr>
        <w:t>有两种工作状态，</w:t>
      </w:r>
      <w:r>
        <w:rPr>
          <w:rFonts w:hint="eastAsia"/>
        </w:rPr>
        <w:t>Thumb</w:t>
      </w:r>
      <w:r>
        <w:rPr>
          <w:rFonts w:hint="eastAsia"/>
        </w:rPr>
        <w:t>状态和</w:t>
      </w:r>
      <w:r>
        <w:rPr>
          <w:rFonts w:hint="eastAsia"/>
        </w:rPr>
        <w:t>Debug</w:t>
      </w:r>
      <w:r>
        <w:rPr>
          <w:rFonts w:hint="eastAsia"/>
        </w:rPr>
        <w:t>状态，如图。</w:t>
      </w:r>
    </w:p>
    <w:p w:rsidR="00E51B2A" w:rsidRDefault="00ED76DF" w:rsidP="00E51B2A">
      <w:pPr>
        <w:keepNext/>
        <w:spacing w:before="156" w:after="312"/>
        <w:jc w:val="center"/>
      </w:pPr>
      <w:r>
        <w:rPr>
          <w:noProof/>
        </w:rPr>
        <w:drawing>
          <wp:inline distT="0" distB="0" distL="0" distR="0" wp14:anchorId="68E560B7" wp14:editId="1D7B4A81">
            <wp:extent cx="5274310" cy="1884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DF" w:rsidRDefault="00E51B2A" w:rsidP="00E51B2A">
      <w:pPr>
        <w:pStyle w:val="a5"/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工作状态和模式</w:t>
      </w:r>
    </w:p>
    <w:p w:rsidR="00E51B2A" w:rsidRDefault="00E51B2A" w:rsidP="00E51B2A">
      <w:pPr>
        <w:pStyle w:val="a4"/>
        <w:numPr>
          <w:ilvl w:val="0"/>
          <w:numId w:val="5"/>
        </w:numPr>
        <w:spacing w:before="156" w:after="312"/>
      </w:pPr>
      <w:r>
        <w:rPr>
          <w:rFonts w:hint="eastAsia"/>
        </w:rPr>
        <w:t>Thumb</w:t>
      </w:r>
      <w:r>
        <w:rPr>
          <w:rFonts w:hint="eastAsia"/>
        </w:rPr>
        <w:t>状态：当处理器执行</w:t>
      </w:r>
      <w:r>
        <w:rPr>
          <w:rFonts w:hint="eastAsia"/>
        </w:rPr>
        <w:t>Thumb</w:t>
      </w:r>
      <w:r>
        <w:rPr>
          <w:rFonts w:hint="eastAsia"/>
        </w:rPr>
        <w:t>指令的时候，处于</w:t>
      </w:r>
      <w:r>
        <w:rPr>
          <w:rFonts w:hint="eastAsia"/>
        </w:rPr>
        <w:t>Thumb</w:t>
      </w:r>
      <w:r>
        <w:rPr>
          <w:rFonts w:hint="eastAsia"/>
        </w:rPr>
        <w:t>状态。</w:t>
      </w:r>
    </w:p>
    <w:p w:rsidR="00843ADD" w:rsidRDefault="00843ADD" w:rsidP="00E51B2A">
      <w:pPr>
        <w:pStyle w:val="a4"/>
        <w:numPr>
          <w:ilvl w:val="0"/>
          <w:numId w:val="5"/>
        </w:numPr>
        <w:spacing w:before="156" w:after="312"/>
      </w:pPr>
      <w:r>
        <w:rPr>
          <w:rFonts w:hint="eastAsia"/>
        </w:rPr>
        <w:t>Debug</w:t>
      </w:r>
      <w:r>
        <w:rPr>
          <w:rFonts w:hint="eastAsia"/>
        </w:rPr>
        <w:t>状态：当处理器悬停（</w:t>
      </w:r>
      <w:r>
        <w:rPr>
          <w:rFonts w:hint="eastAsia"/>
        </w:rPr>
        <w:t>halted</w:t>
      </w:r>
      <w:r>
        <w:rPr>
          <w:rFonts w:hint="eastAsia"/>
        </w:rPr>
        <w:t>），或触发断点时，进入</w:t>
      </w:r>
      <w:r>
        <w:rPr>
          <w:rFonts w:hint="eastAsia"/>
        </w:rPr>
        <w:t>Debug</w:t>
      </w:r>
      <w:r>
        <w:rPr>
          <w:rFonts w:hint="eastAsia"/>
        </w:rPr>
        <w:t>状态。</w:t>
      </w:r>
    </w:p>
    <w:p w:rsidR="00843ADD" w:rsidRDefault="00843ADD" w:rsidP="00843ADD">
      <w:pPr>
        <w:pStyle w:val="3"/>
        <w:spacing w:before="156" w:after="312"/>
      </w:pPr>
      <w:r>
        <w:rPr>
          <w:rFonts w:hint="eastAsia"/>
        </w:rPr>
        <w:t>工作模式</w:t>
      </w:r>
    </w:p>
    <w:p w:rsidR="00843ADD" w:rsidRDefault="00843ADD" w:rsidP="00843ADD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>Handler</w:t>
      </w:r>
      <w:r>
        <w:rPr>
          <w:rFonts w:hint="eastAsia"/>
        </w:rPr>
        <w:t>模式：当执行异常处理例程，如</w:t>
      </w:r>
      <w:r>
        <w:rPr>
          <w:rFonts w:hint="eastAsia"/>
        </w:rPr>
        <w:t>ISR</w:t>
      </w:r>
      <w:r>
        <w:rPr>
          <w:rFonts w:hint="eastAsia"/>
        </w:rPr>
        <w:t>（</w:t>
      </w:r>
      <w:r>
        <w:rPr>
          <w:rFonts w:hint="eastAsia"/>
        </w:rPr>
        <w:t>Interrupt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</w:t>
      </w:r>
      <w:r>
        <w:rPr>
          <w:rFonts w:hint="eastAsia"/>
        </w:rPr>
        <w:t>）时，处于</w:t>
      </w:r>
      <w:r>
        <w:rPr>
          <w:rFonts w:hint="eastAsia"/>
        </w:rPr>
        <w:t>Handler</w:t>
      </w:r>
      <w:r>
        <w:rPr>
          <w:rFonts w:hint="eastAsia"/>
        </w:rPr>
        <w:t>模式。</w:t>
      </w:r>
    </w:p>
    <w:p w:rsidR="00843ADD" w:rsidRDefault="00243DD0" w:rsidP="00843ADD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>Thread</w:t>
      </w:r>
      <w:r>
        <w:rPr>
          <w:rFonts w:hint="eastAsia"/>
        </w:rPr>
        <w:t>模式：当执行一般的应用程序时，处于</w:t>
      </w:r>
      <w:r>
        <w:rPr>
          <w:rFonts w:hint="eastAsia"/>
        </w:rPr>
        <w:t>Thread</w:t>
      </w:r>
      <w:r>
        <w:rPr>
          <w:rFonts w:hint="eastAsia"/>
        </w:rPr>
        <w:t>模式。</w:t>
      </w:r>
      <w:r w:rsidR="00F31E98">
        <w:rPr>
          <w:rFonts w:hint="eastAsia"/>
        </w:rPr>
        <w:t>根据代码对内存的访问级别，</w:t>
      </w:r>
      <w:r>
        <w:rPr>
          <w:rFonts w:hint="eastAsia"/>
        </w:rPr>
        <w:t>Thread</w:t>
      </w:r>
      <w:r>
        <w:rPr>
          <w:rFonts w:hint="eastAsia"/>
        </w:rPr>
        <w:t>模式又分为特权模式和无特权模式。</w:t>
      </w:r>
    </w:p>
    <w:p w:rsidR="00F31E98" w:rsidRDefault="00663239" w:rsidP="00F31E98">
      <w:pPr>
        <w:spacing w:before="156" w:after="312"/>
      </w:pPr>
      <w:r>
        <w:rPr>
          <w:rFonts w:hint="eastAsia"/>
        </w:rPr>
        <w:t>分离特权和无特权访问级别，能够帮助系统开发者保护对关键的内存区域</w:t>
      </w:r>
      <w:r w:rsidR="005E336A">
        <w:rPr>
          <w:rFonts w:hint="eastAsia"/>
        </w:rPr>
        <w:t>的访问</w:t>
      </w:r>
      <w:r>
        <w:rPr>
          <w:rFonts w:hint="eastAsia"/>
        </w:rPr>
        <w:t>。</w:t>
      </w:r>
    </w:p>
    <w:p w:rsidR="00663239" w:rsidRPr="0031428E" w:rsidRDefault="004D13A2" w:rsidP="00F31E98">
      <w:pPr>
        <w:spacing w:before="156" w:after="312"/>
        <w:rPr>
          <w:rFonts w:ascii="楷体" w:eastAsia="楷体" w:hAnsi="楷体"/>
        </w:rPr>
      </w:pPr>
      <w:r w:rsidRPr="0031428E">
        <w:rPr>
          <w:rFonts w:ascii="楷体" w:eastAsia="楷体" w:hAnsi="楷体" w:hint="eastAsia"/>
        </w:rPr>
        <w:lastRenderedPageBreak/>
        <w:t>例如，一个嵌入式系统可能包含一个操作系统内核，这个内核按理应当以特权模式执行；也就是说，操作系统中的应用程序以无特权模式执行。开发者可以通过MPU（Memory</w:t>
      </w:r>
      <w:r w:rsidRPr="0031428E">
        <w:rPr>
          <w:rFonts w:ascii="楷体" w:eastAsia="楷体" w:hAnsi="楷体"/>
        </w:rPr>
        <w:t xml:space="preserve"> </w:t>
      </w:r>
      <w:r w:rsidRPr="0031428E">
        <w:rPr>
          <w:rFonts w:ascii="楷体" w:eastAsia="楷体" w:hAnsi="楷体" w:hint="eastAsia"/>
        </w:rPr>
        <w:t>Protection</w:t>
      </w:r>
      <w:r w:rsidRPr="0031428E">
        <w:rPr>
          <w:rFonts w:ascii="楷体" w:eastAsia="楷体" w:hAnsi="楷体"/>
        </w:rPr>
        <w:t xml:space="preserve"> </w:t>
      </w:r>
      <w:r w:rsidRPr="0031428E">
        <w:rPr>
          <w:rFonts w:ascii="楷体" w:eastAsia="楷体" w:hAnsi="楷体" w:hint="eastAsia"/>
        </w:rPr>
        <w:t>Unit）来防止应用程序破坏内核和外设寄存器。</w:t>
      </w:r>
      <w:r w:rsidR="00705304" w:rsidRPr="0031428E">
        <w:rPr>
          <w:rFonts w:ascii="楷体" w:eastAsia="楷体" w:hAnsi="楷体" w:hint="eastAsia"/>
        </w:rPr>
        <w:t>这样，当某个程序崩溃时，整个系统仍然能够正常运行。</w:t>
      </w:r>
    </w:p>
    <w:p w:rsidR="0031428E" w:rsidRDefault="00DC186C" w:rsidP="0031428E">
      <w:pPr>
        <w:spacing w:before="156" w:after="312"/>
      </w:pPr>
      <w:r>
        <w:rPr>
          <w:rFonts w:hint="eastAsia"/>
        </w:rPr>
        <w:t>一般情况下，</w:t>
      </w:r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处理器的初始状态为有特权的</w:t>
      </w:r>
      <w:r>
        <w:rPr>
          <w:rFonts w:hint="eastAsia"/>
        </w:rPr>
        <w:t>Thread</w:t>
      </w:r>
      <w:r>
        <w:rPr>
          <w:rFonts w:hint="eastAsia"/>
        </w:rPr>
        <w:t>模式。</w:t>
      </w:r>
    </w:p>
    <w:p w:rsidR="00F00ACF" w:rsidRDefault="00F00ACF" w:rsidP="00F00ACF">
      <w:pPr>
        <w:pStyle w:val="2"/>
        <w:spacing w:before="156" w:after="312"/>
      </w:pPr>
      <w:r>
        <w:rPr>
          <w:rFonts w:hint="eastAsia"/>
        </w:rPr>
        <w:t>寄存器</w:t>
      </w:r>
    </w:p>
    <w:p w:rsidR="00F00ACF" w:rsidRDefault="00F00ACF" w:rsidP="00F00ACF">
      <w:pPr>
        <w:pStyle w:val="3"/>
        <w:spacing w:before="156" w:after="312"/>
      </w:pPr>
      <w:r>
        <w:rPr>
          <w:rFonts w:hint="eastAsia"/>
        </w:rPr>
        <w:t>R0-R</w:t>
      </w:r>
      <w:r>
        <w:t>12</w:t>
      </w:r>
    </w:p>
    <w:p w:rsidR="00F00ACF" w:rsidRDefault="00F00ACF" w:rsidP="00F00ACF">
      <w:pPr>
        <w:spacing w:before="156" w:after="312"/>
      </w:pPr>
      <w:r>
        <w:rPr>
          <w:rFonts w:hint="eastAsia"/>
        </w:rPr>
        <w:t>R0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12</w:t>
      </w:r>
      <w:r>
        <w:rPr>
          <w:rFonts w:hint="eastAsia"/>
        </w:rPr>
        <w:t>为通用寄存器。其中，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-R</w:t>
      </w:r>
      <w:r>
        <w:t>7</w:t>
      </w:r>
      <w:r>
        <w:rPr>
          <w:rFonts w:hint="eastAsia"/>
        </w:rPr>
        <w:t>又被称为低寄存器；</w:t>
      </w:r>
      <w:r w:rsidR="002743D3">
        <w:rPr>
          <w:rFonts w:hint="eastAsia"/>
        </w:rPr>
        <w:t>大多数</w:t>
      </w:r>
      <w:r>
        <w:rPr>
          <w:rFonts w:hint="eastAsia"/>
        </w:rPr>
        <w:t>16</w:t>
      </w:r>
      <w:r>
        <w:rPr>
          <w:rFonts w:hint="eastAsia"/>
        </w:rPr>
        <w:t>位指令只能访问这些寄存器。</w:t>
      </w:r>
      <w:r>
        <w:rPr>
          <w:rFonts w:hint="eastAsia"/>
        </w:rPr>
        <w:t>R</w:t>
      </w:r>
      <w:r>
        <w:t>8</w:t>
      </w:r>
      <w:r>
        <w:rPr>
          <w:rFonts w:hint="eastAsia"/>
        </w:rPr>
        <w:t>-R12</w:t>
      </w:r>
      <w:r>
        <w:rPr>
          <w:rFonts w:hint="eastAsia"/>
        </w:rPr>
        <w:t>又被称为高寄存器，可以被</w:t>
      </w:r>
      <w:r>
        <w:rPr>
          <w:rFonts w:hint="eastAsia"/>
        </w:rPr>
        <w:t>32</w:t>
      </w:r>
      <w:r>
        <w:rPr>
          <w:rFonts w:hint="eastAsia"/>
        </w:rPr>
        <w:t>为指令</w:t>
      </w:r>
      <w:r w:rsidR="002743D3">
        <w:rPr>
          <w:rFonts w:hint="eastAsia"/>
        </w:rPr>
        <w:t>和少数</w:t>
      </w:r>
      <w:r w:rsidR="002743D3">
        <w:rPr>
          <w:rFonts w:hint="eastAsia"/>
        </w:rPr>
        <w:t>16</w:t>
      </w:r>
      <w:r w:rsidR="002743D3">
        <w:rPr>
          <w:rFonts w:hint="eastAsia"/>
        </w:rPr>
        <w:t>位指令</w:t>
      </w:r>
      <w:r>
        <w:rPr>
          <w:rFonts w:hint="eastAsia"/>
        </w:rPr>
        <w:t>访问。</w:t>
      </w:r>
    </w:p>
    <w:p w:rsidR="00733443" w:rsidRDefault="00733443" w:rsidP="00733443">
      <w:pPr>
        <w:pStyle w:val="3"/>
        <w:spacing w:before="156" w:after="312"/>
      </w:pPr>
      <w:r>
        <w:rPr>
          <w:rFonts w:hint="eastAsia"/>
        </w:rPr>
        <w:t>栈指针（</w:t>
      </w:r>
      <w:r>
        <w:rPr>
          <w:rFonts w:hint="eastAsia"/>
        </w:rPr>
        <w:t>SP</w:t>
      </w:r>
      <w:r>
        <w:rPr>
          <w:rFonts w:hint="eastAsia"/>
        </w:rPr>
        <w:t>）</w:t>
      </w:r>
    </w:p>
    <w:p w:rsidR="00733443" w:rsidRDefault="00733443" w:rsidP="00733443">
      <w:pPr>
        <w:spacing w:before="156" w:after="312"/>
      </w:pPr>
      <w:r>
        <w:rPr>
          <w:rFonts w:hint="eastAsia"/>
        </w:rPr>
        <w:t>R</w:t>
      </w:r>
      <w:r>
        <w:t>13</w:t>
      </w:r>
      <w:r>
        <w:rPr>
          <w:rFonts w:hint="eastAsia"/>
        </w:rPr>
        <w:t>为栈指针，用于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指令访问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内存。</w:t>
      </w:r>
    </w:p>
    <w:p w:rsidR="00733443" w:rsidRDefault="00733443" w:rsidP="00733443">
      <w:pPr>
        <w:spacing w:before="156" w:after="312"/>
      </w:pPr>
      <w:r w:rsidRPr="000526D1">
        <w:rPr>
          <w:rFonts w:asciiTheme="minorEastAsia" w:eastAsiaTheme="minorEastAsia" w:hAnsiTheme="minorEastAsia" w:hint="eastAsia"/>
        </w:rPr>
        <w:t>栈指针在物理层有两个分身：</w:t>
      </w:r>
      <w:r>
        <w:rPr>
          <w:rFonts w:hint="eastAsia"/>
        </w:rPr>
        <w:t>主栈指针和进程栈指针。</w:t>
      </w:r>
    </w:p>
    <w:p w:rsidR="00733443" w:rsidRDefault="00733443" w:rsidP="00733443">
      <w:pPr>
        <w:pStyle w:val="a4"/>
        <w:numPr>
          <w:ilvl w:val="0"/>
          <w:numId w:val="7"/>
        </w:numPr>
        <w:spacing w:before="156" w:after="312"/>
      </w:pPr>
      <w:r w:rsidRPr="00733443">
        <w:rPr>
          <w:rFonts w:hint="eastAsia"/>
          <w:b/>
        </w:rPr>
        <w:t>主栈指针</w:t>
      </w:r>
      <w:r>
        <w:rPr>
          <w:rFonts w:hint="eastAsia"/>
          <w:b/>
        </w:rPr>
        <w:t>：</w:t>
      </w:r>
      <w:r>
        <w:rPr>
          <w:rFonts w:hint="eastAsia"/>
        </w:rPr>
        <w:t>Main Stack Pointer, MSP</w:t>
      </w:r>
      <w:r>
        <w:rPr>
          <w:rFonts w:hint="eastAsia"/>
        </w:rPr>
        <w:t>。</w:t>
      </w:r>
      <w:r w:rsidR="00A60A62">
        <w:rPr>
          <w:rFonts w:hint="eastAsia"/>
        </w:rPr>
        <w:t>MSP</w:t>
      </w:r>
      <w:r w:rsidR="00A60A62">
        <w:rPr>
          <w:rFonts w:hint="eastAsia"/>
        </w:rPr>
        <w:t>是默认的栈指针，</w:t>
      </w:r>
      <w:r>
        <w:rPr>
          <w:rFonts w:hint="eastAsia"/>
        </w:rPr>
        <w:t>复位后或者进入</w:t>
      </w:r>
      <w:r>
        <w:rPr>
          <w:rFonts w:hint="eastAsia"/>
        </w:rPr>
        <w:t>Handler</w:t>
      </w:r>
      <w:r>
        <w:rPr>
          <w:rFonts w:hint="eastAsia"/>
        </w:rPr>
        <w:t>模式时</w:t>
      </w:r>
      <w:r w:rsidR="00A60A62">
        <w:rPr>
          <w:rFonts w:hint="eastAsia"/>
        </w:rPr>
        <w:t>，栈指针</w:t>
      </w:r>
      <w:r w:rsidR="00A400B1">
        <w:rPr>
          <w:rFonts w:hint="eastAsia"/>
        </w:rPr>
        <w:t>会被切换为</w:t>
      </w:r>
      <w:r w:rsidR="00A400B1">
        <w:rPr>
          <w:rFonts w:hint="eastAsia"/>
        </w:rPr>
        <w:t>MSP</w:t>
      </w:r>
      <w:r>
        <w:rPr>
          <w:rFonts w:hint="eastAsia"/>
        </w:rPr>
        <w:t>。</w:t>
      </w:r>
    </w:p>
    <w:p w:rsidR="00733443" w:rsidRDefault="00733443" w:rsidP="00733443">
      <w:pPr>
        <w:pStyle w:val="a4"/>
        <w:numPr>
          <w:ilvl w:val="0"/>
          <w:numId w:val="7"/>
        </w:numPr>
        <w:spacing w:before="156" w:after="312"/>
      </w:pPr>
      <w:r>
        <w:rPr>
          <w:rFonts w:hint="eastAsia"/>
          <w:b/>
        </w:rPr>
        <w:t>进程栈指针：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Pointer, PSP</w:t>
      </w:r>
      <w:r>
        <w:rPr>
          <w:rFonts w:hint="eastAsia"/>
        </w:rPr>
        <w:t>。</w:t>
      </w:r>
      <w:r w:rsidR="00A60A62">
        <w:rPr>
          <w:rFonts w:hint="eastAsia"/>
        </w:rPr>
        <w:t>只有</w:t>
      </w:r>
      <w:r w:rsidR="00A60A62">
        <w:rPr>
          <w:rFonts w:hint="eastAsia"/>
        </w:rPr>
        <w:t>Thread</w:t>
      </w:r>
      <w:r w:rsidR="00A60A62">
        <w:rPr>
          <w:rFonts w:hint="eastAsia"/>
        </w:rPr>
        <w:t>模式</w:t>
      </w:r>
      <w:r w:rsidR="00F95791">
        <w:rPr>
          <w:rFonts w:hint="eastAsia"/>
        </w:rPr>
        <w:t>下可以使用</w:t>
      </w:r>
      <w:r w:rsidR="00F95791">
        <w:rPr>
          <w:rFonts w:hint="eastAsia"/>
        </w:rPr>
        <w:t>PSP</w:t>
      </w:r>
      <w:r w:rsidR="00F95791">
        <w:rPr>
          <w:rFonts w:hint="eastAsia"/>
        </w:rPr>
        <w:t>。裸机通常不需要</w:t>
      </w:r>
      <w:r w:rsidR="00F95791">
        <w:rPr>
          <w:rFonts w:hint="eastAsia"/>
        </w:rPr>
        <w:t>PSP</w:t>
      </w:r>
      <w:r w:rsidR="00F95791">
        <w:rPr>
          <w:rFonts w:hint="eastAsia"/>
        </w:rPr>
        <w:t>；如果使用了嵌入式操作系统，使得内核</w:t>
      </w:r>
      <w:proofErr w:type="gramStart"/>
      <w:r w:rsidR="00F95791">
        <w:rPr>
          <w:rFonts w:hint="eastAsia"/>
        </w:rPr>
        <w:t>栈</w:t>
      </w:r>
      <w:proofErr w:type="gramEnd"/>
      <w:r w:rsidR="00F95791">
        <w:rPr>
          <w:rFonts w:hint="eastAsia"/>
        </w:rPr>
        <w:t>和进程</w:t>
      </w:r>
      <w:proofErr w:type="gramStart"/>
      <w:r w:rsidR="00F95791">
        <w:rPr>
          <w:rFonts w:hint="eastAsia"/>
        </w:rPr>
        <w:t>栈</w:t>
      </w:r>
      <w:proofErr w:type="gramEnd"/>
      <w:r w:rsidR="00F95791">
        <w:rPr>
          <w:rFonts w:hint="eastAsia"/>
        </w:rPr>
        <w:t>分离，这时就有必要使用</w:t>
      </w:r>
      <w:r w:rsidR="00F95791">
        <w:rPr>
          <w:rFonts w:hint="eastAsia"/>
        </w:rPr>
        <w:t>PSP</w:t>
      </w:r>
      <w:r w:rsidR="00F95791">
        <w:rPr>
          <w:rFonts w:hint="eastAsia"/>
        </w:rPr>
        <w:t>。</w:t>
      </w:r>
    </w:p>
    <w:p w:rsidR="006B1DDE" w:rsidRPr="000526D1" w:rsidRDefault="006B1DDE" w:rsidP="006B1DDE">
      <w:pPr>
        <w:spacing w:before="156" w:after="312"/>
        <w:rPr>
          <w:rFonts w:asciiTheme="minorEastAsia" w:eastAsiaTheme="minorEastAsia" w:hAnsiTheme="minorEastAsia"/>
        </w:rPr>
      </w:pPr>
      <w:r w:rsidRPr="000526D1">
        <w:rPr>
          <w:rFonts w:asciiTheme="minorEastAsia" w:eastAsiaTheme="minorEastAsia" w:hAnsiTheme="minorEastAsia" w:hint="eastAsia"/>
        </w:rPr>
        <w:t>栈指针还有如下性质：</w:t>
      </w:r>
    </w:p>
    <w:p w:rsidR="006B1DDE" w:rsidRDefault="006B1DDE" w:rsidP="006B1DDE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在</w:t>
      </w:r>
      <w:r>
        <w:rPr>
          <w:rFonts w:hint="eastAsia"/>
        </w:rPr>
        <w:t>CONTROL</w:t>
      </w:r>
      <w:r>
        <w:rPr>
          <w:rFonts w:hint="eastAsia"/>
        </w:rPr>
        <w:t>寄存器中选择两种栈指针之一。</w:t>
      </w:r>
    </w:p>
    <w:p w:rsidR="006B1DDE" w:rsidRDefault="006B1DDE" w:rsidP="006B1DDE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lastRenderedPageBreak/>
        <w:t>栈指针的最后两位没有意义，这是因为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是对齐到</w:t>
      </w:r>
      <w:r>
        <w:rPr>
          <w:rFonts w:hint="eastAsia"/>
        </w:rPr>
        <w:t>4</w:t>
      </w:r>
      <w:r>
        <w:rPr>
          <w:rFonts w:hint="eastAsia"/>
        </w:rPr>
        <w:t>字节的。</w:t>
      </w:r>
    </w:p>
    <w:p w:rsidR="00747893" w:rsidRDefault="00747893" w:rsidP="006B1DDE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PSP</w:t>
      </w:r>
      <w:r>
        <w:rPr>
          <w:rFonts w:hint="eastAsia"/>
        </w:rPr>
        <w:t>的初始值是未定义的，</w:t>
      </w:r>
      <w:r>
        <w:rPr>
          <w:rFonts w:hint="eastAsia"/>
        </w:rPr>
        <w:t>MSP</w:t>
      </w:r>
      <w:r>
        <w:rPr>
          <w:rFonts w:hint="eastAsia"/>
        </w:rPr>
        <w:t>的初始值是复位后内存</w:t>
      </w:r>
      <w:r w:rsidR="00E579FA">
        <w:rPr>
          <w:rFonts w:hint="eastAsia"/>
        </w:rPr>
        <w:t>中</w:t>
      </w:r>
      <w:r w:rsidR="00170DF6">
        <w:rPr>
          <w:rFonts w:hint="eastAsia"/>
        </w:rPr>
        <w:t>的第一个</w:t>
      </w:r>
      <w:proofErr w:type="spellStart"/>
      <w:r w:rsidR="00170DF6">
        <w:rPr>
          <w:rFonts w:hint="eastAsia"/>
        </w:rPr>
        <w:t>dword</w:t>
      </w:r>
      <w:proofErr w:type="spellEnd"/>
      <w:r>
        <w:rPr>
          <w:rFonts w:hint="eastAsia"/>
        </w:rPr>
        <w:t>。</w:t>
      </w:r>
    </w:p>
    <w:p w:rsidR="00CA33F4" w:rsidRDefault="009C745E" w:rsidP="009C745E">
      <w:pPr>
        <w:pStyle w:val="3"/>
        <w:spacing w:before="156" w:after="312"/>
        <w:rPr>
          <w:rFonts w:hint="eastAsia"/>
        </w:rPr>
      </w:pPr>
      <w:r>
        <w:rPr>
          <w:rFonts w:hint="eastAsia"/>
        </w:rPr>
        <w:t>链接寄存器（</w:t>
      </w:r>
      <w:r>
        <w:rPr>
          <w:rFonts w:hint="eastAsia"/>
        </w:rPr>
        <w:t>LR</w:t>
      </w:r>
      <w:r>
        <w:rPr>
          <w:rFonts w:hint="eastAsia"/>
        </w:rPr>
        <w:t>）</w:t>
      </w:r>
    </w:p>
    <w:p w:rsidR="009C745E" w:rsidRDefault="009C745E" w:rsidP="009C745E">
      <w:pPr>
        <w:spacing w:before="156" w:after="312"/>
      </w:pPr>
      <w:r>
        <w:rPr>
          <w:rFonts w:hint="eastAsia"/>
        </w:rPr>
        <w:t>用来保存被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的返回地址。</w:t>
      </w:r>
      <w:r w:rsidR="0011605A">
        <w:rPr>
          <w:rFonts w:hint="eastAsia"/>
        </w:rPr>
        <w:t>在处理异常的时候，</w:t>
      </w:r>
      <w:r w:rsidR="0011605A">
        <w:rPr>
          <w:rFonts w:hint="eastAsia"/>
        </w:rPr>
        <w:t>LR</w:t>
      </w:r>
      <w:r w:rsidR="0011605A">
        <w:rPr>
          <w:rFonts w:hint="eastAsia"/>
        </w:rPr>
        <w:t>会被设置为一个特殊值：</w:t>
      </w:r>
      <w:r w:rsidR="0011605A">
        <w:rPr>
          <w:rFonts w:hint="eastAsia"/>
        </w:rPr>
        <w:t>EXC_RETURN</w:t>
      </w:r>
      <w:r w:rsidR="0011605A">
        <w:rPr>
          <w:rFonts w:hint="eastAsia"/>
        </w:rPr>
        <w:t>，用来触发异常流的返回。</w:t>
      </w:r>
    </w:p>
    <w:p w:rsidR="001D1C27" w:rsidRDefault="001D1C27" w:rsidP="001D1C27">
      <w:pPr>
        <w:pStyle w:val="3"/>
        <w:spacing w:before="156" w:after="312"/>
      </w:pPr>
      <w:r>
        <w:rPr>
          <w:rFonts w:hint="eastAsia"/>
        </w:rPr>
        <w:t>程序计数器（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D1C27" w:rsidRDefault="00000B31" w:rsidP="00000B31">
      <w:pPr>
        <w:pStyle w:val="a4"/>
        <w:numPr>
          <w:ilvl w:val="0"/>
          <w:numId w:val="9"/>
        </w:numPr>
        <w:spacing w:before="156" w:after="312"/>
      </w:pPr>
      <w:r>
        <w:rPr>
          <w:rFonts w:hint="eastAsia"/>
        </w:rPr>
        <w:t>读</w:t>
      </w:r>
      <w:r>
        <w:rPr>
          <w:rFonts w:hint="eastAsia"/>
        </w:rPr>
        <w:t>PC</w:t>
      </w:r>
      <w:r>
        <w:rPr>
          <w:rFonts w:hint="eastAsia"/>
        </w:rPr>
        <w:t>：得到当前指令地址</w:t>
      </w:r>
      <w:r>
        <w:rPr>
          <w:rFonts w:hint="eastAsia"/>
        </w:rPr>
        <w:t>+</w:t>
      </w:r>
      <w:r>
        <w:t>4</w:t>
      </w:r>
    </w:p>
    <w:p w:rsidR="00000B31" w:rsidRPr="001D1C27" w:rsidRDefault="00000B31" w:rsidP="00000B31">
      <w:pPr>
        <w:pStyle w:val="a4"/>
        <w:numPr>
          <w:ilvl w:val="0"/>
          <w:numId w:val="9"/>
        </w:numPr>
        <w:spacing w:before="156" w:after="312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PC</w:t>
      </w:r>
      <w:r w:rsidR="0016199D">
        <w:rPr>
          <w:rFonts w:hint="eastAsia"/>
        </w:rPr>
        <w:t>：引起</w:t>
      </w:r>
      <w:bookmarkStart w:id="0" w:name="_GoBack"/>
      <w:bookmarkEnd w:id="0"/>
      <w:r>
        <w:rPr>
          <w:rFonts w:hint="eastAsia"/>
        </w:rPr>
        <w:t>分支控制流</w:t>
      </w:r>
    </w:p>
    <w:sectPr w:rsidR="00000B31" w:rsidRPr="001D1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3E2C"/>
    <w:multiLevelType w:val="hybridMultilevel"/>
    <w:tmpl w:val="A0C06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007C8"/>
    <w:multiLevelType w:val="hybridMultilevel"/>
    <w:tmpl w:val="85269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F33FE4"/>
    <w:multiLevelType w:val="hybridMultilevel"/>
    <w:tmpl w:val="A9BAF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8E7D27"/>
    <w:multiLevelType w:val="hybridMultilevel"/>
    <w:tmpl w:val="4844C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CF3243"/>
    <w:multiLevelType w:val="hybridMultilevel"/>
    <w:tmpl w:val="D2E4F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A2"/>
    <w:rsid w:val="00000B31"/>
    <w:rsid w:val="000205F7"/>
    <w:rsid w:val="00032294"/>
    <w:rsid w:val="00044FBA"/>
    <w:rsid w:val="000526D1"/>
    <w:rsid w:val="000A3B32"/>
    <w:rsid w:val="000D7524"/>
    <w:rsid w:val="00106CBE"/>
    <w:rsid w:val="0011605A"/>
    <w:rsid w:val="0016199D"/>
    <w:rsid w:val="00170DF6"/>
    <w:rsid w:val="00184765"/>
    <w:rsid w:val="001D1C27"/>
    <w:rsid w:val="0022507F"/>
    <w:rsid w:val="0022776A"/>
    <w:rsid w:val="00243DD0"/>
    <w:rsid w:val="002743D3"/>
    <w:rsid w:val="002822E3"/>
    <w:rsid w:val="002A33B5"/>
    <w:rsid w:val="002B2965"/>
    <w:rsid w:val="002B5BC2"/>
    <w:rsid w:val="002D487C"/>
    <w:rsid w:val="002D6FCB"/>
    <w:rsid w:val="0031428E"/>
    <w:rsid w:val="00327521"/>
    <w:rsid w:val="003348F8"/>
    <w:rsid w:val="00336276"/>
    <w:rsid w:val="003749AA"/>
    <w:rsid w:val="00384C1E"/>
    <w:rsid w:val="003F1190"/>
    <w:rsid w:val="00432FC0"/>
    <w:rsid w:val="004C03BF"/>
    <w:rsid w:val="004D13A2"/>
    <w:rsid w:val="004E5F76"/>
    <w:rsid w:val="004F5D5F"/>
    <w:rsid w:val="00502F1B"/>
    <w:rsid w:val="0052637C"/>
    <w:rsid w:val="00540F8C"/>
    <w:rsid w:val="005A6E2C"/>
    <w:rsid w:val="005D066F"/>
    <w:rsid w:val="005E336A"/>
    <w:rsid w:val="00600473"/>
    <w:rsid w:val="00613392"/>
    <w:rsid w:val="006600A1"/>
    <w:rsid w:val="00663239"/>
    <w:rsid w:val="00673E15"/>
    <w:rsid w:val="006B1DDE"/>
    <w:rsid w:val="006C174F"/>
    <w:rsid w:val="00705304"/>
    <w:rsid w:val="00733443"/>
    <w:rsid w:val="00747893"/>
    <w:rsid w:val="00790FEA"/>
    <w:rsid w:val="007C2FE3"/>
    <w:rsid w:val="00843ADD"/>
    <w:rsid w:val="0086574F"/>
    <w:rsid w:val="008669FF"/>
    <w:rsid w:val="008851DB"/>
    <w:rsid w:val="0089515F"/>
    <w:rsid w:val="00897E23"/>
    <w:rsid w:val="008E1074"/>
    <w:rsid w:val="008E2F54"/>
    <w:rsid w:val="008F322C"/>
    <w:rsid w:val="009513F0"/>
    <w:rsid w:val="00980CD3"/>
    <w:rsid w:val="009825D9"/>
    <w:rsid w:val="00985885"/>
    <w:rsid w:val="009C45F2"/>
    <w:rsid w:val="009C745E"/>
    <w:rsid w:val="00A400B1"/>
    <w:rsid w:val="00A60A62"/>
    <w:rsid w:val="00A63CD9"/>
    <w:rsid w:val="00AE65B6"/>
    <w:rsid w:val="00B50D94"/>
    <w:rsid w:val="00B71C7A"/>
    <w:rsid w:val="00B76C80"/>
    <w:rsid w:val="00B93D1F"/>
    <w:rsid w:val="00BC5C70"/>
    <w:rsid w:val="00BE698C"/>
    <w:rsid w:val="00C15A69"/>
    <w:rsid w:val="00C204A2"/>
    <w:rsid w:val="00C519FD"/>
    <w:rsid w:val="00CA33F4"/>
    <w:rsid w:val="00CA481B"/>
    <w:rsid w:val="00CC594D"/>
    <w:rsid w:val="00CC5A26"/>
    <w:rsid w:val="00CC6DD0"/>
    <w:rsid w:val="00CF4D43"/>
    <w:rsid w:val="00D0744F"/>
    <w:rsid w:val="00D52221"/>
    <w:rsid w:val="00D92816"/>
    <w:rsid w:val="00DB1B7E"/>
    <w:rsid w:val="00DC186C"/>
    <w:rsid w:val="00DC3016"/>
    <w:rsid w:val="00E063B6"/>
    <w:rsid w:val="00E51B2A"/>
    <w:rsid w:val="00E579FA"/>
    <w:rsid w:val="00E84AB4"/>
    <w:rsid w:val="00EB2A30"/>
    <w:rsid w:val="00EB62B5"/>
    <w:rsid w:val="00ED76DF"/>
    <w:rsid w:val="00F00ACF"/>
    <w:rsid w:val="00F15187"/>
    <w:rsid w:val="00F31E98"/>
    <w:rsid w:val="00F576AB"/>
    <w:rsid w:val="00F80931"/>
    <w:rsid w:val="00F92AA5"/>
    <w:rsid w:val="00F95791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6F2B"/>
  <w15:chartTrackingRefBased/>
  <w15:docId w15:val="{D0B85AC8-AA73-4F18-B36C-F64C84A7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698C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CC6DD0"/>
    <w:pPr>
      <w:keepNext/>
      <w:widowControl/>
      <w:topLinePunct/>
      <w:spacing w:line="240" w:lineRule="auto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CC6DD0"/>
    <w:rPr>
      <w:rFonts w:ascii="Cambria" w:eastAsia="宋体" w:hAnsi="Cambria"/>
      <w:noProof/>
      <w:sz w:val="24"/>
    </w:rPr>
  </w:style>
  <w:style w:type="character" w:styleId="a9">
    <w:name w:val="annotation reference"/>
    <w:basedOn w:val="a0"/>
    <w:uiPriority w:val="99"/>
    <w:semiHidden/>
    <w:unhideWhenUsed/>
    <w:rsid w:val="00843AD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43AD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43ADD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3AD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43ADD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843ADD"/>
    <w:pPr>
      <w:spacing w:before="0"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43AD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860D16-A37F-4696-A915-C1E64E90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80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2017-06-01T05:38:00Z</dcterms:created>
  <dcterms:modified xsi:type="dcterms:W3CDTF">2017-06-01T07:11:00Z</dcterms:modified>
</cp:coreProperties>
</file>