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1F0D" w:rsidRDefault="00C8527B" w:rsidP="00443CFA">
      <w:pPr>
        <w:pStyle w:val="a3"/>
        <w:spacing w:before="156" w:after="156"/>
      </w:pPr>
      <w:r>
        <w:rPr>
          <w:rFonts w:hint="eastAsia"/>
        </w:rPr>
        <w:t>CapsNet</w:t>
      </w:r>
      <w:r>
        <w:t xml:space="preserve"> Reading Notes</w:t>
      </w:r>
    </w:p>
    <w:p w:rsidR="00C8527B" w:rsidRDefault="00443CFA" w:rsidP="004039F5">
      <w:pPr>
        <w:pStyle w:val="1"/>
        <w:numPr>
          <w:ilvl w:val="0"/>
          <w:numId w:val="6"/>
        </w:numPr>
        <w:spacing w:before="156" w:after="156"/>
      </w:pPr>
      <w:r>
        <w:rPr>
          <w:rFonts w:hint="eastAsia"/>
        </w:rPr>
        <w:t>Capsules vs. Traditional Neurons</w:t>
      </w:r>
    </w:p>
    <w:tbl>
      <w:tblPr>
        <w:tblStyle w:val="a5"/>
        <w:tblW w:w="0" w:type="auto"/>
        <w:tblLook w:val="04A0" w:firstRow="1" w:lastRow="0" w:firstColumn="1" w:lastColumn="0" w:noHBand="0" w:noVBand="1"/>
      </w:tblPr>
      <w:tblGrid>
        <w:gridCol w:w="1561"/>
        <w:gridCol w:w="1485"/>
        <w:gridCol w:w="2938"/>
        <w:gridCol w:w="2312"/>
      </w:tblGrid>
      <w:tr w:rsidR="00DC3159" w:rsidTr="00FB06DE">
        <w:tc>
          <w:tcPr>
            <w:tcW w:w="3700" w:type="dxa"/>
            <w:gridSpan w:val="2"/>
            <w:vAlign w:val="center"/>
          </w:tcPr>
          <w:p w:rsidR="00DC3159" w:rsidRPr="00DC3159" w:rsidRDefault="00DC3159" w:rsidP="00FB06DE">
            <w:pPr>
              <w:spacing w:before="156" w:after="156"/>
              <w:jc w:val="center"/>
              <w:rPr>
                <w:rFonts w:ascii="思源黑体 Regular" w:eastAsia="思源黑体 Regular" w:hAnsi="思源黑体 Regular"/>
              </w:rPr>
            </w:pPr>
            <w:r w:rsidRPr="00DC3159">
              <w:rPr>
                <w:rFonts w:ascii="思源黑体 Regular" w:eastAsia="思源黑体 Regular" w:hAnsi="思源黑体 Regular" w:hint="eastAsia"/>
              </w:rPr>
              <w:t xml:space="preserve">Input from </w:t>
            </w:r>
            <w:r w:rsidRPr="00DC3159">
              <w:rPr>
                <w:rFonts w:ascii="思源黑体 Regular" w:eastAsia="思源黑体 Regular" w:hAnsi="思源黑体 Regular"/>
              </w:rPr>
              <w:t xml:space="preserve">a </w:t>
            </w:r>
            <w:r w:rsidRPr="00DC3159">
              <w:rPr>
                <w:rFonts w:ascii="思源黑体 Regular" w:eastAsia="思源黑体 Regular" w:hAnsi="思源黑体 Regular" w:hint="eastAsia"/>
              </w:rPr>
              <w:t xml:space="preserve">low-level </w:t>
            </w:r>
            <w:r>
              <w:rPr>
                <w:rFonts w:ascii="思源黑体 Regular" w:eastAsia="思源黑体 Regular" w:hAnsi="思源黑体 Regular"/>
              </w:rPr>
              <w:br/>
            </w:r>
            <w:r w:rsidRPr="00DC3159">
              <w:rPr>
                <w:rFonts w:ascii="思源黑体 Regular" w:eastAsia="思源黑体 Regular" w:hAnsi="思源黑体 Regular" w:hint="eastAsia"/>
              </w:rPr>
              <w:t>capsule</w:t>
            </w:r>
            <w:r w:rsidRPr="00DC3159">
              <w:rPr>
                <w:rFonts w:ascii="思源黑体 Regular" w:eastAsia="思源黑体 Regular" w:hAnsi="思源黑体 Regular"/>
              </w:rPr>
              <w:t xml:space="preserve"> / neuron</w:t>
            </w:r>
          </w:p>
        </w:tc>
        <w:tc>
          <w:tcPr>
            <w:tcW w:w="2543" w:type="dxa"/>
            <w:vAlign w:val="center"/>
          </w:tcPr>
          <w:p w:rsidR="00DC3159" w:rsidRPr="00DC3159" w:rsidRDefault="00A55652" w:rsidP="00FB06DE">
            <w:pPr>
              <w:spacing w:before="156" w:after="156"/>
              <w:jc w:val="center"/>
              <w:rPr>
                <w:rFonts w:ascii="思源黑体 Regular" w:eastAsia="思源黑体 Regular" w:hAnsi="思源黑体 Regular"/>
              </w:rPr>
            </w:pPr>
            <w:r w:rsidRPr="00476BA0">
              <w:rPr>
                <w:rFonts w:ascii="思源黑体 Regular" w:eastAsia="思源黑体 Regular" w:hAnsi="思源黑体 Regular"/>
                <w:position w:val="-14"/>
              </w:rPr>
              <w:object w:dxaOrig="279" w:dyaOrig="520" w14:anchorId="134953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pt;height:26pt" o:ole="">
                  <v:imagedata r:id="rId6" o:title=""/>
                </v:shape>
                <o:OLEObject Type="Embed" ProgID="Equation.AxMath" ShapeID="_x0000_i1025" DrawAspect="Content" ObjectID="_1587576779" r:id="rId7"/>
              </w:object>
            </w:r>
            <w:r w:rsidR="00DC3159" w:rsidRPr="00DC3159">
              <w:rPr>
                <w:rFonts w:ascii="思源黑体 Regular" w:eastAsia="思源黑体 Regular" w:hAnsi="思源黑体 Regular"/>
              </w:rPr>
              <w:br/>
              <w:t>(vector)</w:t>
            </w:r>
          </w:p>
        </w:tc>
        <w:tc>
          <w:tcPr>
            <w:tcW w:w="2053" w:type="dxa"/>
            <w:vAlign w:val="center"/>
          </w:tcPr>
          <w:p w:rsidR="00DC3159" w:rsidRPr="00DC3159" w:rsidRDefault="00476BA0" w:rsidP="00FB06DE">
            <w:pPr>
              <w:spacing w:before="156" w:after="156"/>
              <w:jc w:val="center"/>
              <w:rPr>
                <w:rFonts w:ascii="思源黑体 Regular" w:eastAsia="思源黑体 Regular" w:hAnsi="思源黑体 Regular"/>
              </w:rPr>
            </w:pPr>
            <w:r w:rsidRPr="00476BA0">
              <w:rPr>
                <w:rFonts w:ascii="思源黑体 Regular" w:eastAsia="思源黑体 Regular" w:hAnsi="思源黑体 Regular"/>
                <w:position w:val="-14"/>
              </w:rPr>
              <w:object w:dxaOrig="275" w:dyaOrig="421" w14:anchorId="6B6A80B6">
                <v:shape id="_x0000_i1026" type="#_x0000_t75" style="width:14pt;height:21.2pt" o:ole="">
                  <v:imagedata r:id="rId8" o:title=""/>
                </v:shape>
                <o:OLEObject Type="Embed" ProgID="Equation.AxMath" ShapeID="_x0000_i1026" DrawAspect="Content" ObjectID="_1587576780" r:id="rId9"/>
              </w:object>
            </w:r>
            <w:r w:rsidR="00DC3159" w:rsidRPr="00DC3159">
              <w:rPr>
                <w:rFonts w:ascii="思源黑体 Regular" w:eastAsia="思源黑体 Regular" w:hAnsi="思源黑体 Regular"/>
              </w:rPr>
              <w:br/>
              <w:t>(scalar)</w:t>
            </w:r>
          </w:p>
        </w:tc>
      </w:tr>
      <w:tr w:rsidR="00DC3159" w:rsidTr="00FB06DE">
        <w:tc>
          <w:tcPr>
            <w:tcW w:w="2074" w:type="dxa"/>
            <w:vMerge w:val="restart"/>
            <w:vAlign w:val="center"/>
          </w:tcPr>
          <w:p w:rsidR="00DC3159" w:rsidRPr="00715EF1" w:rsidRDefault="00EF73FA" w:rsidP="00FB06DE">
            <w:pPr>
              <w:spacing w:before="156" w:after="156"/>
              <w:jc w:val="center"/>
              <w:rPr>
                <w:rFonts w:ascii="思源黑体 Regular" w:eastAsia="思源黑体 Regular" w:hAnsi="思源黑体 Regular"/>
              </w:rPr>
            </w:pPr>
            <w:r w:rsidRPr="00715EF1">
              <w:rPr>
                <w:rFonts w:ascii="思源黑体 Regular" w:eastAsia="思源黑体 Regular" w:hAnsi="思源黑体 Regular" w:hint="eastAsia"/>
              </w:rPr>
              <w:t>Operations</w:t>
            </w:r>
          </w:p>
        </w:tc>
        <w:tc>
          <w:tcPr>
            <w:tcW w:w="2074" w:type="dxa"/>
            <w:vAlign w:val="center"/>
          </w:tcPr>
          <w:p w:rsidR="00DC3159" w:rsidRPr="00715EF1" w:rsidRDefault="00EF73FA" w:rsidP="00FB06DE">
            <w:pPr>
              <w:spacing w:before="156" w:after="156"/>
              <w:jc w:val="center"/>
              <w:rPr>
                <w:rFonts w:ascii="思源黑体 Regular" w:eastAsia="思源黑体 Regular" w:hAnsi="思源黑体 Regular"/>
              </w:rPr>
            </w:pPr>
            <w:r w:rsidRPr="00715EF1">
              <w:rPr>
                <w:rFonts w:ascii="思源黑体 Regular" w:eastAsia="思源黑体 Regular" w:hAnsi="思源黑体 Regular"/>
              </w:rPr>
              <w:t>Affine Transform</w:t>
            </w:r>
            <w:r w:rsidR="005F7EAC" w:rsidRPr="00715EF1">
              <w:rPr>
                <w:rFonts w:ascii="思源黑体 Regular" w:eastAsia="思源黑体 Regular" w:hAnsi="思源黑体 Regular"/>
              </w:rPr>
              <w:br/>
            </w:r>
            <w:r w:rsidRPr="00715EF1">
              <w:rPr>
                <w:rFonts w:ascii="思源黑体 Regular" w:eastAsia="思源黑体 Regular" w:hAnsi="思源黑体 Regular"/>
              </w:rPr>
              <w:t>(</w:t>
            </w:r>
            <w:r w:rsidRPr="00715EF1">
              <w:rPr>
                <w:rFonts w:ascii="思源黑体 Regular" w:eastAsia="思源黑体 Regular" w:hAnsi="思源黑体 Regular" w:hint="eastAsia"/>
              </w:rPr>
              <w:t>仿射变换</w:t>
            </w:r>
            <w:r w:rsidRPr="00715EF1">
              <w:rPr>
                <w:rFonts w:ascii="思源黑体 Regular" w:eastAsia="思源黑体 Regular" w:hAnsi="思源黑体 Regular"/>
              </w:rPr>
              <w:t>)</w:t>
            </w:r>
          </w:p>
        </w:tc>
        <w:tc>
          <w:tcPr>
            <w:tcW w:w="2074" w:type="dxa"/>
            <w:vAlign w:val="center"/>
          </w:tcPr>
          <w:p w:rsidR="00DC3159" w:rsidRDefault="00476BA0" w:rsidP="00FB06DE">
            <w:pPr>
              <w:spacing w:before="156" w:after="156"/>
              <w:jc w:val="center"/>
            </w:pPr>
            <w:r w:rsidRPr="00476BA0">
              <w:rPr>
                <w:position w:val="-14"/>
              </w:rPr>
              <w:object w:dxaOrig="1451" w:dyaOrig="520">
                <v:shape id="_x0000_i1027" type="#_x0000_t75" style="width:72.4pt;height:26pt" o:ole="">
                  <v:imagedata r:id="rId10" o:title=""/>
                </v:shape>
                <o:OLEObject Type="Embed" ProgID="Equation.AxMath" ShapeID="_x0000_i1027" DrawAspect="Content" ObjectID="_1587576781" r:id="rId11"/>
              </w:object>
            </w:r>
          </w:p>
        </w:tc>
        <w:tc>
          <w:tcPr>
            <w:tcW w:w="2074" w:type="dxa"/>
            <w:vAlign w:val="center"/>
          </w:tcPr>
          <w:p w:rsidR="00DC3159" w:rsidRDefault="00941AE7" w:rsidP="00FB06DE">
            <w:pPr>
              <w:spacing w:before="156" w:after="156"/>
              <w:jc w:val="center"/>
            </w:pPr>
            <w:r>
              <w:rPr>
                <w:rFonts w:hint="eastAsia"/>
              </w:rPr>
              <w:t>None</w:t>
            </w:r>
          </w:p>
        </w:tc>
      </w:tr>
      <w:tr w:rsidR="00DC3159" w:rsidTr="00FB06DE">
        <w:tc>
          <w:tcPr>
            <w:tcW w:w="2074" w:type="dxa"/>
            <w:vMerge/>
            <w:vAlign w:val="center"/>
          </w:tcPr>
          <w:p w:rsidR="00DC3159" w:rsidRPr="00715EF1" w:rsidRDefault="00DC3159" w:rsidP="00FB06DE">
            <w:pPr>
              <w:spacing w:before="156" w:after="156"/>
              <w:jc w:val="center"/>
              <w:rPr>
                <w:rFonts w:ascii="思源黑体 Regular" w:eastAsia="思源黑体 Regular" w:hAnsi="思源黑体 Regular"/>
              </w:rPr>
            </w:pPr>
          </w:p>
        </w:tc>
        <w:tc>
          <w:tcPr>
            <w:tcW w:w="2074" w:type="dxa"/>
            <w:vAlign w:val="center"/>
          </w:tcPr>
          <w:p w:rsidR="00DC3159" w:rsidRPr="00715EF1" w:rsidRDefault="005F7EAC" w:rsidP="00FB06DE">
            <w:pPr>
              <w:spacing w:before="156" w:after="156"/>
              <w:jc w:val="center"/>
              <w:rPr>
                <w:rFonts w:ascii="思源黑体 Regular" w:eastAsia="思源黑体 Regular" w:hAnsi="思源黑体 Regular"/>
              </w:rPr>
            </w:pPr>
            <w:r w:rsidRPr="00715EF1">
              <w:rPr>
                <w:rFonts w:ascii="思源黑体 Regular" w:eastAsia="思源黑体 Regular" w:hAnsi="思源黑体 Regular"/>
              </w:rPr>
              <w:t>Weighting</w:t>
            </w:r>
          </w:p>
        </w:tc>
        <w:tc>
          <w:tcPr>
            <w:tcW w:w="2074" w:type="dxa"/>
            <w:vAlign w:val="center"/>
          </w:tcPr>
          <w:p w:rsidR="00DC3159" w:rsidRDefault="00A55652" w:rsidP="00FB06DE">
            <w:pPr>
              <w:spacing w:before="156" w:after="156"/>
              <w:jc w:val="center"/>
            </w:pPr>
            <w:r w:rsidRPr="00476BA0">
              <w:rPr>
                <w:position w:val="-37"/>
              </w:rPr>
              <w:object w:dxaOrig="1840" w:dyaOrig="753">
                <v:shape id="_x0000_i1028" type="#_x0000_t75" style="width:92.2pt;height:37.65pt" o:ole="">
                  <v:imagedata r:id="rId12" o:title=""/>
                </v:shape>
                <o:OLEObject Type="Embed" ProgID="Equation.AxMath" ShapeID="_x0000_i1028" DrawAspect="Content" ObjectID="_1587576782" r:id="rId13"/>
              </w:object>
            </w:r>
          </w:p>
        </w:tc>
        <w:tc>
          <w:tcPr>
            <w:tcW w:w="2074" w:type="dxa"/>
            <w:vAlign w:val="center"/>
          </w:tcPr>
          <w:p w:rsidR="00DC3159" w:rsidRDefault="00476BA0" w:rsidP="00FB06DE">
            <w:pPr>
              <w:spacing w:before="156" w:after="156"/>
              <w:jc w:val="center"/>
            </w:pPr>
            <w:r w:rsidRPr="00476BA0">
              <w:rPr>
                <w:position w:val="-37"/>
              </w:rPr>
              <w:object w:dxaOrig="2104" w:dyaOrig="747">
                <v:shape id="_x0000_i1029" type="#_x0000_t75" style="width:104.75pt;height:37.65pt" o:ole="">
                  <v:imagedata r:id="rId14" o:title=""/>
                </v:shape>
                <o:OLEObject Type="Embed" ProgID="Equation.AxMath" ShapeID="_x0000_i1029" DrawAspect="Content" ObjectID="_1587576783" r:id="rId15"/>
              </w:object>
            </w:r>
          </w:p>
        </w:tc>
      </w:tr>
      <w:tr w:rsidR="00DC3159" w:rsidTr="00FB06DE">
        <w:tc>
          <w:tcPr>
            <w:tcW w:w="2074" w:type="dxa"/>
            <w:vMerge/>
            <w:vAlign w:val="center"/>
          </w:tcPr>
          <w:p w:rsidR="00DC3159" w:rsidRPr="00715EF1" w:rsidRDefault="00DC3159" w:rsidP="00FB06DE">
            <w:pPr>
              <w:spacing w:before="156" w:after="156"/>
              <w:jc w:val="center"/>
              <w:rPr>
                <w:rFonts w:ascii="思源黑体 Regular" w:eastAsia="思源黑体 Regular" w:hAnsi="思源黑体 Regular"/>
              </w:rPr>
            </w:pPr>
          </w:p>
        </w:tc>
        <w:tc>
          <w:tcPr>
            <w:tcW w:w="2074" w:type="dxa"/>
            <w:vAlign w:val="center"/>
          </w:tcPr>
          <w:p w:rsidR="00DC3159" w:rsidRPr="00715EF1" w:rsidRDefault="005F7EAC" w:rsidP="00FB06DE">
            <w:pPr>
              <w:spacing w:before="156" w:after="156"/>
              <w:jc w:val="center"/>
              <w:rPr>
                <w:rFonts w:ascii="思源黑体 Regular" w:eastAsia="思源黑体 Regular" w:hAnsi="思源黑体 Regular"/>
              </w:rPr>
            </w:pPr>
            <w:r w:rsidRPr="00715EF1">
              <w:rPr>
                <w:rFonts w:ascii="思源黑体 Regular" w:eastAsia="思源黑体 Regular" w:hAnsi="思源黑体 Regular"/>
              </w:rPr>
              <w:t>Non-linearity</w:t>
            </w:r>
          </w:p>
        </w:tc>
        <w:tc>
          <w:tcPr>
            <w:tcW w:w="2074" w:type="dxa"/>
            <w:vAlign w:val="center"/>
          </w:tcPr>
          <w:p w:rsidR="00DC3159" w:rsidRDefault="007A56C1" w:rsidP="00FB06DE">
            <w:pPr>
              <w:spacing w:before="156" w:after="156"/>
              <w:jc w:val="center"/>
            </w:pPr>
            <w:r w:rsidRPr="00476BA0">
              <w:rPr>
                <w:position w:val="-33"/>
              </w:rPr>
              <w:object w:dxaOrig="2721" w:dyaOrig="814">
                <v:shape id="_x0000_i1030" type="#_x0000_t75" style="width:135.8pt;height:40.35pt" o:ole="">
                  <v:imagedata r:id="rId16" o:title=""/>
                </v:shape>
                <o:OLEObject Type="Embed" ProgID="Equation.AxMath" ShapeID="_x0000_i1030" DrawAspect="Content" ObjectID="_1587576784" r:id="rId17"/>
              </w:object>
            </w:r>
          </w:p>
        </w:tc>
        <w:tc>
          <w:tcPr>
            <w:tcW w:w="2074" w:type="dxa"/>
            <w:vAlign w:val="center"/>
          </w:tcPr>
          <w:p w:rsidR="00DC3159" w:rsidRDefault="00476BA0" w:rsidP="00FB06DE">
            <w:pPr>
              <w:spacing w:before="156" w:after="156"/>
              <w:jc w:val="center"/>
            </w:pPr>
            <w:r w:rsidRPr="00476BA0">
              <w:rPr>
                <w:position w:val="-15"/>
              </w:rPr>
              <w:object w:dxaOrig="1269" w:dyaOrig="442">
                <v:shape id="_x0000_i1031" type="#_x0000_t75" style="width:63.8pt;height:21.8pt" o:ole="">
                  <v:imagedata r:id="rId18" o:title=""/>
                </v:shape>
                <o:OLEObject Type="Embed" ProgID="Equation.AxMath" ShapeID="_x0000_i1031" DrawAspect="Content" ObjectID="_1587576785" r:id="rId19"/>
              </w:object>
            </w:r>
          </w:p>
        </w:tc>
      </w:tr>
      <w:tr w:rsidR="00476BA0" w:rsidTr="00FB06DE">
        <w:tc>
          <w:tcPr>
            <w:tcW w:w="3700" w:type="dxa"/>
            <w:gridSpan w:val="2"/>
            <w:vAlign w:val="center"/>
          </w:tcPr>
          <w:p w:rsidR="00476BA0" w:rsidRPr="00715EF1" w:rsidRDefault="00476BA0" w:rsidP="00FB06DE">
            <w:pPr>
              <w:spacing w:before="156" w:after="156"/>
              <w:jc w:val="center"/>
              <w:rPr>
                <w:rFonts w:ascii="思源黑体 Regular" w:eastAsia="思源黑体 Regular" w:hAnsi="思源黑体 Regular"/>
              </w:rPr>
            </w:pPr>
            <w:r w:rsidRPr="00715EF1">
              <w:rPr>
                <w:rFonts w:ascii="思源黑体 Regular" w:eastAsia="思源黑体 Regular" w:hAnsi="思源黑体 Regular" w:hint="eastAsia"/>
              </w:rPr>
              <w:t>Output</w:t>
            </w:r>
          </w:p>
        </w:tc>
        <w:tc>
          <w:tcPr>
            <w:tcW w:w="2074" w:type="dxa"/>
            <w:vAlign w:val="center"/>
          </w:tcPr>
          <w:p w:rsidR="00476BA0" w:rsidRDefault="00FB06DE" w:rsidP="00FB06DE">
            <w:pPr>
              <w:spacing w:before="156" w:after="156"/>
              <w:jc w:val="center"/>
            </w:pPr>
            <w:r>
              <w:t>V</w:t>
            </w:r>
            <w:r>
              <w:rPr>
                <w:rFonts w:hint="eastAsia"/>
              </w:rPr>
              <w:t>ector</w:t>
            </w:r>
          </w:p>
        </w:tc>
        <w:tc>
          <w:tcPr>
            <w:tcW w:w="2074" w:type="dxa"/>
            <w:vAlign w:val="center"/>
          </w:tcPr>
          <w:p w:rsidR="00FB06DE" w:rsidRDefault="00FB06DE" w:rsidP="00961148">
            <w:pPr>
              <w:keepNext/>
              <w:spacing w:before="156" w:after="156"/>
              <w:jc w:val="center"/>
            </w:pPr>
            <w:r>
              <w:t>S</w:t>
            </w:r>
            <w:r>
              <w:rPr>
                <w:rFonts w:hint="eastAsia"/>
              </w:rPr>
              <w:t>calar</w:t>
            </w:r>
          </w:p>
        </w:tc>
      </w:tr>
    </w:tbl>
    <w:p w:rsidR="00961148" w:rsidRDefault="00961148" w:rsidP="00A762C1">
      <w:pPr>
        <w:pStyle w:val="ad"/>
        <w:spacing w:before="156" w:after="156"/>
      </w:pPr>
      <w:r>
        <w:t xml:space="preserve">Table </w:t>
      </w:r>
      <w:fldSimple w:instr=" SEQ Table \* ARABIC ">
        <w:r>
          <w:rPr>
            <w:noProof/>
          </w:rPr>
          <w:t>1</w:t>
        </w:r>
      </w:fldSimple>
      <w:r>
        <w:t xml:space="preserve"> Comparison between a capsule and a traditional neuron</w:t>
      </w:r>
      <w:r w:rsidR="008501A1">
        <w:t>.</w:t>
      </w:r>
    </w:p>
    <w:p w:rsidR="00443CFA" w:rsidRDefault="00966ADA" w:rsidP="004039F5">
      <w:pPr>
        <w:pStyle w:val="1"/>
        <w:numPr>
          <w:ilvl w:val="0"/>
          <w:numId w:val="6"/>
        </w:numPr>
        <w:spacing w:before="156" w:after="156"/>
      </w:pPr>
      <w:r>
        <w:rPr>
          <w:rFonts w:hint="eastAsia"/>
        </w:rPr>
        <w:t>4 Steps Happening Inside a Capsule</w:t>
      </w:r>
      <w:r w:rsidR="006972D5">
        <w:t xml:space="preserve"> (Intuition)</w:t>
      </w:r>
    </w:p>
    <w:p w:rsidR="00966ADA" w:rsidRDefault="0022192E" w:rsidP="0022192E">
      <w:pPr>
        <w:pStyle w:val="a6"/>
        <w:numPr>
          <w:ilvl w:val="0"/>
          <w:numId w:val="2"/>
        </w:numPr>
        <w:spacing w:before="156" w:after="156"/>
        <w:ind w:firstLineChars="0"/>
      </w:pPr>
      <w:r>
        <w:rPr>
          <w:rFonts w:hint="eastAsia"/>
        </w:rPr>
        <w:t>Matrix multiplication (affine transformation) of input vector.</w:t>
      </w:r>
    </w:p>
    <w:p w:rsidR="0022192E" w:rsidRDefault="0022192E" w:rsidP="0022192E">
      <w:pPr>
        <w:pStyle w:val="a6"/>
        <w:numPr>
          <w:ilvl w:val="0"/>
          <w:numId w:val="2"/>
        </w:numPr>
        <w:spacing w:before="156" w:after="156"/>
        <w:ind w:firstLineChars="0"/>
      </w:pPr>
      <w:r>
        <w:t>Scalar weighting of input vectors.</w:t>
      </w:r>
    </w:p>
    <w:p w:rsidR="0022192E" w:rsidRDefault="0022192E" w:rsidP="0022192E">
      <w:pPr>
        <w:pStyle w:val="a6"/>
        <w:numPr>
          <w:ilvl w:val="0"/>
          <w:numId w:val="2"/>
        </w:numPr>
        <w:spacing w:before="156" w:after="156"/>
        <w:ind w:firstLineChars="0"/>
      </w:pPr>
      <w:r>
        <w:t>Sum of weighted input vectors.</w:t>
      </w:r>
    </w:p>
    <w:p w:rsidR="007A56C1" w:rsidRDefault="007A56C1" w:rsidP="0022192E">
      <w:pPr>
        <w:pStyle w:val="a6"/>
        <w:numPr>
          <w:ilvl w:val="0"/>
          <w:numId w:val="2"/>
        </w:numPr>
        <w:spacing w:before="156" w:after="156"/>
        <w:ind w:firstLineChars="0"/>
      </w:pPr>
      <w:r>
        <w:t>“Squashing”</w:t>
      </w:r>
      <w:r w:rsidR="00F6110E">
        <w:t xml:space="preserve"> </w:t>
      </w:r>
      <w:r>
        <w:t>non-linearity.</w:t>
      </w:r>
    </w:p>
    <w:p w:rsidR="00A762C1" w:rsidRDefault="00F711B0" w:rsidP="00A762C1">
      <w:pPr>
        <w:keepNext/>
        <w:spacing w:before="156" w:after="156"/>
      </w:pPr>
      <w:r>
        <w:object w:dxaOrig="12085" w:dyaOrig="3937">
          <v:shape id="_x0000_i1032" type="#_x0000_t75" style="width:415.1pt;height:135.25pt" o:ole="">
            <v:imagedata r:id="rId20" o:title=""/>
          </v:shape>
          <o:OLEObject Type="Embed" ProgID="Visio.Drawing.15" ShapeID="_x0000_i1032" DrawAspect="Content" ObjectID="_1587576786" r:id="rId21"/>
        </w:object>
      </w:r>
    </w:p>
    <w:p w:rsidR="00F6110E" w:rsidRDefault="00A762C1" w:rsidP="00A762C1">
      <w:pPr>
        <w:pStyle w:val="ad"/>
        <w:spacing w:before="156" w:after="156"/>
      </w:pPr>
      <w:bookmarkStart w:id="0" w:name="_Ref513804559"/>
      <w:r>
        <w:t xml:space="preserve">Figure </w:t>
      </w:r>
      <w:fldSimple w:instr=" SEQ Figure \* ARABIC ">
        <w:r w:rsidR="00C8434C">
          <w:rPr>
            <w:noProof/>
          </w:rPr>
          <w:t>1</w:t>
        </w:r>
      </w:fldSimple>
      <w:bookmarkEnd w:id="0"/>
      <w:r>
        <w:t xml:space="preserve"> </w:t>
      </w:r>
      <w:r w:rsidR="00E82B52">
        <w:rPr>
          <w:rFonts w:hint="eastAsia"/>
        </w:rPr>
        <w:t>Capsule</w:t>
      </w:r>
      <w:r w:rsidR="00E82B52">
        <w:t xml:space="preserve"> </w:t>
      </w:r>
      <w:r w:rsidR="00E82B52">
        <w:rPr>
          <w:rFonts w:hint="eastAsia"/>
        </w:rPr>
        <w:t>architecture</w:t>
      </w:r>
      <w:r w:rsidR="00E82B52">
        <w:t>: h</w:t>
      </w:r>
      <w:r>
        <w:t>ow a capsule manipulates input features</w:t>
      </w:r>
      <w:r w:rsidR="00537E24">
        <w:t>.</w:t>
      </w:r>
    </w:p>
    <w:p w:rsidR="00F711B0" w:rsidRDefault="00F711B0" w:rsidP="00C10275">
      <w:pPr>
        <w:pStyle w:val="2"/>
        <w:numPr>
          <w:ilvl w:val="0"/>
          <w:numId w:val="5"/>
        </w:numPr>
        <w:spacing w:before="156" w:after="156"/>
      </w:pPr>
      <w:r>
        <w:t>Affine Transformation</w:t>
      </w:r>
    </w:p>
    <w:p w:rsidR="00F711B0" w:rsidRPr="008011FD" w:rsidRDefault="00284A1B" w:rsidP="00770A59">
      <w:pPr>
        <w:spacing w:before="156" w:after="156"/>
        <w:rPr>
          <w:b/>
        </w:rPr>
      </w:pPr>
      <w:r w:rsidRPr="008011FD">
        <w:rPr>
          <w:rFonts w:hint="eastAsia"/>
          <w:b/>
        </w:rPr>
        <w:t>Weight matrix</w:t>
      </w:r>
    </w:p>
    <w:p w:rsidR="00284A1B" w:rsidRDefault="00284A1B" w:rsidP="00770A59">
      <w:pPr>
        <w:spacing w:before="156" w:after="156"/>
      </w:pPr>
      <w:r>
        <w:rPr>
          <w:rFonts w:hint="eastAsia"/>
        </w:rPr>
        <w:t>It</w:t>
      </w:r>
      <w:r>
        <w:t xml:space="preserve"> encodes important spatial (and perhaps other) relationships between lower level features {eyes, mouth, nose} and higher level features {face}.</w:t>
      </w:r>
    </w:p>
    <w:p w:rsidR="00B26F36" w:rsidRDefault="006E3AA3" w:rsidP="00B26F36">
      <w:pPr>
        <w:keepNext/>
        <w:spacing w:before="156" w:after="156"/>
        <w:ind w:left="120"/>
      </w:pPr>
      <w:r>
        <w:object w:dxaOrig="8341" w:dyaOrig="4093">
          <v:shape id="_x0000_i1033" type="#_x0000_t75" style="width:417.25pt;height:204.55pt" o:ole="">
            <v:imagedata r:id="rId22" o:title=""/>
          </v:shape>
          <o:OLEObject Type="Embed" ProgID="Visio.Drawing.15" ShapeID="_x0000_i1033" DrawAspect="Content" ObjectID="_1587576787" r:id="rId23"/>
        </w:object>
      </w:r>
    </w:p>
    <w:p w:rsidR="00284A1B" w:rsidRDefault="00B26F36" w:rsidP="00B26F36">
      <w:pPr>
        <w:pStyle w:val="ad"/>
        <w:spacing w:before="156" w:after="156"/>
      </w:pPr>
      <w:r>
        <w:t xml:space="preserve">Figure </w:t>
      </w:r>
      <w:fldSimple w:instr=" SEQ Figure \* ARABIC ">
        <w:r w:rsidR="00C8434C">
          <w:rPr>
            <w:noProof/>
          </w:rPr>
          <w:t>2</w:t>
        </w:r>
      </w:fldSimple>
      <w:r>
        <w:t xml:space="preserve"> The signi</w:t>
      </w:r>
      <w:r w:rsidR="005E197F">
        <w:t>ficance of the</w:t>
      </w:r>
      <w:r w:rsidR="007D3F48">
        <w:t xml:space="preserve"> weight matrices</w:t>
      </w:r>
      <w:r w:rsidR="005E197F">
        <w:t xml:space="preserve"> in a capsule</w:t>
      </w:r>
      <w:r w:rsidR="00537E24">
        <w:t>.</w:t>
      </w:r>
    </w:p>
    <w:p w:rsidR="00D84EBE" w:rsidRDefault="00D84EBE" w:rsidP="00D84EBE">
      <w:pPr>
        <w:spacing w:before="156" w:after="156"/>
      </w:pPr>
      <w:r w:rsidRPr="009D7CBE">
        <w:rPr>
          <w:rFonts w:hint="eastAsia"/>
          <w:b/>
        </w:rPr>
        <w:t>e.g.</w:t>
      </w:r>
      <w:r>
        <w:rPr>
          <w:rFonts w:hint="eastAsia"/>
        </w:rPr>
        <w:t xml:space="preserve"> </w:t>
      </w:r>
      <w:r w:rsidR="00623255" w:rsidRPr="00573884">
        <w:rPr>
          <w:position w:val="-14"/>
        </w:rPr>
        <w:object w:dxaOrig="297" w:dyaOrig="422">
          <v:shape id="_x0000_i1034" type="#_x0000_t75" style="width:14.75pt;height:20.75pt" o:ole="">
            <v:imagedata r:id="rId24" o:title=""/>
          </v:shape>
          <o:OLEObject Type="Embed" ProgID="Equation.AxMath" ShapeID="_x0000_i1034" DrawAspect="Content" ObjectID="_1587576788" r:id="rId25"/>
        </w:object>
      </w:r>
      <w:r w:rsidR="00623255">
        <w:t xml:space="preserve"> encodes where the face should be according to the detected position of eyes.</w:t>
      </w:r>
    </w:p>
    <w:p w:rsidR="003216EC" w:rsidRDefault="002022A9" w:rsidP="00F86F14">
      <w:pPr>
        <w:pStyle w:val="2"/>
        <w:numPr>
          <w:ilvl w:val="0"/>
          <w:numId w:val="5"/>
        </w:numPr>
        <w:spacing w:before="156" w:after="156"/>
      </w:pPr>
      <w:r>
        <w:rPr>
          <w:rFonts w:hint="eastAsia"/>
        </w:rPr>
        <w:t>Scalar</w:t>
      </w:r>
      <w:r w:rsidR="0089380E">
        <w:t xml:space="preserve"> Weightin</w:t>
      </w:r>
      <w:r w:rsidR="00AB27AB">
        <w:t>g</w:t>
      </w:r>
    </w:p>
    <w:p w:rsidR="003406F1" w:rsidRDefault="00D437EE" w:rsidP="00ED6A1E">
      <w:pPr>
        <w:spacing w:before="156" w:after="156"/>
      </w:pPr>
      <w:r w:rsidRPr="003406F1">
        <w:rPr>
          <w:b/>
        </w:rPr>
        <w:t>Essence</w:t>
      </w:r>
      <w:r>
        <w:t>: decide how much of the lower-level output is to send to</w:t>
      </w:r>
      <w:r w:rsidR="00E86726">
        <w:t xml:space="preserve"> </w:t>
      </w:r>
      <w:r w:rsidR="00E86726">
        <w:rPr>
          <w:rFonts w:hint="eastAsia"/>
        </w:rPr>
        <w:t>each</w:t>
      </w:r>
      <w:r w:rsidR="00E86726">
        <w:t xml:space="preserve"> of</w:t>
      </w:r>
      <w:r>
        <w:t xml:space="preserve"> </w:t>
      </w:r>
      <w:r w:rsidR="003B309B">
        <w:t xml:space="preserve">the </w:t>
      </w:r>
      <w:r w:rsidR="00585918">
        <w:t>upper-</w:t>
      </w:r>
      <w:r w:rsidR="003B309B">
        <w:t>level capsules.</w:t>
      </w:r>
      <w:r w:rsidR="00585918">
        <w:rPr>
          <w:rFonts w:hint="eastAsia"/>
        </w:rPr>
        <w:t xml:space="preserve"> </w:t>
      </w:r>
      <w:r w:rsidR="00585918">
        <w:t xml:space="preserve">The </w:t>
      </w:r>
      <w:r w:rsidR="001278F2">
        <w:t>higher</w:t>
      </w:r>
      <w:r w:rsidR="00585918">
        <w:t xml:space="preserve"> level capsule measures which </w:t>
      </w:r>
      <w:r w:rsidR="00EA59B3">
        <w:t>lower</w:t>
      </w:r>
      <w:bookmarkStart w:id="1" w:name="_GoBack"/>
      <w:bookmarkEnd w:id="1"/>
      <w:r w:rsidR="00585918">
        <w:t>-</w:t>
      </w:r>
      <w:r w:rsidR="00585918">
        <w:lastRenderedPageBreak/>
        <w:t>level capsule better accommodates</w:t>
      </w:r>
      <w:r w:rsidR="00735753">
        <w:t xml:space="preserve"> its result, say Capsule </w:t>
      </w:r>
      <w:r w:rsidR="00735753" w:rsidRPr="00735753">
        <w:rPr>
          <w:position w:val="-13"/>
        </w:rPr>
        <w:object w:dxaOrig="209" w:dyaOrig="418">
          <v:shape id="_x0000_i1035" type="#_x0000_t75" style="width:10.35pt;height:21.25pt" o:ole="">
            <v:imagedata r:id="rId26" o:title=""/>
          </v:shape>
          <o:OLEObject Type="Embed" ProgID="Equation.AxMath" ShapeID="_x0000_i1035" DrawAspect="Content" ObjectID="_1587576789" r:id="rId27"/>
        </w:object>
      </w:r>
      <w:r w:rsidR="00735753">
        <w:t xml:space="preserve">. </w:t>
      </w:r>
      <w:r w:rsidR="00ED6A1E">
        <w:t xml:space="preserve">Then it </w:t>
      </w:r>
      <w:r w:rsidR="00585918">
        <w:t>will automatically adjust its weight</w:t>
      </w:r>
      <w:r w:rsidR="00ED6A1E">
        <w:t xml:space="preserve"> so that </w:t>
      </w:r>
      <w:r w:rsidR="00ED6A1E" w:rsidRPr="00ED6A1E">
        <w:rPr>
          <w:position w:val="-14"/>
        </w:rPr>
        <w:object w:dxaOrig="278" w:dyaOrig="421">
          <v:shape id="_x0000_i1036" type="#_x0000_t75" style="width:14.2pt;height:21.25pt" o:ole="">
            <v:imagedata r:id="rId28" o:title=""/>
          </v:shape>
          <o:OLEObject Type="Embed" ProgID="Equation.AxMath" ShapeID="_x0000_i1036" DrawAspect="Content" ObjectID="_1587576790" r:id="rId29"/>
        </w:object>
      </w:r>
      <w:r w:rsidR="0004131D">
        <w:t xml:space="preserve"> increases and othe</w:t>
      </w:r>
      <w:r w:rsidR="001D279C">
        <w:t>r weight coefficients decreases</w:t>
      </w:r>
      <w:r w:rsidR="00735753">
        <w:t>.</w:t>
      </w:r>
      <w:r w:rsidR="00ED6A1E" w:rsidRPr="00ED6A1E">
        <w:t xml:space="preserve"> </w:t>
      </w:r>
      <w:r w:rsidR="00ED6A1E">
        <w:t xml:space="preserve">This mechanism is called </w:t>
      </w:r>
      <w:r w:rsidR="00ED6A1E" w:rsidRPr="00585918">
        <w:rPr>
          <w:rFonts w:ascii="思源黑体 Regular" w:eastAsia="思源黑体 Regular" w:hAnsi="思源黑体 Regular"/>
          <w:color w:val="0070C0"/>
        </w:rPr>
        <w:t>Dynamic Routing</w:t>
      </w:r>
      <w:r w:rsidR="00ED6A1E">
        <w:t>.</w:t>
      </w:r>
    </w:p>
    <w:p w:rsidR="00902EB0" w:rsidRDefault="004F37E9" w:rsidP="00F86F14">
      <w:pPr>
        <w:pStyle w:val="2"/>
        <w:numPr>
          <w:ilvl w:val="0"/>
          <w:numId w:val="5"/>
        </w:numPr>
        <w:spacing w:before="156" w:after="156"/>
      </w:pPr>
      <w:r>
        <w:rPr>
          <w:rFonts w:hint="eastAsia"/>
        </w:rPr>
        <w:t>Summation</w:t>
      </w:r>
    </w:p>
    <w:p w:rsidR="004F37E9" w:rsidRDefault="004F37E9" w:rsidP="004F37E9">
      <w:pPr>
        <w:spacing w:before="156" w:after="156"/>
      </w:pPr>
      <w:r>
        <w:rPr>
          <w:rFonts w:hint="eastAsia"/>
        </w:rPr>
        <w:t>Too easy. Omit.</w:t>
      </w:r>
    </w:p>
    <w:p w:rsidR="004F37E9" w:rsidRDefault="00DF414D" w:rsidP="00F86F14">
      <w:pPr>
        <w:pStyle w:val="2"/>
        <w:numPr>
          <w:ilvl w:val="0"/>
          <w:numId w:val="5"/>
        </w:numPr>
        <w:spacing w:before="156" w:after="156"/>
      </w:pPr>
      <w:r>
        <w:rPr>
          <w:rFonts w:hint="eastAsia"/>
        </w:rPr>
        <w:t>Squashing</w:t>
      </w:r>
    </w:p>
    <w:p w:rsidR="008B1E20" w:rsidRDefault="008B1E20" w:rsidP="008B1E20">
      <w:pPr>
        <w:spacing w:before="156" w:after="156"/>
      </w:pPr>
      <w:r>
        <w:t>Make the o</w:t>
      </w:r>
      <w:r>
        <w:rPr>
          <w:rFonts w:hint="eastAsia"/>
        </w:rPr>
        <w:t>utput</w:t>
      </w:r>
      <w:r>
        <w:t xml:space="preserve"> vector:</w:t>
      </w:r>
    </w:p>
    <w:p w:rsidR="008B1E20" w:rsidRDefault="008B1E20" w:rsidP="008B1E20">
      <w:pPr>
        <w:pStyle w:val="a6"/>
        <w:numPr>
          <w:ilvl w:val="0"/>
          <w:numId w:val="4"/>
        </w:numPr>
        <w:spacing w:before="156" w:after="156"/>
        <w:ind w:firstLineChars="0"/>
      </w:pPr>
      <w:r>
        <w:t>Length: probability (belief) of the existence of a feature</w:t>
      </w:r>
      <w:r w:rsidR="00163E28">
        <w:t>.</w:t>
      </w:r>
    </w:p>
    <w:p w:rsidR="00163E28" w:rsidRDefault="00163E28" w:rsidP="008B1E20">
      <w:pPr>
        <w:pStyle w:val="a6"/>
        <w:numPr>
          <w:ilvl w:val="0"/>
          <w:numId w:val="4"/>
        </w:numPr>
        <w:spacing w:before="156" w:after="156"/>
        <w:ind w:firstLineChars="0"/>
      </w:pPr>
      <w:r>
        <w:t xml:space="preserve">Direction: the internal state (e.g. the </w:t>
      </w:r>
      <w:r w:rsidR="00FF3A78">
        <w:t>pose</w:t>
      </w:r>
      <w:r>
        <w:t>) of the feature.</w:t>
      </w:r>
    </w:p>
    <w:p w:rsidR="00B465A6" w:rsidRDefault="00647349" w:rsidP="00B465A6">
      <w:pPr>
        <w:keepNext/>
        <w:spacing w:before="156" w:after="156"/>
      </w:pPr>
      <w:r>
        <w:rPr>
          <w:noProof/>
        </w:rPr>
        <w:drawing>
          <wp:inline distT="0" distB="0" distL="0" distR="0" wp14:anchorId="1BA2ACAB" wp14:editId="4AC6E52D">
            <wp:extent cx="5274310" cy="3248975"/>
            <wp:effectExtent l="0" t="0" r="2540" b="8890"/>
            <wp:docPr id="1" name="图片 1" descr="https://cdn-images-1.medium.com/max/750/1*f4m5CsJZAL47FCN_fEz-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750/1*f4m5CsJZAL47FCN_fEz-nQ.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248975"/>
                    </a:xfrm>
                    <a:prstGeom prst="rect">
                      <a:avLst/>
                    </a:prstGeom>
                    <a:noFill/>
                    <a:ln>
                      <a:noFill/>
                    </a:ln>
                  </pic:spPr>
                </pic:pic>
              </a:graphicData>
            </a:graphic>
          </wp:inline>
        </w:drawing>
      </w:r>
    </w:p>
    <w:p w:rsidR="00FF3A78" w:rsidRDefault="00B465A6" w:rsidP="00B465A6">
      <w:pPr>
        <w:pStyle w:val="ad"/>
        <w:spacing w:before="156" w:after="156"/>
      </w:pPr>
      <w:r>
        <w:t xml:space="preserve">Figure </w:t>
      </w:r>
      <w:fldSimple w:instr=" SEQ Figure \* ARABIC ">
        <w:r w:rsidR="00C8434C">
          <w:rPr>
            <w:noProof/>
          </w:rPr>
          <w:t>3</w:t>
        </w:r>
      </w:fldSimple>
      <w:r>
        <w:t xml:space="preserve"> The curve of the magnitude of the squashed output over the magnitude of the input</w:t>
      </w:r>
      <w:r w:rsidR="00E63FBE">
        <w:t xml:space="preserve"> vector</w:t>
      </w:r>
      <w:r>
        <w:t>.</w:t>
      </w:r>
    </w:p>
    <w:p w:rsidR="005E2EBC" w:rsidRDefault="005E2EBC" w:rsidP="005E2EBC">
      <w:pPr>
        <w:pStyle w:val="2"/>
        <w:spacing w:before="156" w:after="156"/>
      </w:pPr>
      <w:r>
        <w:lastRenderedPageBreak/>
        <w:t>Summary</w:t>
      </w:r>
    </w:p>
    <w:p w:rsidR="009D2C39" w:rsidRDefault="00FE37A5" w:rsidP="009D2C39">
      <w:pPr>
        <w:keepNext/>
        <w:spacing w:before="156" w:after="156"/>
      </w:pPr>
      <w:r>
        <w:rPr>
          <w:noProof/>
        </w:rPr>
        <w:drawing>
          <wp:inline distT="0" distB="0" distL="0" distR="0" wp14:anchorId="030DC3D6" wp14:editId="421E9BEB">
            <wp:extent cx="5274310" cy="2624497"/>
            <wp:effectExtent l="0" t="0" r="2540" b="4445"/>
            <wp:docPr id="2" name="图片 2" descr="https://cdn-images-1.medium.com/max/1250/1*GbmQ2X9NQoGuJ1M-EOD6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1250/1*GbmQ2X9NQoGuJ1M-EOD67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624497"/>
                    </a:xfrm>
                    <a:prstGeom prst="rect">
                      <a:avLst/>
                    </a:prstGeom>
                    <a:noFill/>
                    <a:ln>
                      <a:noFill/>
                    </a:ln>
                  </pic:spPr>
                </pic:pic>
              </a:graphicData>
            </a:graphic>
          </wp:inline>
        </w:drawing>
      </w:r>
    </w:p>
    <w:p w:rsidR="00FE37A5" w:rsidRDefault="009D2C39" w:rsidP="009D2C39">
      <w:pPr>
        <w:pStyle w:val="ad"/>
        <w:spacing w:before="156" w:after="156"/>
      </w:pPr>
      <w:r>
        <w:t xml:space="preserve">Figure </w:t>
      </w:r>
      <w:fldSimple w:instr=" SEQ Figure \* ARABIC ">
        <w:r w:rsidR="00C8434C">
          <w:rPr>
            <w:noProof/>
          </w:rPr>
          <w:t>4</w:t>
        </w:r>
      </w:fldSimple>
      <w:r w:rsidR="000D1547">
        <w:t xml:space="preserve"> Intuition of all math terms of</w:t>
      </w:r>
      <w:r>
        <w:t xml:space="preserve"> a capsule</w:t>
      </w:r>
      <w:r w:rsidR="003A7319">
        <w:t>.</w:t>
      </w:r>
    </w:p>
    <w:p w:rsidR="00E66DDB" w:rsidRDefault="004039F5" w:rsidP="000D21F0">
      <w:pPr>
        <w:pStyle w:val="1"/>
        <w:numPr>
          <w:ilvl w:val="0"/>
          <w:numId w:val="6"/>
        </w:numPr>
        <w:spacing w:before="156" w:after="156"/>
      </w:pPr>
      <w:r>
        <w:rPr>
          <w:rFonts w:hint="eastAsia"/>
        </w:rPr>
        <w:t>More details on Dynamic Routing</w:t>
      </w:r>
    </w:p>
    <w:p w:rsidR="004039F5" w:rsidRPr="00712402" w:rsidRDefault="004039F5" w:rsidP="004039F5">
      <w:pPr>
        <w:pStyle w:val="2"/>
        <w:spacing w:before="156" w:after="156"/>
      </w:pPr>
      <w:r>
        <w:rPr>
          <w:rFonts w:hint="eastAsia"/>
        </w:rPr>
        <w:t xml:space="preserve">The </w:t>
      </w:r>
      <w:r>
        <w:t xml:space="preserve">weight/coefficient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t xml:space="preserve"> of each connection</w:t>
      </w:r>
      <w:r w:rsidR="00B22BD8">
        <w:t xml:space="preserve"> (Intuition)</w:t>
      </w:r>
    </w:p>
    <w:p w:rsidR="0082447C" w:rsidRDefault="00634056" w:rsidP="004039F5">
      <w:pPr>
        <w:spacing w:before="156" w:after="156"/>
      </w:pPr>
      <w:r>
        <w:rPr>
          <w:rFonts w:hint="eastAsia"/>
        </w:rPr>
        <w:t xml:space="preserve">As is shown in Part II, </w:t>
      </w:r>
      <w:r>
        <w:t xml:space="preserve">a capsule </w:t>
      </w:r>
      <m:oMath>
        <m:r>
          <w:rPr>
            <w:rFonts w:ascii="Cambria Math" w:hAnsi="Cambria Math"/>
          </w:rPr>
          <m:t>i</m:t>
        </m:r>
      </m:oMath>
      <w:r>
        <w:rPr>
          <w:rFonts w:hint="eastAsia"/>
        </w:rPr>
        <w:t xml:space="preserve"> </w:t>
      </w:r>
      <w:r>
        <w:t>in a lower-level layer needs to decide</w:t>
      </w:r>
      <w:r w:rsidR="007F0ED5">
        <w:t xml:space="preserve"> how to send</w:t>
      </w:r>
      <w:r w:rsidR="00712402">
        <w:t xml:space="preserve"> </w:t>
      </w:r>
      <w:r w:rsidR="00712402">
        <w:rPr>
          <w:rFonts w:hint="eastAsia"/>
        </w:rPr>
        <w:t>its</w:t>
      </w:r>
      <w:r w:rsidR="00712402">
        <w:t xml:space="preserve"> output vector to higher-level capsules </w:t>
      </w:r>
      <m:oMath>
        <m:r>
          <w:rPr>
            <w:rFonts w:ascii="Cambria Math" w:hAnsi="Cambria Math"/>
          </w:rPr>
          <m:t>j</m:t>
        </m:r>
      </m:oMath>
      <w:r w:rsidR="007F0ED5">
        <w:t>.</w:t>
      </w:r>
      <w:r w:rsidR="00712402">
        <w:t xml:space="preserve"> It makes this decision by changing </w:t>
      </w:r>
      <w:r w:rsidR="0082447C">
        <w:t xml:space="preserve">the scalar weight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0082447C">
        <w:rPr>
          <w:rFonts w:hint="eastAsia"/>
        </w:rPr>
        <w:t xml:space="preserve"> that multiplies over the lower-level capsule </w:t>
      </w:r>
      <m:oMath>
        <m:r>
          <w:rPr>
            <w:rFonts w:ascii="Cambria Math" w:hAnsi="Cambria Math"/>
          </w:rPr>
          <m:t>i</m:t>
        </m:r>
      </m:oMath>
      <w:r w:rsidR="0082447C">
        <w:rPr>
          <w:rFonts w:hint="eastAsia"/>
        </w:rPr>
        <w:t xml:space="preserve"> an</w:t>
      </w:r>
      <w:r w:rsidR="00475C1E">
        <w:rPr>
          <w:rFonts w:hint="eastAsia"/>
        </w:rPr>
        <w:t>d goes as input to a higher-</w:t>
      </w:r>
      <w:r w:rsidR="0082447C">
        <w:rPr>
          <w:rFonts w:hint="eastAsia"/>
        </w:rPr>
        <w:t xml:space="preserve">level capsule </w:t>
      </w:r>
      <m:oMath>
        <m:r>
          <w:rPr>
            <w:rFonts w:ascii="Cambria Math" w:hAnsi="Cambria Math"/>
          </w:rPr>
          <m:t>j</m:t>
        </m:r>
      </m:oMath>
      <w:r w:rsidR="0082447C">
        <w:rPr>
          <w:rFonts w:hint="eastAsia"/>
        </w:rPr>
        <w:t>.</w:t>
      </w:r>
    </w:p>
    <w:p w:rsidR="00353780" w:rsidRDefault="00903DF3" w:rsidP="004039F5">
      <w:pPr>
        <w:spacing w:before="156" w:after="156"/>
      </w:pPr>
      <w:r>
        <w:rPr>
          <w:rFonts w:hint="eastAsia"/>
        </w:rPr>
        <w:t xml:space="preserve">NOTE: I prefer to call </w:t>
      </w:r>
      <w:r w:rsidR="000B4DB6">
        <w:t>a</w:t>
      </w:r>
      <w:r w:rsidR="000B4DB6">
        <w:rPr>
          <w:rFonts w:hint="eastAsia"/>
        </w:rPr>
        <w:t xml:space="preserve"> scalar weight as </w:t>
      </w:r>
      <w:r w:rsidR="000B4DB6">
        <w:t xml:space="preserve">a </w:t>
      </w:r>
      <w:r w:rsidR="000B4DB6">
        <w:rPr>
          <w:rFonts w:hint="eastAsia"/>
        </w:rPr>
        <w:t xml:space="preserve">coefficient, and this name will be used </w:t>
      </w:r>
      <w:r w:rsidR="00E95DBD">
        <w:t>from here</w:t>
      </w:r>
      <w:r w:rsidR="000B4DB6">
        <w:t>.</w:t>
      </w:r>
    </w:p>
    <w:p w:rsidR="00B956DF" w:rsidRPr="00FE4900" w:rsidRDefault="00B22BD8" w:rsidP="00FE4900">
      <w:pPr>
        <w:pStyle w:val="2"/>
        <w:spacing w:before="156" w:after="156"/>
        <w:rPr>
          <w:rFonts w:ascii="思源宋体" w:eastAsia="思源宋体" w:hAnsi="思源宋体" w:cstheme="minorBidi"/>
        </w:rPr>
      </w:pPr>
      <w:r>
        <w:t xml:space="preserve">Properties of </w:t>
      </w:r>
      <m:oMath>
        <m:sSub>
          <m:sSubPr>
            <m:ctrlPr>
              <w:rPr>
                <w:rFonts w:ascii="Cambria Math" w:hAnsi="Cambria Math"/>
                <w:i/>
              </w:rPr>
            </m:ctrlPr>
          </m:sSubPr>
          <m:e>
            <m:r>
              <w:rPr>
                <w:rFonts w:ascii="Cambria Math" w:hAnsi="Cambria Math"/>
              </w:rPr>
              <m:t>c</m:t>
            </m:r>
          </m:e>
          <m:sub>
            <m:r>
              <w:rPr>
                <w:rFonts w:ascii="Cambria Math" w:hAnsi="Cambria Math"/>
              </w:rPr>
              <m:t>i,j</m:t>
            </m:r>
          </m:sub>
        </m:sSub>
      </m:oMath>
    </w:p>
    <w:p w:rsidR="009114BE" w:rsidRDefault="009114BE" w:rsidP="009114BE">
      <w:pPr>
        <w:pStyle w:val="a6"/>
        <w:numPr>
          <w:ilvl w:val="0"/>
          <w:numId w:val="8"/>
        </w:numPr>
        <w:spacing w:before="156" w:after="156"/>
        <w:ind w:firstLineChars="0"/>
      </w:pPr>
      <w:r>
        <w:rPr>
          <w:rFonts w:hint="eastAsia"/>
        </w:rPr>
        <w:t>Each coefficient is a non-negative scalar</w:t>
      </w:r>
    </w:p>
    <w:p w:rsidR="009114BE" w:rsidRDefault="009114BE" w:rsidP="009114BE">
      <w:pPr>
        <w:pStyle w:val="a6"/>
        <w:numPr>
          <w:ilvl w:val="0"/>
          <w:numId w:val="8"/>
        </w:numPr>
        <w:spacing w:before="156" w:after="156"/>
        <w:ind w:firstLineChars="0"/>
      </w:pPr>
      <w:r>
        <w:t xml:space="preserve">For each </w:t>
      </w:r>
      <w:r w:rsidR="00A8566E">
        <w:t>lower</w:t>
      </w:r>
      <w:r>
        <w:t xml:space="preserve">-level capsule </w:t>
      </w:r>
      <m:oMath>
        <m:r>
          <w:rPr>
            <w:rFonts w:ascii="Cambria Math" w:hAnsi="Cambria Math"/>
          </w:rPr>
          <m:t>i</m:t>
        </m:r>
      </m:oMath>
      <w:r>
        <w:rPr>
          <w:rFonts w:hint="eastAsia"/>
        </w:rPr>
        <w:t>, the sum of all</w:t>
      </w:r>
      <w:r w:rsidR="009E092C">
        <w:t xml:space="preserve"> routing</w:t>
      </w:r>
      <w:r>
        <w:rPr>
          <w:rFonts w:hint="eastAsia"/>
        </w:rPr>
        <w:t xml:space="preserve"> coefficients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Pr>
          <w:rFonts w:hint="eastAsia"/>
        </w:rPr>
        <w:t xml:space="preserve"> equals to 1.</w:t>
      </w:r>
    </w:p>
    <w:p w:rsidR="00354AD1" w:rsidRDefault="00354AD1" w:rsidP="00354AD1">
      <w:pPr>
        <w:pStyle w:val="a6"/>
        <w:numPr>
          <w:ilvl w:val="0"/>
          <w:numId w:val="8"/>
        </w:numPr>
        <w:spacing w:before="156" w:after="156"/>
        <w:ind w:firstLineChars="0"/>
      </w:pPr>
      <w:r>
        <w:rPr>
          <w:rFonts w:hint="eastAsia"/>
        </w:rPr>
        <w:t>For</w:t>
      </w:r>
      <w:r>
        <w:t xml:space="preserve"> each lower-level capsule </w:t>
      </w:r>
      <m:oMath>
        <m:r>
          <w:rPr>
            <w:rFonts w:ascii="Cambria Math" w:hAnsi="Cambria Math"/>
          </w:rPr>
          <m:t>i</m:t>
        </m:r>
      </m:oMath>
      <w:r>
        <w:rPr>
          <w:rFonts w:hint="eastAsia"/>
        </w:rPr>
        <w:t>, the #</w:t>
      </w:r>
      <w:r>
        <w:t xml:space="preserve"> </w:t>
      </w:r>
      <w:r>
        <w:rPr>
          <w:rFonts w:hint="eastAsia"/>
        </w:rPr>
        <w:t>of coe</w:t>
      </w:r>
      <w:r>
        <w:t>fficients equals to the # of higher-level capsules.</w:t>
      </w:r>
      <w:r w:rsidR="00AE4BB2">
        <w:t xml:space="preserve"> (</w:t>
      </w:r>
      <w:r w:rsidR="00AE4BB2">
        <w:rPr>
          <w:rFonts w:hint="eastAsia"/>
        </w:rPr>
        <w:t>问题</w:t>
      </w:r>
      <w:r w:rsidR="00AE4BB2">
        <w:rPr>
          <w:rFonts w:hint="eastAsia"/>
        </w:rPr>
        <w:t>:</w:t>
      </w:r>
      <w:r w:rsidR="00AE4BB2">
        <w:t xml:space="preserve"> </w:t>
      </w:r>
      <w:r w:rsidR="00AE4BB2">
        <w:rPr>
          <w:rFonts w:hint="eastAsia"/>
        </w:rPr>
        <w:t>有点像全连接</w:t>
      </w:r>
      <w:r w:rsidR="006E1D85">
        <w:rPr>
          <w:rFonts w:hint="eastAsia"/>
        </w:rPr>
        <w:t>?</w:t>
      </w:r>
      <w:r w:rsidR="00AE4BB2">
        <w:rPr>
          <w:rFonts w:hint="eastAsia"/>
        </w:rPr>
        <w:t>)</w:t>
      </w:r>
      <w:r w:rsidR="003F6956">
        <w:t xml:space="preserve"> </w:t>
      </w:r>
    </w:p>
    <w:p w:rsidR="00C5270B" w:rsidRDefault="000D32E2" w:rsidP="00354AD1">
      <w:pPr>
        <w:pStyle w:val="a6"/>
        <w:numPr>
          <w:ilvl w:val="0"/>
          <w:numId w:val="8"/>
        </w:numPr>
        <w:spacing w:before="156" w:after="156"/>
        <w:ind w:firstLineChars="0"/>
      </w:pPr>
      <w:r>
        <w:t>Coefficients are updated by the iterative dynamic routing algorithm.</w:t>
      </w:r>
    </w:p>
    <w:p w:rsidR="00242B57" w:rsidRDefault="00C02289" w:rsidP="006A212D">
      <w:pPr>
        <w:spacing w:before="156" w:after="156"/>
      </w:pPr>
      <w:r>
        <w:rPr>
          <w:rFonts w:hint="eastAsia"/>
        </w:rPr>
        <w:lastRenderedPageBreak/>
        <w:t xml:space="preserve">The first two </w:t>
      </w:r>
      <w:r>
        <w:t>properties allow us to interpret weights in probabilistic</w:t>
      </w:r>
      <w:r w:rsidR="007B1156">
        <w:t xml:space="preserve"> </w:t>
      </w:r>
      <w:r>
        <w:t>terms. I</w:t>
      </w:r>
      <w:r w:rsidRPr="00C02289">
        <w:t xml:space="preserve">n a sense, </w:t>
      </w:r>
      <w:r w:rsidRPr="00707FB8">
        <w:rPr>
          <w:highlight w:val="green"/>
        </w:rPr>
        <w:t xml:space="preserve">for each lower level capsule i, its weights </w:t>
      </w:r>
      <m:oMath>
        <m:sSub>
          <m:sSubPr>
            <m:ctrlPr>
              <w:rPr>
                <w:rFonts w:ascii="Cambria Math" w:hAnsi="Cambria Math"/>
                <w:i/>
                <w:highlight w:val="green"/>
              </w:rPr>
            </m:ctrlPr>
          </m:sSubPr>
          <m:e>
            <m:r>
              <w:rPr>
                <w:rFonts w:ascii="Cambria Math" w:hAnsi="Cambria Math"/>
                <w:highlight w:val="green"/>
              </w:rPr>
              <m:t>c</m:t>
            </m:r>
          </m:e>
          <m:sub>
            <m:r>
              <w:rPr>
                <w:rFonts w:ascii="Cambria Math" w:hAnsi="Cambria Math"/>
                <w:highlight w:val="green"/>
              </w:rPr>
              <m:t>i,j</m:t>
            </m:r>
          </m:sub>
        </m:sSub>
      </m:oMath>
      <w:r w:rsidRPr="00707FB8">
        <w:rPr>
          <w:highlight w:val="green"/>
        </w:rPr>
        <w:t xml:space="preserve"> define a </w:t>
      </w:r>
      <w:r w:rsidRPr="009B0F7A">
        <w:rPr>
          <w:b/>
          <w:highlight w:val="green"/>
        </w:rPr>
        <w:t>probability distribution</w:t>
      </w:r>
      <w:r w:rsidRPr="00707FB8">
        <w:rPr>
          <w:highlight w:val="green"/>
        </w:rPr>
        <w:t xml:space="preserve"> of its output belonging to each higher level capsule </w:t>
      </w:r>
      <m:oMath>
        <m:r>
          <w:rPr>
            <w:rFonts w:ascii="Cambria Math" w:hAnsi="Cambria Math"/>
            <w:highlight w:val="green"/>
          </w:rPr>
          <m:t>j</m:t>
        </m:r>
      </m:oMath>
      <w:r w:rsidRPr="00707FB8">
        <w:rPr>
          <w:highlight w:val="green"/>
        </w:rPr>
        <w:t>.</w:t>
      </w:r>
    </w:p>
    <w:p w:rsidR="009B0F7A" w:rsidRDefault="00423389" w:rsidP="0095715F">
      <w:pPr>
        <w:pStyle w:val="2"/>
        <w:spacing w:before="156" w:after="156"/>
      </w:pPr>
      <w:r>
        <w:t>What exactly happens during dynamic routing?</w:t>
      </w:r>
    </w:p>
    <w:p w:rsidR="0095715F" w:rsidRDefault="00080705" w:rsidP="00080705">
      <w:pPr>
        <w:pStyle w:val="3"/>
        <w:spacing w:before="156" w:after="156"/>
      </w:pPr>
      <w:r>
        <w:rPr>
          <w:rFonts w:hint="eastAsia"/>
        </w:rPr>
        <w:t>K</w:t>
      </w:r>
      <w:r>
        <w:t>EEP</w:t>
      </w:r>
      <w:r>
        <w:rPr>
          <w:rFonts w:hint="eastAsia"/>
        </w:rPr>
        <w:t xml:space="preserve"> IN </w:t>
      </w:r>
      <w:r>
        <w:t>MIND</w:t>
      </w:r>
      <w:r>
        <w:rPr>
          <w:rFonts w:hint="eastAsia"/>
        </w:rPr>
        <w:t xml:space="preserve"> the </w:t>
      </w:r>
      <w:r w:rsidR="00EF3617">
        <w:t>essence</w:t>
      </w:r>
      <w:r>
        <w:t xml:space="preserve"> of </w:t>
      </w:r>
      <w:r w:rsidR="006F01D4">
        <w:rPr>
          <w:rFonts w:hint="eastAsia"/>
        </w:rPr>
        <w:t>dynamic</w:t>
      </w:r>
      <w:r w:rsidR="006F01D4">
        <w:t xml:space="preserve"> routing</w:t>
      </w:r>
    </w:p>
    <w:p w:rsidR="00080705" w:rsidRDefault="00080705" w:rsidP="00080705">
      <w:pPr>
        <w:spacing w:before="156" w:after="156"/>
      </w:pPr>
      <w:r w:rsidRPr="00080705">
        <w:t>Lower level capsule will send its input to the higher level capsule that “agrees” with its</w:t>
      </w:r>
      <w:r w:rsidR="00311B13">
        <w:t>*</w:t>
      </w:r>
      <w:r w:rsidRPr="00080705">
        <w:t xml:space="preserve"> input. This is the essence of the dynamic routing algorithm.</w:t>
      </w:r>
    </w:p>
    <w:p w:rsidR="00311B13" w:rsidRPr="00662A1F" w:rsidRDefault="00311B13" w:rsidP="00311B13">
      <w:pPr>
        <w:spacing w:before="156" w:after="156"/>
        <w:rPr>
          <w:rFonts w:ascii="Times New Roman" w:hAnsi="Times New Roman" w:cs="Times New Roman"/>
        </w:rPr>
      </w:pPr>
      <w:r w:rsidRPr="00662A1F">
        <w:rPr>
          <w:rFonts w:ascii="Times New Roman" w:hAnsi="Times New Roman" w:cs="Times New Roman"/>
        </w:rPr>
        <w:t>* “its” refers to the lower level caps.</w:t>
      </w:r>
    </w:p>
    <w:p w:rsidR="00E8369F" w:rsidRDefault="00E8369F" w:rsidP="00E8369F">
      <w:pPr>
        <w:pStyle w:val="3"/>
        <w:spacing w:before="156" w:after="156"/>
      </w:pPr>
      <w:r>
        <w:rPr>
          <w:rFonts w:hint="eastAsia"/>
        </w:rPr>
        <w:t>Go thro</w:t>
      </w:r>
      <w:r w:rsidR="00723AB9">
        <w:rPr>
          <w:rFonts w:hint="eastAsia"/>
        </w:rPr>
        <w:t xml:space="preserve">ugh the algorithm line </w:t>
      </w:r>
      <w:r w:rsidR="00EB4D43">
        <w:t>by</w:t>
      </w:r>
      <w:r w:rsidR="00723AB9">
        <w:rPr>
          <w:rFonts w:hint="eastAsia"/>
        </w:rPr>
        <w:t xml:space="preserve"> line</w:t>
      </w:r>
    </w:p>
    <w:tbl>
      <w:tblPr>
        <w:tblStyle w:val="a5"/>
        <w:tblW w:w="0" w:type="auto"/>
        <w:tblLook w:val="04A0" w:firstRow="1" w:lastRow="0" w:firstColumn="1" w:lastColumn="0" w:noHBand="0" w:noVBand="1"/>
      </w:tblPr>
      <w:tblGrid>
        <w:gridCol w:w="704"/>
        <w:gridCol w:w="7513"/>
      </w:tblGrid>
      <w:tr w:rsidR="00D95B30" w:rsidRPr="003E6295" w:rsidTr="003E43F4">
        <w:trPr>
          <w:trHeight w:val="393"/>
        </w:trPr>
        <w:tc>
          <w:tcPr>
            <w:tcW w:w="8217" w:type="dxa"/>
            <w:gridSpan w:val="2"/>
            <w:vAlign w:val="center"/>
          </w:tcPr>
          <w:p w:rsidR="00D95B30" w:rsidRPr="003E6295" w:rsidRDefault="00D95B30" w:rsidP="003E43F4">
            <w:pPr>
              <w:pStyle w:val="aa"/>
            </w:pPr>
            <w:r w:rsidRPr="0055169B">
              <w:rPr>
                <w:rFonts w:hint="eastAsia"/>
                <w:b/>
              </w:rPr>
              <w:t>Pro</w:t>
            </w:r>
            <w:r w:rsidRPr="0055169B">
              <w:rPr>
                <w:b/>
              </w:rPr>
              <w:t>cedure 1</w:t>
            </w:r>
            <w:r w:rsidRPr="003E6295">
              <w:t xml:space="preserve"> Routing algorithm</w:t>
            </w:r>
            <w:r>
              <w:tab/>
            </w:r>
          </w:p>
        </w:tc>
      </w:tr>
      <w:tr w:rsidR="00D95B30" w:rsidRPr="003E6295" w:rsidTr="00C34AE1">
        <w:tc>
          <w:tcPr>
            <w:tcW w:w="704" w:type="dxa"/>
            <w:vAlign w:val="center"/>
          </w:tcPr>
          <w:p w:rsidR="00D95B30" w:rsidRPr="003E6295" w:rsidRDefault="00D95B30" w:rsidP="00C34AE1">
            <w:pPr>
              <w:pStyle w:val="aa"/>
              <w:jc w:val="right"/>
            </w:pPr>
            <w:r>
              <w:rPr>
                <w:rFonts w:hint="eastAsia"/>
              </w:rPr>
              <w:t>1</w:t>
            </w:r>
          </w:p>
        </w:tc>
        <w:tc>
          <w:tcPr>
            <w:tcW w:w="7513" w:type="dxa"/>
            <w:vAlign w:val="center"/>
          </w:tcPr>
          <w:p w:rsidR="00D95B30" w:rsidRPr="003E6295" w:rsidRDefault="00D95B30" w:rsidP="003E43F4">
            <w:pPr>
              <w:pStyle w:val="aa"/>
            </w:pPr>
            <w:r>
              <w:t>P</w:t>
            </w:r>
            <w:r>
              <w:rPr>
                <w:rFonts w:hint="eastAsia"/>
              </w:rPr>
              <w:t xml:space="preserve">rocedure </w:t>
            </w:r>
            <w:r>
              <w:t>Routing(</w:t>
            </w:r>
            <m:oMath>
              <m:r>
                <w:rPr>
                  <w:rFonts w:ascii="Cambria Math" w:hAnsi="Cambria Math"/>
                </w:rPr>
                <m:t>l</m:t>
              </m:r>
            </m:oMath>
            <w:r>
              <w:t>,</w:t>
            </w:r>
            <w:r w:rsidR="00050DA3">
              <w:rPr>
                <w:rFonts w:hint="eastAsia"/>
              </w:rPr>
              <w:t xml:space="preserve"> </w:t>
            </w:r>
            <m:oMath>
              <m:acc>
                <m:accPr>
                  <m:ctrlPr>
                    <w:rPr>
                      <w:rFonts w:ascii="Cambria Math" w:hAnsi="Cambria Math"/>
                      <w:i/>
                    </w:rPr>
                  </m:ctrlPr>
                </m:accPr>
                <m:e>
                  <m:r>
                    <w:rPr>
                      <w:rFonts w:ascii="Cambria Math" w:hAnsi="Cambria Math"/>
                    </w:rPr>
                    <m:t>u</m:t>
                  </m:r>
                </m:e>
              </m:acc>
            </m:oMath>
            <w:r w:rsidR="00050DA3">
              <w:rPr>
                <w:rFonts w:hint="eastAsia"/>
              </w:rPr>
              <w:t>,</w:t>
            </w:r>
            <w:r w:rsidR="00050DA3">
              <w:t xml:space="preserve"> </w:t>
            </w:r>
            <m:oMath>
              <m:r>
                <w:rPr>
                  <w:rFonts w:ascii="Cambria Math" w:hAnsi="Cambria Math"/>
                </w:rPr>
                <m:t>r</m:t>
              </m:r>
            </m:oMath>
            <w:r>
              <w:t>):</w:t>
            </w:r>
          </w:p>
        </w:tc>
      </w:tr>
      <w:tr w:rsidR="00D95B30" w:rsidRPr="003E6295" w:rsidTr="00C34AE1">
        <w:tc>
          <w:tcPr>
            <w:tcW w:w="704" w:type="dxa"/>
            <w:vAlign w:val="center"/>
          </w:tcPr>
          <w:p w:rsidR="00D95B30" w:rsidRPr="003E6295" w:rsidRDefault="00627908" w:rsidP="00C34AE1">
            <w:pPr>
              <w:pStyle w:val="aa"/>
              <w:jc w:val="right"/>
            </w:pPr>
            <w:r>
              <w:rPr>
                <w:rFonts w:hint="eastAsia"/>
              </w:rPr>
              <w:t>2</w:t>
            </w:r>
          </w:p>
        </w:tc>
        <w:tc>
          <w:tcPr>
            <w:tcW w:w="7513" w:type="dxa"/>
            <w:vAlign w:val="center"/>
          </w:tcPr>
          <w:p w:rsidR="00D95B30" w:rsidRPr="003E6295" w:rsidRDefault="001C4027" w:rsidP="003E43F4">
            <w:pPr>
              <w:pStyle w:val="aa"/>
              <w:ind w:firstLineChars="100" w:firstLine="240"/>
            </w:pPr>
            <w:r>
              <w:t xml:space="preserve">for capsule </w:t>
            </w:r>
            <m:oMath>
              <m:r>
                <w:rPr>
                  <w:rFonts w:ascii="Cambria Math" w:hAnsi="Cambria Math"/>
                </w:rPr>
                <m:t>i</m:t>
              </m:r>
            </m:oMath>
            <w:r>
              <w:rPr>
                <w:rFonts w:hint="eastAsia"/>
              </w:rPr>
              <w:t xml:space="preserve"> in layer </w:t>
            </w:r>
            <m:oMath>
              <m:r>
                <w:rPr>
                  <w:rFonts w:ascii="Cambria Math" w:hAnsi="Cambria Math"/>
                </w:rPr>
                <m:t>l</m:t>
              </m:r>
            </m:oMath>
            <w:r>
              <w:rPr>
                <w:rFonts w:hint="eastAsia"/>
              </w:rPr>
              <w:t>:</w:t>
            </w:r>
          </w:p>
        </w:tc>
      </w:tr>
      <w:tr w:rsidR="00D95B30" w:rsidRPr="003E6295" w:rsidTr="00C34AE1">
        <w:tc>
          <w:tcPr>
            <w:tcW w:w="704" w:type="dxa"/>
            <w:vAlign w:val="center"/>
          </w:tcPr>
          <w:p w:rsidR="00D95B30" w:rsidRPr="003E6295" w:rsidRDefault="00627908" w:rsidP="00C34AE1">
            <w:pPr>
              <w:pStyle w:val="aa"/>
              <w:jc w:val="right"/>
            </w:pPr>
            <w:r>
              <w:rPr>
                <w:rFonts w:hint="eastAsia"/>
              </w:rPr>
              <w:t>3</w:t>
            </w:r>
          </w:p>
        </w:tc>
        <w:tc>
          <w:tcPr>
            <w:tcW w:w="7513" w:type="dxa"/>
            <w:vAlign w:val="center"/>
          </w:tcPr>
          <w:p w:rsidR="00D95B30" w:rsidRPr="001C4027" w:rsidRDefault="001C4027" w:rsidP="003E43F4">
            <w:pPr>
              <w:pStyle w:val="aa"/>
              <w:ind w:firstLineChars="200" w:firstLine="480"/>
            </w:pPr>
            <w:r>
              <w:t xml:space="preserve">for capsule </w:t>
            </w:r>
            <m:oMath>
              <m:r>
                <w:rPr>
                  <w:rFonts w:ascii="Cambria Math" w:hAnsi="Cambria Math"/>
                </w:rPr>
                <m:t>j</m:t>
              </m:r>
            </m:oMath>
            <w:r>
              <w:rPr>
                <w:rFonts w:hint="eastAsia"/>
              </w:rPr>
              <w:t xml:space="preserve"> in layer </w:t>
            </w:r>
            <m:oMath>
              <m:r>
                <w:rPr>
                  <w:rFonts w:ascii="Cambria Math" w:hAnsi="Cambria Math"/>
                </w:rPr>
                <m:t>l+1</m:t>
              </m:r>
            </m:oMath>
            <w:r>
              <w:rPr>
                <w:rFonts w:hint="eastAsia"/>
              </w:rPr>
              <w:t>:</w:t>
            </w:r>
          </w:p>
        </w:tc>
      </w:tr>
      <w:tr w:rsidR="00D95B30" w:rsidRPr="003E6295" w:rsidTr="00C34AE1">
        <w:tc>
          <w:tcPr>
            <w:tcW w:w="704" w:type="dxa"/>
            <w:vAlign w:val="center"/>
          </w:tcPr>
          <w:p w:rsidR="00D95B30" w:rsidRPr="003E6295" w:rsidRDefault="00627908" w:rsidP="00C34AE1">
            <w:pPr>
              <w:pStyle w:val="aa"/>
              <w:jc w:val="right"/>
            </w:pPr>
            <w:r>
              <w:rPr>
                <w:rFonts w:hint="eastAsia"/>
              </w:rPr>
              <w:t>4</w:t>
            </w:r>
          </w:p>
        </w:tc>
        <w:tc>
          <w:tcPr>
            <w:tcW w:w="7513" w:type="dxa"/>
            <w:vAlign w:val="center"/>
          </w:tcPr>
          <w:p w:rsidR="00D95B30" w:rsidRPr="003E6295" w:rsidRDefault="00E90518" w:rsidP="003E43F4">
            <w:pPr>
              <w:pStyle w:val="aa"/>
            </w:pPr>
            <w:r>
              <w:rPr>
                <w:rFonts w:hint="eastAsia"/>
              </w:rPr>
              <w:t xml:space="preserve">      </w:t>
            </w:r>
            <w:r w:rsidR="00F20FB6" w:rsidRPr="00F20FB6">
              <w:rPr>
                <w:position w:val="-12"/>
              </w:rPr>
              <w:object w:dxaOrig="747" w:dyaOrig="361">
                <v:shape id="_x0000_i1037" type="#_x0000_t75" style="width:37.65pt;height:18pt" o:ole="">
                  <v:imagedata r:id="rId32" o:title=""/>
                </v:shape>
                <o:OLEObject Type="Embed" ProgID="Equation.AxMath" ShapeID="_x0000_i1037" DrawAspect="Content" ObjectID="_1587576791" r:id="rId33"/>
              </w:object>
            </w:r>
          </w:p>
        </w:tc>
      </w:tr>
      <w:tr w:rsidR="00D95B30" w:rsidRPr="003E6295" w:rsidTr="00C34AE1">
        <w:tc>
          <w:tcPr>
            <w:tcW w:w="704" w:type="dxa"/>
            <w:vAlign w:val="center"/>
          </w:tcPr>
          <w:p w:rsidR="00D95B30" w:rsidRPr="003E6295" w:rsidRDefault="00627908" w:rsidP="00C34AE1">
            <w:pPr>
              <w:pStyle w:val="aa"/>
              <w:jc w:val="right"/>
            </w:pPr>
            <w:r>
              <w:rPr>
                <w:rFonts w:hint="eastAsia"/>
              </w:rPr>
              <w:t>5</w:t>
            </w:r>
          </w:p>
        </w:tc>
        <w:tc>
          <w:tcPr>
            <w:tcW w:w="7513" w:type="dxa"/>
            <w:vAlign w:val="center"/>
          </w:tcPr>
          <w:p w:rsidR="00D95B30" w:rsidRPr="003E6295" w:rsidRDefault="009D4A55" w:rsidP="003E43F4">
            <w:pPr>
              <w:pStyle w:val="aa"/>
              <w:ind w:firstLineChars="100" w:firstLine="240"/>
            </w:pPr>
            <w:r>
              <w:t xml:space="preserve">for </w:t>
            </w:r>
            <m:oMath>
              <m:r>
                <w:rPr>
                  <w:rFonts w:ascii="Cambria Math" w:hAnsi="Cambria Math"/>
                </w:rPr>
                <m:t>r</m:t>
              </m:r>
            </m:oMath>
            <w:r>
              <w:rPr>
                <w:rFonts w:hint="eastAsia"/>
              </w:rPr>
              <w:t xml:space="preserve"> iterations:</w:t>
            </w:r>
          </w:p>
        </w:tc>
      </w:tr>
      <w:tr w:rsidR="009D4A55" w:rsidRPr="003E6295" w:rsidTr="00C34AE1">
        <w:tc>
          <w:tcPr>
            <w:tcW w:w="704" w:type="dxa"/>
            <w:vAlign w:val="center"/>
          </w:tcPr>
          <w:p w:rsidR="009D4A55" w:rsidRPr="003E6295" w:rsidRDefault="00627908" w:rsidP="00C34AE1">
            <w:pPr>
              <w:pStyle w:val="aa"/>
              <w:jc w:val="right"/>
            </w:pPr>
            <w:r>
              <w:rPr>
                <w:rFonts w:hint="eastAsia"/>
              </w:rPr>
              <w:t>6</w:t>
            </w:r>
          </w:p>
        </w:tc>
        <w:tc>
          <w:tcPr>
            <w:tcW w:w="7513" w:type="dxa"/>
            <w:vAlign w:val="center"/>
          </w:tcPr>
          <w:p w:rsidR="009D4A55" w:rsidRPr="003E6295" w:rsidRDefault="009D4A55" w:rsidP="003E43F4">
            <w:pPr>
              <w:pStyle w:val="aa"/>
              <w:ind w:firstLineChars="200" w:firstLine="480"/>
            </w:pPr>
            <w:r>
              <w:t xml:space="preserve">for capsule </w:t>
            </w:r>
            <m:oMath>
              <m:r>
                <w:rPr>
                  <w:rFonts w:ascii="Cambria Math" w:hAnsi="Cambria Math"/>
                </w:rPr>
                <m:t>i</m:t>
              </m:r>
            </m:oMath>
            <w:r>
              <w:rPr>
                <w:rFonts w:hint="eastAsia"/>
              </w:rPr>
              <w:t xml:space="preserve"> in layer </w:t>
            </w:r>
            <m:oMath>
              <m:r>
                <w:rPr>
                  <w:rFonts w:ascii="Cambria Math" w:hAnsi="Cambria Math"/>
                </w:rPr>
                <m:t>l</m:t>
              </m:r>
            </m:oMath>
            <w:r>
              <w:rPr>
                <w:rFonts w:hint="eastAsia"/>
              </w:rPr>
              <w:t>:</w:t>
            </w:r>
          </w:p>
        </w:tc>
      </w:tr>
      <w:tr w:rsidR="00E90518" w:rsidRPr="003E6295" w:rsidTr="00C34AE1">
        <w:tc>
          <w:tcPr>
            <w:tcW w:w="704" w:type="dxa"/>
            <w:vAlign w:val="center"/>
          </w:tcPr>
          <w:p w:rsidR="00E90518" w:rsidRPr="003E6295" w:rsidRDefault="00627908" w:rsidP="00C34AE1">
            <w:pPr>
              <w:pStyle w:val="aa"/>
              <w:jc w:val="right"/>
            </w:pPr>
            <w:r>
              <w:rPr>
                <w:rFonts w:hint="eastAsia"/>
              </w:rPr>
              <w:t>7</w:t>
            </w:r>
          </w:p>
        </w:tc>
        <w:tc>
          <w:tcPr>
            <w:tcW w:w="7513" w:type="dxa"/>
            <w:vAlign w:val="center"/>
          </w:tcPr>
          <w:p w:rsidR="00E90518" w:rsidRDefault="004536BF" w:rsidP="003E43F4">
            <w:pPr>
              <w:pStyle w:val="aa"/>
            </w:pPr>
            <w:r>
              <w:rPr>
                <w:rFonts w:hint="eastAsia"/>
              </w:rPr>
              <w:t xml:space="preserve">      </w:t>
            </w:r>
            <w:r w:rsidR="00187D83" w:rsidRPr="00252AA8">
              <w:rPr>
                <w:position w:val="-18"/>
              </w:rPr>
              <w:object w:dxaOrig="1793" w:dyaOrig="496">
                <v:shape id="_x0000_i1038" type="#_x0000_t75" style="width:89.45pt;height:24pt" o:ole="">
                  <v:imagedata r:id="rId34" o:title=""/>
                </v:shape>
                <o:OLEObject Type="Embed" ProgID="Equation.AxMath" ShapeID="_x0000_i1038" DrawAspect="Content" ObjectID="_1587576792" r:id="rId35"/>
              </w:object>
            </w:r>
          </w:p>
        </w:tc>
      </w:tr>
      <w:tr w:rsidR="00E90518" w:rsidRPr="003E6295" w:rsidTr="00C34AE1">
        <w:tc>
          <w:tcPr>
            <w:tcW w:w="704" w:type="dxa"/>
            <w:vAlign w:val="center"/>
          </w:tcPr>
          <w:p w:rsidR="00E90518" w:rsidRPr="003E6295" w:rsidRDefault="00627908" w:rsidP="00C34AE1">
            <w:pPr>
              <w:pStyle w:val="aa"/>
              <w:jc w:val="right"/>
            </w:pPr>
            <w:r>
              <w:rPr>
                <w:rFonts w:hint="eastAsia"/>
              </w:rPr>
              <w:t>8</w:t>
            </w:r>
          </w:p>
        </w:tc>
        <w:tc>
          <w:tcPr>
            <w:tcW w:w="7513" w:type="dxa"/>
            <w:vAlign w:val="center"/>
          </w:tcPr>
          <w:p w:rsidR="00E90518" w:rsidRDefault="00E90518" w:rsidP="003E43F4">
            <w:pPr>
              <w:pStyle w:val="aa"/>
              <w:ind w:firstLineChars="200" w:firstLine="480"/>
            </w:pPr>
            <w:r>
              <w:t xml:space="preserve">for capsule </w:t>
            </w:r>
            <m:oMath>
              <m:r>
                <w:rPr>
                  <w:rFonts w:ascii="Cambria Math" w:hAnsi="Cambria Math"/>
                </w:rPr>
                <m:t>j</m:t>
              </m:r>
            </m:oMath>
            <w:r>
              <w:rPr>
                <w:rFonts w:hint="eastAsia"/>
              </w:rPr>
              <w:t xml:space="preserve"> in layer </w:t>
            </w:r>
            <m:oMath>
              <m:r>
                <w:rPr>
                  <w:rFonts w:ascii="Cambria Math" w:hAnsi="Cambria Math"/>
                </w:rPr>
                <m:t>l+1</m:t>
              </m:r>
            </m:oMath>
            <w:r>
              <w:rPr>
                <w:rFonts w:hint="eastAsia"/>
              </w:rPr>
              <w:t>:</w:t>
            </w:r>
          </w:p>
        </w:tc>
      </w:tr>
      <w:tr w:rsidR="00E90518" w:rsidRPr="003E6295" w:rsidTr="00C34AE1">
        <w:tc>
          <w:tcPr>
            <w:tcW w:w="704" w:type="dxa"/>
            <w:vAlign w:val="center"/>
          </w:tcPr>
          <w:p w:rsidR="00E90518" w:rsidRPr="003E6295" w:rsidRDefault="00627908" w:rsidP="00C34AE1">
            <w:pPr>
              <w:pStyle w:val="aa"/>
              <w:jc w:val="right"/>
            </w:pPr>
            <w:r>
              <w:rPr>
                <w:rFonts w:hint="eastAsia"/>
              </w:rPr>
              <w:t>9</w:t>
            </w:r>
          </w:p>
        </w:tc>
        <w:tc>
          <w:tcPr>
            <w:tcW w:w="7513" w:type="dxa"/>
            <w:vAlign w:val="center"/>
          </w:tcPr>
          <w:p w:rsidR="00E90518" w:rsidRDefault="00252AA8" w:rsidP="003E43F4">
            <w:pPr>
              <w:pStyle w:val="aa"/>
            </w:pPr>
            <w:r>
              <w:t xml:space="preserve">      </w:t>
            </w:r>
            <w:r w:rsidRPr="00252AA8">
              <w:rPr>
                <w:position w:val="-32"/>
              </w:rPr>
              <w:object w:dxaOrig="1579" w:dyaOrig="639">
                <v:shape id="_x0000_i1039" type="#_x0000_t75" style="width:79.1pt;height:32.2pt" o:ole="">
                  <v:imagedata r:id="rId36" o:title=""/>
                </v:shape>
                <o:OLEObject Type="Embed" ProgID="Equation.AxMath" ShapeID="_x0000_i1039" DrawAspect="Content" ObjectID="_1587576793" r:id="rId37"/>
              </w:object>
            </w:r>
          </w:p>
        </w:tc>
      </w:tr>
      <w:tr w:rsidR="00265B28" w:rsidRPr="003E6295" w:rsidTr="00C34AE1">
        <w:tc>
          <w:tcPr>
            <w:tcW w:w="704" w:type="dxa"/>
            <w:vAlign w:val="center"/>
          </w:tcPr>
          <w:p w:rsidR="00265B28" w:rsidRPr="003E6295" w:rsidRDefault="00627908" w:rsidP="00C34AE1">
            <w:pPr>
              <w:pStyle w:val="aa"/>
              <w:jc w:val="right"/>
            </w:pPr>
            <w:r>
              <w:rPr>
                <w:rFonts w:hint="eastAsia"/>
              </w:rPr>
              <w:t>10</w:t>
            </w:r>
          </w:p>
        </w:tc>
        <w:tc>
          <w:tcPr>
            <w:tcW w:w="7513" w:type="dxa"/>
            <w:vAlign w:val="center"/>
          </w:tcPr>
          <w:p w:rsidR="00265B28" w:rsidRDefault="00265B28" w:rsidP="003E43F4">
            <w:pPr>
              <w:pStyle w:val="aa"/>
            </w:pPr>
            <w:r>
              <w:rPr>
                <w:rFonts w:hint="eastAsia"/>
              </w:rPr>
              <w:t xml:space="preserve">      </w:t>
            </w:r>
            <w:r w:rsidRPr="00265B28">
              <w:rPr>
                <w:position w:val="-13"/>
              </w:rPr>
              <w:object w:dxaOrig="1697" w:dyaOrig="379">
                <v:shape id="_x0000_i1040" type="#_x0000_t75" style="width:85.1pt;height:19.1pt" o:ole="">
                  <v:imagedata r:id="rId38" o:title=""/>
                </v:shape>
                <o:OLEObject Type="Embed" ProgID="Equation.AxMath" ShapeID="_x0000_i1040" DrawAspect="Content" ObjectID="_1587576794" r:id="rId39"/>
              </w:object>
            </w:r>
          </w:p>
        </w:tc>
      </w:tr>
      <w:tr w:rsidR="003E43F4" w:rsidRPr="003E6295" w:rsidTr="00C34AE1">
        <w:tc>
          <w:tcPr>
            <w:tcW w:w="704" w:type="dxa"/>
            <w:vAlign w:val="center"/>
          </w:tcPr>
          <w:p w:rsidR="003E43F4" w:rsidRPr="003E6295" w:rsidRDefault="00627908" w:rsidP="00C34AE1">
            <w:pPr>
              <w:pStyle w:val="aa"/>
              <w:jc w:val="right"/>
            </w:pPr>
            <w:r>
              <w:rPr>
                <w:rFonts w:hint="eastAsia"/>
              </w:rPr>
              <w:t>11</w:t>
            </w:r>
          </w:p>
        </w:tc>
        <w:tc>
          <w:tcPr>
            <w:tcW w:w="7513" w:type="dxa"/>
            <w:vAlign w:val="center"/>
          </w:tcPr>
          <w:p w:rsidR="003E43F4" w:rsidRDefault="003E43F4" w:rsidP="003E43F4">
            <w:pPr>
              <w:pStyle w:val="aa"/>
            </w:pPr>
            <w:r>
              <w:rPr>
                <w:rFonts w:hint="eastAsia"/>
              </w:rPr>
              <w:t xml:space="preserve">  </w:t>
            </w:r>
            <w:r>
              <w:t xml:space="preserve">  for capsule </w:t>
            </w:r>
            <m:oMath>
              <m:r>
                <w:rPr>
                  <w:rFonts w:ascii="Cambria Math" w:hAnsi="Cambria Math"/>
                </w:rPr>
                <m:t>i</m:t>
              </m:r>
            </m:oMath>
            <w:r>
              <w:rPr>
                <w:rFonts w:hint="eastAsia"/>
              </w:rPr>
              <w:t xml:space="preserve"> in layer </w:t>
            </w:r>
            <m:oMath>
              <m:r>
                <w:rPr>
                  <w:rFonts w:ascii="Cambria Math" w:hAnsi="Cambria Math"/>
                </w:rPr>
                <m:t>l</m:t>
              </m:r>
            </m:oMath>
            <w:r>
              <w:rPr>
                <w:rFonts w:hint="eastAsia"/>
              </w:rPr>
              <w:t>:</w:t>
            </w:r>
          </w:p>
        </w:tc>
      </w:tr>
      <w:tr w:rsidR="003E43F4" w:rsidRPr="003E6295" w:rsidTr="00C34AE1">
        <w:tc>
          <w:tcPr>
            <w:tcW w:w="704" w:type="dxa"/>
            <w:vAlign w:val="center"/>
          </w:tcPr>
          <w:p w:rsidR="003E43F4" w:rsidRPr="003E6295" w:rsidRDefault="00627908" w:rsidP="00C34AE1">
            <w:pPr>
              <w:pStyle w:val="aa"/>
              <w:jc w:val="right"/>
            </w:pPr>
            <w:r>
              <w:rPr>
                <w:rFonts w:hint="eastAsia"/>
              </w:rPr>
              <w:t>12</w:t>
            </w:r>
          </w:p>
        </w:tc>
        <w:tc>
          <w:tcPr>
            <w:tcW w:w="7513" w:type="dxa"/>
            <w:vAlign w:val="center"/>
          </w:tcPr>
          <w:p w:rsidR="003E43F4" w:rsidRPr="003E43F4" w:rsidRDefault="003E43F4" w:rsidP="003E43F4">
            <w:pPr>
              <w:pStyle w:val="aa"/>
            </w:pPr>
            <w:r>
              <w:t xml:space="preserve">      for capsule </w:t>
            </w:r>
            <m:oMath>
              <m:r>
                <w:rPr>
                  <w:rFonts w:ascii="Cambria Math" w:hAnsi="Cambria Math"/>
                </w:rPr>
                <m:t>j</m:t>
              </m:r>
            </m:oMath>
            <w:r>
              <w:rPr>
                <w:rFonts w:hint="eastAsia"/>
              </w:rPr>
              <w:t xml:space="preserve"> in layer </w:t>
            </w:r>
            <m:oMath>
              <m:r>
                <w:rPr>
                  <w:rFonts w:ascii="Cambria Math" w:hAnsi="Cambria Math"/>
                </w:rPr>
                <m:t>l+1</m:t>
              </m:r>
            </m:oMath>
            <w:r>
              <w:rPr>
                <w:rFonts w:hint="eastAsia"/>
              </w:rPr>
              <w:t>:</w:t>
            </w:r>
          </w:p>
        </w:tc>
      </w:tr>
      <w:tr w:rsidR="003E43F4" w:rsidRPr="003E6295" w:rsidTr="007C292D">
        <w:tc>
          <w:tcPr>
            <w:tcW w:w="704" w:type="dxa"/>
            <w:shd w:val="clear" w:color="auto" w:fill="00B0F0"/>
            <w:vAlign w:val="center"/>
          </w:tcPr>
          <w:p w:rsidR="003E43F4" w:rsidRPr="003E6295" w:rsidRDefault="00627908" w:rsidP="00C34AE1">
            <w:pPr>
              <w:pStyle w:val="aa"/>
              <w:jc w:val="right"/>
            </w:pPr>
            <w:r>
              <w:rPr>
                <w:rFonts w:hint="eastAsia"/>
              </w:rPr>
              <w:t>13</w:t>
            </w:r>
          </w:p>
        </w:tc>
        <w:tc>
          <w:tcPr>
            <w:tcW w:w="7513" w:type="dxa"/>
            <w:shd w:val="clear" w:color="auto" w:fill="00B0F0"/>
            <w:vAlign w:val="center"/>
          </w:tcPr>
          <w:p w:rsidR="003E43F4" w:rsidRDefault="003E43F4" w:rsidP="003E43F4">
            <w:pPr>
              <w:pStyle w:val="aa"/>
            </w:pPr>
            <w:r>
              <w:rPr>
                <w:rFonts w:hint="eastAsia"/>
              </w:rPr>
              <w:t xml:space="preserve">        </w:t>
            </w:r>
            <w:r w:rsidRPr="003E43F4">
              <w:rPr>
                <w:position w:val="-12"/>
              </w:rPr>
              <w:object w:dxaOrig="1851" w:dyaOrig="362">
                <v:shape id="_x0000_i1041" type="#_x0000_t75" style="width:92.2pt;height:18pt" o:ole="">
                  <v:imagedata r:id="rId40" o:title=""/>
                </v:shape>
                <o:OLEObject Type="Embed" ProgID="Equation.AxMath" ShapeID="_x0000_i1041" DrawAspect="Content" ObjectID="_1587576795" r:id="rId41"/>
              </w:object>
            </w:r>
          </w:p>
        </w:tc>
      </w:tr>
      <w:tr w:rsidR="006B510B" w:rsidRPr="003E6295" w:rsidTr="00C34AE1">
        <w:tc>
          <w:tcPr>
            <w:tcW w:w="704" w:type="dxa"/>
            <w:vAlign w:val="center"/>
          </w:tcPr>
          <w:p w:rsidR="006B510B" w:rsidRDefault="006B510B" w:rsidP="00C34AE1">
            <w:pPr>
              <w:pStyle w:val="aa"/>
              <w:jc w:val="right"/>
            </w:pPr>
            <w:r>
              <w:rPr>
                <w:rFonts w:hint="eastAsia"/>
              </w:rPr>
              <w:t>14</w:t>
            </w:r>
          </w:p>
        </w:tc>
        <w:tc>
          <w:tcPr>
            <w:tcW w:w="7513" w:type="dxa"/>
            <w:vAlign w:val="center"/>
          </w:tcPr>
          <w:p w:rsidR="006B510B" w:rsidRDefault="006B510B" w:rsidP="0073327B">
            <w:pPr>
              <w:pStyle w:val="aa"/>
              <w:keepNext/>
            </w:pPr>
            <w:r>
              <w:rPr>
                <w:rFonts w:hint="eastAsia"/>
              </w:rPr>
              <w:t xml:space="preserve">  </w:t>
            </w:r>
            <w:r>
              <w:t xml:space="preserve">return </w:t>
            </w:r>
            <w:r w:rsidR="00552239" w:rsidRPr="006B510B">
              <w:rPr>
                <w:position w:val="-12"/>
              </w:rPr>
              <w:object w:dxaOrig="268" w:dyaOrig="362">
                <v:shape id="_x0000_i1042" type="#_x0000_t75" style="width:13.65pt;height:18pt" o:ole="">
                  <v:imagedata r:id="rId42" o:title=""/>
                </v:shape>
                <o:OLEObject Type="Embed" ProgID="Equation.AxMath" ShapeID="_x0000_i1042" DrawAspect="Content" ObjectID="_1587576796" r:id="rId43"/>
              </w:object>
            </w:r>
          </w:p>
        </w:tc>
      </w:tr>
    </w:tbl>
    <w:p w:rsidR="003E6295" w:rsidRDefault="0073327B" w:rsidP="0073327B">
      <w:pPr>
        <w:pStyle w:val="ad"/>
        <w:spacing w:before="156" w:after="156"/>
      </w:pPr>
      <w:r>
        <w:t xml:space="preserve">Figure </w:t>
      </w:r>
      <w:fldSimple w:instr=" SEQ Figure \* ARABIC ">
        <w:r w:rsidR="00C8434C">
          <w:rPr>
            <w:noProof/>
          </w:rPr>
          <w:t>5</w:t>
        </w:r>
      </w:fldSimple>
      <w:r>
        <w:t xml:space="preserve"> The pseudo-code of the Dynamic Routing algorithm.</w:t>
      </w:r>
    </w:p>
    <w:p w:rsidR="000C0954" w:rsidRDefault="00C501C5" w:rsidP="00080705">
      <w:pPr>
        <w:spacing w:before="156" w:after="156"/>
      </w:pPr>
      <w:r w:rsidRPr="003A7854">
        <w:rPr>
          <w:rFonts w:hint="eastAsia"/>
          <w:b/>
        </w:rPr>
        <w:t>Line 1:</w:t>
      </w:r>
      <w:r>
        <w:rPr>
          <w:rFonts w:hint="eastAsia"/>
        </w:rPr>
        <w:t xml:space="preserve"> </w:t>
      </w:r>
      <w:r w:rsidR="00B76235">
        <w:t>Parameters of the procedure.</w:t>
      </w:r>
    </w:p>
    <w:p w:rsidR="00455E72" w:rsidRDefault="009237FB" w:rsidP="00455E72">
      <w:pPr>
        <w:pStyle w:val="a6"/>
        <w:numPr>
          <w:ilvl w:val="0"/>
          <w:numId w:val="10"/>
        </w:numPr>
        <w:spacing w:before="156" w:after="156"/>
        <w:ind w:firstLineChars="0"/>
      </w:pPr>
      <m:oMath>
        <m:r>
          <w:rPr>
            <w:rFonts w:ascii="Cambria Math" w:hAnsi="Cambria Math"/>
          </w:rPr>
          <w:lastRenderedPageBreak/>
          <m:t>l</m:t>
        </m:r>
      </m:oMath>
      <w:r w:rsidR="000C0954">
        <w:rPr>
          <w:rFonts w:hint="eastAsia"/>
        </w:rPr>
        <w:t>:</w:t>
      </w:r>
      <w:r>
        <w:t xml:space="preserve"> </w:t>
      </w:r>
      <w:r w:rsidR="00306D7C">
        <w:t>the layer index.</w:t>
      </w:r>
    </w:p>
    <w:p w:rsidR="00A113AA" w:rsidRDefault="00EA59B3" w:rsidP="00455E72">
      <w:pPr>
        <w:pStyle w:val="a6"/>
        <w:numPr>
          <w:ilvl w:val="0"/>
          <w:numId w:val="10"/>
        </w:numPr>
        <w:spacing w:before="156" w:after="156"/>
        <w:ind w:firstLineChars="0"/>
      </w:pPr>
      <m:oMath>
        <m:acc>
          <m:accPr>
            <m:ctrlPr>
              <w:rPr>
                <w:rFonts w:ascii="Cambria Math" w:hAnsi="Cambria Math"/>
                <w:i/>
              </w:rPr>
            </m:ctrlPr>
          </m:accPr>
          <m:e>
            <m:r>
              <w:rPr>
                <w:rFonts w:ascii="Cambria Math" w:hAnsi="Cambria Math"/>
              </w:rPr>
              <m:t>u</m:t>
            </m:r>
          </m:e>
        </m:acc>
      </m:oMath>
      <w:r w:rsidR="00306D7C">
        <w:t xml:space="preserve">: </w:t>
      </w:r>
      <w:r w:rsidR="009750CA">
        <w:t>the o</w:t>
      </w:r>
      <w:r w:rsidR="00A831BB">
        <w:t xml:space="preserve">utputs of all capsules in layer </w:t>
      </w:r>
      <m:oMath>
        <m:r>
          <w:rPr>
            <w:rFonts w:ascii="Cambria Math" w:hAnsi="Cambria Math"/>
          </w:rPr>
          <m:t>l</m:t>
        </m:r>
      </m:oMath>
      <w:r w:rsidR="00A113AA">
        <w:rPr>
          <w:rFonts w:hint="eastAsia"/>
        </w:rPr>
        <w:t>.</w:t>
      </w:r>
    </w:p>
    <w:p w:rsidR="00A113AA" w:rsidRDefault="00EA59B3" w:rsidP="00A113AA">
      <w:pPr>
        <w:pStyle w:val="a6"/>
        <w:numPr>
          <w:ilvl w:val="1"/>
          <w:numId w:val="10"/>
        </w:numPr>
        <w:spacing w:before="156" w:after="156"/>
        <w:ind w:firstLineChars="0"/>
      </w:pPr>
      <m:oMath>
        <m:acc>
          <m:accPr>
            <m:ctrlPr>
              <w:rPr>
                <w:rFonts w:ascii="Cambria Math" w:hAnsi="Cambria Math"/>
                <w:i/>
              </w:rPr>
            </m:ctrlPr>
          </m:accPr>
          <m:e>
            <m:r>
              <w:rPr>
                <w:rFonts w:ascii="Cambria Math" w:hAnsi="Cambria Math"/>
              </w:rPr>
              <m:t>u</m:t>
            </m:r>
          </m:e>
        </m:acc>
      </m:oMath>
      <w:r w:rsidR="009750CA">
        <w:rPr>
          <w:rFonts w:hint="eastAsia"/>
        </w:rPr>
        <w:t xml:space="preserve"> is iterated by </w:t>
      </w:r>
      <m:oMath>
        <m:r>
          <w:rPr>
            <w:rFonts w:ascii="Cambria Math" w:hAnsi="Cambria Math"/>
          </w:rPr>
          <m:t>i, j</m:t>
        </m:r>
      </m:oMath>
      <w:r w:rsidR="00A113AA">
        <w:t>.</w:t>
      </w:r>
    </w:p>
    <w:p w:rsidR="009237FB" w:rsidRDefault="00EA59B3" w:rsidP="00A113AA">
      <w:pPr>
        <w:pStyle w:val="a6"/>
        <w:numPr>
          <w:ilvl w:val="1"/>
          <w:numId w:val="10"/>
        </w:numPr>
        <w:spacing w:before="156" w:after="156"/>
        <w:ind w:firstLineChars="0"/>
      </w:pPr>
      <m:oMath>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j|i</m:t>
            </m:r>
          </m:sub>
        </m:sSub>
      </m:oMath>
      <w:r w:rsidR="0026586B">
        <w:rPr>
          <w:rFonts w:hint="eastAsia"/>
        </w:rPr>
        <w:t>:</w:t>
      </w:r>
      <w:r w:rsidR="0026586B">
        <w:t xml:space="preserve"> </w:t>
      </w:r>
      <w:r w:rsidR="009237FB">
        <w:rPr>
          <w:rFonts w:hint="eastAsia"/>
        </w:rPr>
        <w:t xml:space="preserve">the output of capsule </w:t>
      </w:r>
      <m:oMath>
        <m:r>
          <w:rPr>
            <w:rFonts w:ascii="Cambria Math" w:hAnsi="Cambria Math"/>
          </w:rPr>
          <m:t>i</m:t>
        </m:r>
      </m:oMath>
      <w:r w:rsidR="009237FB">
        <w:rPr>
          <w:rFonts w:hint="eastAsia"/>
        </w:rPr>
        <w:t xml:space="preserve"> sending </w:t>
      </w:r>
      <w:r w:rsidR="00B62659">
        <w:t>to</w:t>
      </w:r>
      <w:r w:rsidR="009237FB">
        <w:rPr>
          <w:rFonts w:hint="eastAsia"/>
        </w:rPr>
        <w:t xml:space="preserve"> capsule </w:t>
      </w:r>
      <m:oMath>
        <m:r>
          <w:rPr>
            <w:rFonts w:ascii="Cambria Math" w:hAnsi="Cambria Math"/>
          </w:rPr>
          <m:t>j</m:t>
        </m:r>
      </m:oMath>
      <w:r w:rsidR="00A113AA">
        <w:rPr>
          <w:rFonts w:hint="eastAsia"/>
        </w:rPr>
        <w:t>.</w:t>
      </w:r>
    </w:p>
    <w:p w:rsidR="007F1BD0" w:rsidRDefault="007F1BD0" w:rsidP="007F1BD0">
      <w:pPr>
        <w:pStyle w:val="a6"/>
        <w:numPr>
          <w:ilvl w:val="0"/>
          <w:numId w:val="10"/>
        </w:numPr>
        <w:spacing w:before="156" w:after="156"/>
        <w:ind w:firstLineChars="0"/>
      </w:pPr>
      <m:oMath>
        <m:r>
          <w:rPr>
            <w:rFonts w:ascii="Cambria Math" w:hAnsi="Cambria Math"/>
          </w:rPr>
          <m:t>r</m:t>
        </m:r>
      </m:oMath>
      <w:r>
        <w:rPr>
          <w:rFonts w:hint="eastAsia"/>
        </w:rPr>
        <w:t>:</w:t>
      </w:r>
      <w:r w:rsidR="00E7618C">
        <w:t xml:space="preserve"> the # of iteration</w:t>
      </w:r>
      <w:r w:rsidR="00611BF3">
        <w:t>s</w:t>
      </w:r>
      <w:r w:rsidR="009F3D5C">
        <w:t>.</w:t>
      </w:r>
    </w:p>
    <w:p w:rsidR="002715A2" w:rsidRDefault="002715A2" w:rsidP="008D0664">
      <w:pPr>
        <w:spacing w:before="156" w:after="156"/>
      </w:pPr>
    </w:p>
    <w:p w:rsidR="00C610DB" w:rsidRDefault="00C610DB" w:rsidP="00A33C06">
      <w:pPr>
        <w:spacing w:before="156" w:after="156"/>
      </w:pPr>
      <w:r w:rsidRPr="004C3AFF">
        <w:rPr>
          <w:b/>
        </w:rPr>
        <w:t>Line 2</w:t>
      </w:r>
      <w:r w:rsidR="00050A74">
        <w:rPr>
          <w:b/>
        </w:rPr>
        <w:t>~4</w:t>
      </w:r>
      <w:r w:rsidRPr="004C3AFF">
        <w:rPr>
          <w:b/>
        </w:rPr>
        <w:t>:</w:t>
      </w:r>
      <w:r>
        <w:t xml:space="preserve"> </w:t>
      </w:r>
      <m:oMath>
        <m:sSub>
          <m:sSubPr>
            <m:ctrlPr>
              <w:rPr>
                <w:rFonts w:ascii="Cambria Math" w:hAnsi="Cambria Math"/>
                <w:i/>
              </w:rPr>
            </m:ctrlPr>
          </m:sSubPr>
          <m:e>
            <m:r>
              <w:rPr>
                <w:rFonts w:ascii="Cambria Math" w:hAnsi="Cambria Math"/>
              </w:rPr>
              <m:t>b</m:t>
            </m:r>
          </m:e>
          <m:sub>
            <m:r>
              <w:rPr>
                <w:rFonts w:ascii="Cambria Math" w:hAnsi="Cambria Math"/>
              </w:rPr>
              <m:t>ij</m:t>
            </m:r>
          </m:sub>
        </m:sSub>
      </m:oMath>
      <w:r w:rsidR="006E0175">
        <w:rPr>
          <w:rFonts w:hint="eastAsia"/>
        </w:rPr>
        <w:t xml:space="preserve"> </w:t>
      </w:r>
      <w:r w:rsidR="001F6513">
        <w:t xml:space="preserve">is simply an intermediate </w:t>
      </w:r>
      <w:r w:rsidR="006E0175" w:rsidRPr="006E0175">
        <w:t>value that will be iteratively updated</w:t>
      </w:r>
      <w:r w:rsidR="00986EF7">
        <w:t>. A</w:t>
      </w:r>
      <w:r w:rsidR="006E0175" w:rsidRPr="006E0175">
        <w:t>fter the procedure is over, its value will be stored in</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ij</m:t>
            </m:r>
          </m:sub>
        </m:sSub>
      </m:oMath>
      <w:r w:rsidR="006E0175" w:rsidRPr="006E0175">
        <w:t xml:space="preserve">. At start of training the value of </w:t>
      </w:r>
      <m:oMath>
        <m:sSub>
          <m:sSubPr>
            <m:ctrlPr>
              <w:rPr>
                <w:rFonts w:ascii="Cambria Math" w:hAnsi="Cambria Math"/>
                <w:i/>
              </w:rPr>
            </m:ctrlPr>
          </m:sSubPr>
          <m:e>
            <m:r>
              <w:rPr>
                <w:rFonts w:ascii="Cambria Math" w:hAnsi="Cambria Math"/>
              </w:rPr>
              <m:t>b</m:t>
            </m:r>
          </m:e>
          <m:sub>
            <m:r>
              <w:rPr>
                <w:rFonts w:ascii="Cambria Math" w:hAnsi="Cambria Math"/>
              </w:rPr>
              <m:t>ij</m:t>
            </m:r>
          </m:sub>
        </m:sSub>
      </m:oMath>
      <w:r w:rsidR="006E0175" w:rsidRPr="006E0175">
        <w:t xml:space="preserve"> is initialized at zero.</w:t>
      </w:r>
    </w:p>
    <w:p w:rsidR="003B62D4" w:rsidRDefault="003B62D4" w:rsidP="00BF4C1B">
      <w:pPr>
        <w:spacing w:before="156" w:after="156"/>
      </w:pPr>
    </w:p>
    <w:p w:rsidR="00050A74" w:rsidRDefault="00050A74" w:rsidP="00BF4C1B">
      <w:pPr>
        <w:spacing w:before="156" w:after="156"/>
      </w:pPr>
      <w:r w:rsidRPr="00A24BEE">
        <w:rPr>
          <w:rFonts w:hint="eastAsia"/>
          <w:b/>
        </w:rPr>
        <w:t>L</w:t>
      </w:r>
      <w:r w:rsidRPr="00A24BEE">
        <w:rPr>
          <w:b/>
        </w:rPr>
        <w:t>ine 5:</w:t>
      </w:r>
      <w:r>
        <w:t xml:space="preserve"> the steps in line 6~13 will repeat </w:t>
      </w:r>
      <m:oMath>
        <m:r>
          <w:rPr>
            <w:rFonts w:ascii="Cambria Math" w:hAnsi="Cambria Math"/>
          </w:rPr>
          <m:t>r</m:t>
        </m:r>
      </m:oMath>
      <w:r>
        <w:t xml:space="preserve"> times.</w:t>
      </w:r>
    </w:p>
    <w:p w:rsidR="00A24BEE" w:rsidRDefault="00A24BEE" w:rsidP="00BF4C1B">
      <w:pPr>
        <w:spacing w:before="156" w:after="156"/>
      </w:pPr>
    </w:p>
    <w:p w:rsidR="00FB5335" w:rsidRDefault="00FB5335" w:rsidP="00BF4C1B">
      <w:pPr>
        <w:spacing w:before="156" w:after="156"/>
      </w:pPr>
      <w:r w:rsidRPr="00921B08">
        <w:rPr>
          <w:rFonts w:hint="eastAsia"/>
          <w:b/>
        </w:rPr>
        <w:t>Line 6</w:t>
      </w:r>
      <w:r w:rsidRPr="00921B08">
        <w:rPr>
          <w:b/>
        </w:rPr>
        <w:t>~7</w:t>
      </w:r>
      <w:r w:rsidRPr="00921B08">
        <w:rPr>
          <w:rFonts w:hint="eastAsia"/>
          <w:b/>
        </w:rPr>
        <w:t>:</w:t>
      </w:r>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i</m:t>
            </m:r>
          </m:sub>
        </m:sSub>
      </m:oMath>
      <w:r>
        <w:rPr>
          <w:rFonts w:hint="eastAsia"/>
        </w:rPr>
        <w:t xml:space="preserve"> is </w:t>
      </w:r>
      <w:r>
        <w:t xml:space="preserve">the vector containing all </w:t>
      </w:r>
      <w:r>
        <w:rPr>
          <w:rFonts w:hint="eastAsia"/>
        </w:rPr>
        <w:t xml:space="preserve">routing coefficients </w:t>
      </w:r>
      <w:r>
        <w:t xml:space="preserve">for </w:t>
      </w:r>
      <w:r w:rsidR="00921B08">
        <w:br/>
      </w:r>
      <w:r w:rsidR="006C7BCE">
        <w:t xml:space="preserve">capsule </w:t>
      </w:r>
      <m:oMath>
        <m:r>
          <w:rPr>
            <w:rFonts w:ascii="Cambria Math" w:hAnsi="Cambria Math"/>
          </w:rPr>
          <m:t>i</m:t>
        </m:r>
      </m:oMath>
      <w:r w:rsidR="006C7BCE">
        <w:t>.</w:t>
      </w:r>
      <w:r w:rsidR="00C15D93">
        <w:t xml:space="preserve"> “softmax” means: </w:t>
      </w:r>
    </w:p>
    <w:p w:rsidR="001F6513" w:rsidRPr="001F6513" w:rsidRDefault="00EA59B3" w:rsidP="00A33C06">
      <w:pPr>
        <w:spacing w:before="156" w:after="156"/>
        <w:rPr>
          <w:rFonts w:ascii="思源宋体" w:hAnsi="思源宋体"/>
        </w:rPr>
      </w:pPr>
      <m:oMathPara>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ij</m:t>
                          </m:r>
                        </m:sub>
                      </m:sSub>
                    </m:e>
                  </m:d>
                </m:e>
              </m:func>
            </m:num>
            <m:den>
              <m:nary>
                <m:naryPr>
                  <m:chr m:val="∑"/>
                  <m:limLoc m:val="undOvr"/>
                  <m:supHide m:val="1"/>
                  <m:ctrlPr>
                    <w:rPr>
                      <w:rFonts w:ascii="Cambria Math" w:hAnsi="Cambria Math"/>
                      <w:i/>
                    </w:rPr>
                  </m:ctrlPr>
                </m:naryPr>
                <m:sub>
                  <m:r>
                    <w:rPr>
                      <w:rFonts w:ascii="Cambria Math" w:hAnsi="Cambria Math"/>
                    </w:rPr>
                    <m:t>k</m:t>
                  </m:r>
                </m:sub>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ik</m:t>
                      </m:r>
                    </m:sub>
                  </m:sSub>
                  <m:r>
                    <w:rPr>
                      <w:rFonts w:ascii="Cambria Math" w:hAnsi="Cambria Math"/>
                    </w:rPr>
                    <m:t>)</m:t>
                  </m:r>
                </m:e>
              </m:nary>
            </m:den>
          </m:f>
        </m:oMath>
      </m:oMathPara>
    </w:p>
    <w:p w:rsidR="00016276" w:rsidRPr="007F6F95" w:rsidRDefault="00016276" w:rsidP="00A33C06">
      <w:pPr>
        <w:spacing w:before="156" w:after="156"/>
      </w:pPr>
      <w:r>
        <w:t xml:space="preserve">Why softmax? </w:t>
      </w:r>
      <w:r w:rsidR="00A63582">
        <w:t>Essentially, t</w:t>
      </w:r>
      <w:r>
        <w:t xml:space="preserve">his ensures that the routing coefficients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Pr>
          <w:rFonts w:hint="eastAsia"/>
        </w:rPr>
        <w:t xml:space="preserve"> is a valid </w:t>
      </w:r>
      <w:r w:rsidRPr="00B47866">
        <w:rPr>
          <w:rFonts w:hint="eastAsia"/>
          <w:highlight w:val="yellow"/>
        </w:rPr>
        <w:t>probability</w:t>
      </w:r>
      <w:r>
        <w:rPr>
          <w:rFonts w:hint="eastAsia"/>
        </w:rPr>
        <w:t xml:space="preserve"> </w:t>
      </w:r>
      <w:r>
        <w:t>and their sum is 1.</w:t>
      </w:r>
    </w:p>
    <w:p w:rsidR="00A31FC8" w:rsidRDefault="007F6F95" w:rsidP="00BF4C1B">
      <w:pPr>
        <w:spacing w:before="156" w:after="156"/>
      </w:pPr>
      <w:r>
        <w:t>NOTE:</w:t>
      </w:r>
      <w:r w:rsidR="00727BB6">
        <w:t xml:space="preserve"> </w:t>
      </w:r>
      <w:r w:rsidR="00E6409B">
        <w:t>At first, a</w:t>
      </w:r>
      <w:r w:rsidR="00E6409B">
        <w:rPr>
          <w:rFonts w:hint="eastAsia"/>
        </w:rPr>
        <w:t xml:space="preserve">ll </w:t>
      </w:r>
      <m:oMath>
        <m:sSub>
          <m:sSubPr>
            <m:ctrlPr>
              <w:rPr>
                <w:rFonts w:ascii="Cambria Math" w:hAnsi="Cambria Math"/>
                <w:i/>
              </w:rPr>
            </m:ctrlPr>
          </m:sSubPr>
          <m:e>
            <m:r>
              <w:rPr>
                <w:rFonts w:ascii="Cambria Math" w:hAnsi="Cambria Math"/>
              </w:rPr>
              <m:t>b</m:t>
            </m:r>
          </m:e>
          <m:sub>
            <m:r>
              <w:rPr>
                <w:rFonts w:ascii="Cambria Math" w:hAnsi="Cambria Math"/>
              </w:rPr>
              <m:t>ij</m:t>
            </m:r>
          </m:sub>
        </m:sSub>
      </m:oMath>
      <w:r w:rsidR="00E6409B">
        <w:rPr>
          <w:rFonts w:hint="eastAsia"/>
        </w:rPr>
        <w:t xml:space="preserve"> </w:t>
      </w:r>
      <w:r w:rsidR="00E6409B">
        <w:t xml:space="preserve">equal to 0. Given 3 capsules in thus all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00E6409B">
        <w:rPr>
          <w:rFonts w:hint="eastAsia"/>
        </w:rPr>
        <w:t xml:space="preserve"> equal to 0.5.</w:t>
      </w:r>
      <w:r w:rsidR="00AB099A">
        <w:t xml:space="preserve"> </w:t>
      </w:r>
      <w:r w:rsidR="00FF3AB2">
        <w:t>The state of all coefficients</w:t>
      </w:r>
      <w:r w:rsidR="00AB099A">
        <w:t xml:space="preserve"> being equal represents the state of maximum </w:t>
      </w:r>
      <w:r w:rsidR="00AB099A" w:rsidRPr="00DE4E66">
        <w:rPr>
          <w:highlight w:val="yellow"/>
        </w:rPr>
        <w:t>confusion and uncertainty</w:t>
      </w:r>
      <w:r w:rsidR="00AB099A">
        <w:t>:</w:t>
      </w:r>
      <w:r w:rsidR="00F400DC">
        <w:t xml:space="preserve"> a</w:t>
      </w:r>
      <w:r w:rsidR="00AB099A">
        <w:t xml:space="preserve"> lower level capsules have no </w:t>
      </w:r>
      <w:r w:rsidR="002232D8">
        <w:t>idea which higher level capsule</w:t>
      </w:r>
      <w:r w:rsidR="00AB099A">
        <w:t xml:space="preserve"> will best fit their output.</w:t>
      </w:r>
    </w:p>
    <w:p w:rsidR="001E2458" w:rsidRDefault="001E2458" w:rsidP="00BF4C1B">
      <w:pPr>
        <w:spacing w:before="156" w:after="156"/>
      </w:pPr>
    </w:p>
    <w:p w:rsidR="00240A54" w:rsidRDefault="001E2458" w:rsidP="00240A54">
      <w:pPr>
        <w:keepNext/>
        <w:spacing w:before="156" w:after="156"/>
      </w:pPr>
      <w:r>
        <w:object w:dxaOrig="8760" w:dyaOrig="2832">
          <v:shape id="_x0000_i1043" type="#_x0000_t75" style="width:414.55pt;height:134.2pt" o:ole="">
            <v:imagedata r:id="rId44" o:title=""/>
          </v:shape>
          <o:OLEObject Type="Embed" ProgID="Visio.Drawing.15" ShapeID="_x0000_i1043" DrawAspect="Content" ObjectID="_1587576797" r:id="rId45"/>
        </w:object>
      </w:r>
    </w:p>
    <w:p w:rsidR="001E2458" w:rsidRDefault="00240A54" w:rsidP="00240A54">
      <w:pPr>
        <w:pStyle w:val="ad"/>
        <w:spacing w:before="156" w:after="156"/>
      </w:pPr>
      <w:r>
        <w:t xml:space="preserve">Figure </w:t>
      </w:r>
      <w:fldSimple w:instr=" SEQ Figure \* ARABIC ">
        <w:r w:rsidR="00C8434C">
          <w:rPr>
            <w:noProof/>
          </w:rPr>
          <w:t>6</w:t>
        </w:r>
      </w:fldSimple>
      <w:r>
        <w:t xml:space="preserve"> The state that all routing coefficients being equal implies a complete uncertainty.</w:t>
      </w:r>
    </w:p>
    <w:p w:rsidR="000F5782" w:rsidRDefault="000F5782" w:rsidP="00991D9C">
      <w:pPr>
        <w:spacing w:before="156" w:after="156"/>
        <w:rPr>
          <w:b/>
        </w:rPr>
      </w:pPr>
    </w:p>
    <w:p w:rsidR="00991D9C" w:rsidRDefault="00991D9C" w:rsidP="00991D9C">
      <w:pPr>
        <w:spacing w:before="156" w:after="156"/>
        <w:rPr>
          <w:b/>
        </w:rPr>
      </w:pPr>
      <w:r w:rsidRPr="00A31FC8">
        <w:rPr>
          <w:rFonts w:hint="eastAsia"/>
          <w:b/>
        </w:rPr>
        <w:t xml:space="preserve">Line </w:t>
      </w:r>
      <w:r w:rsidR="0000153D">
        <w:rPr>
          <w:b/>
        </w:rPr>
        <w:t>8~10</w:t>
      </w:r>
      <w:r w:rsidRPr="00A31FC8">
        <w:rPr>
          <w:b/>
        </w:rPr>
        <w:t xml:space="preserve">: </w:t>
      </w:r>
    </w:p>
    <w:p w:rsidR="002A7CE0" w:rsidRDefault="001178C9" w:rsidP="00BF4C1B">
      <w:pPr>
        <w:spacing w:before="156" w:after="156"/>
        <w:rPr>
          <w:bCs/>
        </w:rPr>
      </w:pPr>
      <w:r>
        <w:rPr>
          <w:rFonts w:hint="eastAsia"/>
          <w:bCs/>
        </w:rPr>
        <w:t xml:space="preserve">Intuition: these two steps performs </w:t>
      </w:r>
      <w:r w:rsidRPr="00161359">
        <w:rPr>
          <w:bCs/>
          <w:highlight w:val="yellow"/>
        </w:rPr>
        <w:t>“forward propagation”</w:t>
      </w:r>
      <w:r w:rsidR="008618C2">
        <w:rPr>
          <w:bCs/>
        </w:rPr>
        <w:t>.</w:t>
      </w:r>
    </w:p>
    <w:p w:rsidR="001D14F2" w:rsidRPr="001D14F2" w:rsidRDefault="001D14F2" w:rsidP="001D14F2">
      <w:pPr>
        <w:spacing w:before="156" w:after="156"/>
        <w:rPr>
          <w:bCs/>
        </w:rPr>
      </w:pPr>
      <w:r>
        <w:rPr>
          <w:bCs/>
        </w:rPr>
        <w:t>Recall that “squash” means:</w:t>
      </w:r>
    </w:p>
    <w:p w:rsidR="001D14F2" w:rsidRDefault="001D14F2" w:rsidP="001D14F2">
      <w:pPr>
        <w:spacing w:before="156" w:after="156"/>
        <w:jc w:val="center"/>
      </w:pPr>
      <w:r w:rsidRPr="00476BA0">
        <w:rPr>
          <w:position w:val="-33"/>
        </w:rPr>
        <w:object w:dxaOrig="2721" w:dyaOrig="814">
          <v:shape id="_x0000_i1044" type="#_x0000_t75" style="width:135.8pt;height:40.35pt" o:ole="">
            <v:imagedata r:id="rId16" o:title=""/>
          </v:shape>
          <o:OLEObject Type="Embed" ProgID="Equation.AxMath" ShapeID="_x0000_i1044" DrawAspect="Content" ObjectID="_1587576798" r:id="rId46"/>
        </w:object>
      </w:r>
    </w:p>
    <w:p w:rsidR="001D14F2" w:rsidRDefault="00786EC9" w:rsidP="005F3E0D">
      <w:pPr>
        <w:pStyle w:val="3"/>
        <w:spacing w:before="156" w:after="156"/>
      </w:pPr>
      <w:r>
        <w:rPr>
          <w:rFonts w:hint="eastAsia"/>
        </w:rPr>
        <w:t xml:space="preserve">Updating routing </w:t>
      </w:r>
      <w:r>
        <w:t xml:space="preserve">coefficients: </w:t>
      </w:r>
      <w:r w:rsidR="005309C2">
        <w:t>line 11~13</w:t>
      </w:r>
    </w:p>
    <w:p w:rsidR="00B4203E" w:rsidRPr="00AD327B" w:rsidRDefault="00B4203E" w:rsidP="00B4203E">
      <w:pPr>
        <w:spacing w:before="156" w:after="156"/>
        <w:rPr>
          <w:b/>
        </w:rPr>
      </w:pPr>
      <w:r w:rsidRPr="00AD327B">
        <w:rPr>
          <w:rFonts w:hint="eastAsia"/>
          <w:b/>
        </w:rPr>
        <w:t xml:space="preserve">What does </w:t>
      </w:r>
      <w:r w:rsidRPr="00AD327B">
        <w:rPr>
          <w:b/>
        </w:rPr>
        <w:t>“agreement” mean?</w:t>
      </w:r>
    </w:p>
    <w:p w:rsidR="00B854B6" w:rsidRDefault="00D76E45" w:rsidP="00B35775">
      <w:pPr>
        <w:spacing w:before="156" w:after="156"/>
      </w:pPr>
      <w:r>
        <w:rPr>
          <w:noProof/>
        </w:rPr>
        <mc:AlternateContent>
          <mc:Choice Requires="wps">
            <w:drawing>
              <wp:anchor distT="0" distB="0" distL="114300" distR="114300" simplePos="0" relativeHeight="251660288" behindDoc="0" locked="0" layoutInCell="1" allowOverlap="1" wp14:anchorId="4079F68A" wp14:editId="21F3D185">
                <wp:simplePos x="0" y="0"/>
                <wp:positionH relativeFrom="column">
                  <wp:posOffset>0</wp:posOffset>
                </wp:positionH>
                <wp:positionV relativeFrom="paragraph">
                  <wp:posOffset>2106930</wp:posOffset>
                </wp:positionV>
                <wp:extent cx="2355850" cy="635"/>
                <wp:effectExtent l="0" t="0" r="0" b="0"/>
                <wp:wrapSquare wrapText="bothSides"/>
                <wp:docPr id="4" name="文本框 4"/>
                <wp:cNvGraphicFramePr/>
                <a:graphic xmlns:a="http://schemas.openxmlformats.org/drawingml/2006/main">
                  <a:graphicData uri="http://schemas.microsoft.com/office/word/2010/wordprocessingShape">
                    <wps:wsp>
                      <wps:cNvSpPr txBox="1"/>
                      <wps:spPr>
                        <a:xfrm>
                          <a:off x="0" y="0"/>
                          <a:ext cx="2355850" cy="635"/>
                        </a:xfrm>
                        <a:prstGeom prst="rect">
                          <a:avLst/>
                        </a:prstGeom>
                        <a:solidFill>
                          <a:prstClr val="white"/>
                        </a:solidFill>
                        <a:ln>
                          <a:noFill/>
                        </a:ln>
                      </wps:spPr>
                      <wps:txbx>
                        <w:txbxContent>
                          <w:p w:rsidR="00D76E45" w:rsidRPr="006F08F8" w:rsidRDefault="00D76E45" w:rsidP="00D76E45">
                            <w:pPr>
                              <w:pStyle w:val="ad"/>
                              <w:spacing w:before="156" w:after="156"/>
                              <w:rPr>
                                <w:rFonts w:ascii="Droid Serif" w:eastAsia="思源宋体" w:hAnsi="Droid Serif"/>
                                <w:noProof/>
                                <w:sz w:val="24"/>
                              </w:rPr>
                            </w:pPr>
                            <w:r>
                              <w:t xml:space="preserve">Figure </w:t>
                            </w:r>
                            <w:fldSimple w:instr=" SEQ Figure \* ARABIC ">
                              <w:r w:rsidR="00C8434C">
                                <w:rPr>
                                  <w:noProof/>
                                </w:rPr>
                                <w:t>7</w:t>
                              </w:r>
                            </w:fldSimple>
                            <w:r>
                              <w:t xml:space="preserve"> The routing coefficients are updated by “agreement”.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79F68A" id="_x0000_t202" coordsize="21600,21600" o:spt="202" path="m,l,21600r21600,l21600,xe">
                <v:stroke joinstyle="miter"/>
                <v:path gradientshapeok="t" o:connecttype="rect"/>
              </v:shapetype>
              <v:shape id="文本框 4" o:spid="_x0000_s1026" type="#_x0000_t202" style="position:absolute;left:0;text-align:left;margin-left:0;margin-top:165.9pt;width:18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" stroked="f">
                <v:textbox style="mso-fit-shape-to-text:t" inset="0,0,0,0">
                  <w:txbxContent>
                    <w:p w:rsidR="00D76E45" w:rsidRPr="006F08F8" w:rsidRDefault="00D76E45" w:rsidP="00D76E45">
                      <w:pPr>
                        <w:pStyle w:val="ad"/>
                        <w:spacing w:before="156" w:after="156"/>
                        <w:rPr>
                          <w:rFonts w:ascii="Droid Serif" w:eastAsia="思源宋体" w:hAnsi="Droid Serif"/>
                          <w:noProof/>
                          <w:sz w:val="24"/>
                        </w:rPr>
                      </w:pPr>
                      <w:r>
                        <w:t xml:space="preserve">Figure </w:t>
                      </w:r>
                      <w:r>
                        <w:fldChar w:fldCharType="begin"/>
                      </w:r>
                      <w:r>
                        <w:instrText xml:space="preserve"> SEQ Figure \* ARABIC </w:instrText>
                      </w:r>
                      <w:r>
                        <w:fldChar w:fldCharType="separate"/>
                      </w:r>
                      <w:r w:rsidR="00C8434C">
                        <w:rPr>
                          <w:noProof/>
                        </w:rPr>
                        <w:t>7</w:t>
                      </w:r>
                      <w:r>
                        <w:fldChar w:fldCharType="end"/>
                      </w:r>
                      <w:r>
                        <w:t xml:space="preserve"> The routing coefficients are updated by “agreement”.</w:t>
                      </w:r>
                    </w:p>
                  </w:txbxContent>
                </v:textbox>
                <w10:wrap type="square"/>
              </v:shape>
            </w:pict>
          </mc:Fallback>
        </mc:AlternateContent>
      </w:r>
      <w:r w:rsidR="00B35775">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39370</wp:posOffset>
            </wp:positionV>
            <wp:extent cx="2355850" cy="2010410"/>
            <wp:effectExtent l="0" t="0" r="6350" b="8890"/>
            <wp:wrapSquare wrapText="bothSides"/>
            <wp:docPr id="3" name="图片 3" descr="https://cdn-images-1.medium.com/max/750/1*spDzIzqO3YP6XGbNEgvID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dn-images-1.medium.com/max/750/1*spDzIzqO3YP6XGbNEgvIDg.jpe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55850" cy="2010410"/>
                    </a:xfrm>
                    <a:prstGeom prst="rect">
                      <a:avLst/>
                    </a:prstGeom>
                    <a:noFill/>
                    <a:ln>
                      <a:noFill/>
                    </a:ln>
                  </pic:spPr>
                </pic:pic>
              </a:graphicData>
            </a:graphic>
            <wp14:sizeRelH relativeFrom="page">
              <wp14:pctWidth>0</wp14:pctWidth>
            </wp14:sizeRelH>
            <wp14:sizeRelV relativeFrom="page">
              <wp14:pctHeight>0</wp14:pctHeight>
            </wp14:sizeRelV>
          </wp:anchor>
        </w:drawing>
      </w:r>
      <w:r w:rsidR="00B854B6">
        <w:t>I</w:t>
      </w:r>
      <w:r w:rsidR="00B35775">
        <w:t>magine that there are two higher level capsules</w:t>
      </w:r>
      <w:r w:rsidR="00B854B6">
        <w:t>:</w:t>
      </w:r>
    </w:p>
    <w:p w:rsidR="00193AF3" w:rsidRDefault="00193AF3" w:rsidP="00B854B6">
      <w:pPr>
        <w:pStyle w:val="a6"/>
        <w:numPr>
          <w:ilvl w:val="0"/>
          <w:numId w:val="11"/>
        </w:numPr>
        <w:spacing w:before="156" w:after="156"/>
        <w:ind w:firstLineChars="0"/>
      </w:pPr>
      <w:r>
        <w:t xml:space="preserve"> </w:t>
      </w:r>
      <w:r w:rsidR="00B854B6">
        <w:t>O</w:t>
      </w:r>
      <w:r w:rsidR="00B35775">
        <w:t>utput</w:t>
      </w:r>
      <w:r w:rsidR="00B854B6">
        <w:t xml:space="preserve">: </w:t>
      </w:r>
      <w:r w:rsidR="00B35775" w:rsidRPr="00B854B6">
        <w:rPr>
          <w:color w:val="7030A0"/>
        </w:rPr>
        <w:t xml:space="preserve">purple </w:t>
      </w:r>
      <w:r w:rsidR="00B35775">
        <w:t xml:space="preserve">vectors </w:t>
      </w:r>
      <m:oMath>
        <m:sSub>
          <m:sSubPr>
            <m:ctrlPr>
              <w:rPr>
                <w:rFonts w:ascii="Cambria Math" w:hAnsi="Cambria Math"/>
                <w:i/>
                <w:color w:val="7030A0"/>
              </w:rPr>
            </m:ctrlPr>
          </m:sSubPr>
          <m:e>
            <m:r>
              <w:rPr>
                <w:rFonts w:ascii="Cambria Math" w:hAnsi="Cambria Math"/>
                <w:color w:val="7030A0"/>
              </w:rPr>
              <m:t>v</m:t>
            </m:r>
          </m:e>
          <m:sub>
            <m:r>
              <w:rPr>
                <w:rFonts w:ascii="Cambria Math" w:hAnsi="Cambria Math"/>
                <w:color w:val="7030A0"/>
              </w:rPr>
              <m:t>1</m:t>
            </m:r>
          </m:sub>
        </m:sSub>
      </m:oMath>
      <w:r w:rsidR="00B35775">
        <w:t xml:space="preserve"> and</w:t>
      </w:r>
      <w:r w:rsidR="00B35775" w:rsidRPr="00B854B6">
        <w:rPr>
          <w:color w:val="7030A0"/>
        </w:rPr>
        <w:t xml:space="preserve"> </w:t>
      </w:r>
      <m:oMath>
        <m:sSub>
          <m:sSubPr>
            <m:ctrlPr>
              <w:rPr>
                <w:rFonts w:ascii="Cambria Math" w:hAnsi="Cambria Math"/>
                <w:i/>
                <w:color w:val="7030A0"/>
              </w:rPr>
            </m:ctrlPr>
          </m:sSubPr>
          <m:e>
            <m:r>
              <w:rPr>
                <w:rFonts w:ascii="Cambria Math" w:hAnsi="Cambria Math"/>
                <w:color w:val="7030A0"/>
              </w:rPr>
              <m:t>v</m:t>
            </m:r>
          </m:e>
          <m:sub>
            <m:r>
              <w:rPr>
                <w:rFonts w:ascii="Cambria Math" w:hAnsi="Cambria Math"/>
                <w:color w:val="7030A0"/>
              </w:rPr>
              <m:t>2</m:t>
            </m:r>
          </m:sub>
        </m:sSub>
      </m:oMath>
      <w:r>
        <w:t>.</w:t>
      </w:r>
    </w:p>
    <w:p w:rsidR="00193AF3" w:rsidRDefault="00193AF3" w:rsidP="00B854B6">
      <w:pPr>
        <w:pStyle w:val="a6"/>
        <w:numPr>
          <w:ilvl w:val="0"/>
          <w:numId w:val="11"/>
        </w:numPr>
        <w:spacing w:before="156" w:after="156"/>
        <w:ind w:firstLineChars="0"/>
      </w:pPr>
      <w:r>
        <w:t xml:space="preserve"> Input: </w:t>
      </w:r>
    </w:p>
    <w:p w:rsidR="00B35775" w:rsidRDefault="00193AF3" w:rsidP="00E45457">
      <w:pPr>
        <w:pStyle w:val="a6"/>
        <w:numPr>
          <w:ilvl w:val="1"/>
          <w:numId w:val="11"/>
        </w:numPr>
        <w:spacing w:before="156" w:after="156"/>
        <w:ind w:firstLineChars="0" w:firstLine="436"/>
      </w:pPr>
      <w:r>
        <w:t xml:space="preserve"> </w:t>
      </w:r>
      <w:r w:rsidR="00B35775" w:rsidRPr="00193AF3">
        <w:rPr>
          <w:color w:val="ED7D31" w:themeColor="accent2"/>
        </w:rPr>
        <w:t xml:space="preserve">orange </w:t>
      </w:r>
      <w:r w:rsidR="00B35775">
        <w:t>vector</w:t>
      </w:r>
      <w:r>
        <w:t xml:space="preserve">s </w:t>
      </w:r>
      <m:oMath>
        <m:r>
          <w:rPr>
            <w:rFonts w:ascii="Cambria Math" w:hAnsi="Cambria Math" w:hint="eastAsia"/>
            <w:color w:val="ED7D31" w:themeColor="accent2"/>
          </w:rPr>
          <m:t> </m:t>
        </m:r>
        <m:sSub>
          <m:sSubPr>
            <m:ctrlPr>
              <w:rPr>
                <w:rFonts w:ascii="Cambria Math" w:hAnsi="Cambria Math"/>
                <w:i/>
                <w:color w:val="ED7D31" w:themeColor="accent2"/>
              </w:rPr>
            </m:ctrlPr>
          </m:sSubPr>
          <m:e>
            <m:acc>
              <m:accPr>
                <m:ctrlPr>
                  <w:rPr>
                    <w:rFonts w:ascii="Cambria Math" w:hAnsi="Cambria Math"/>
                    <w:i/>
                    <w:color w:val="ED7D31" w:themeColor="accent2"/>
                  </w:rPr>
                </m:ctrlPr>
              </m:accPr>
              <m:e>
                <m:r>
                  <w:rPr>
                    <w:rFonts w:ascii="Cambria Math" w:hAnsi="Cambria Math"/>
                    <w:color w:val="ED7D31" w:themeColor="accent2"/>
                  </w:rPr>
                  <m:t>u</m:t>
                </m:r>
              </m:e>
            </m:acc>
          </m:e>
          <m:sub>
            <m:r>
              <w:rPr>
                <w:rFonts w:ascii="Cambria Math" w:hAnsi="Cambria Math"/>
                <w:color w:val="ED7D31" w:themeColor="accent2"/>
              </w:rPr>
              <m:t>1|1</m:t>
            </m:r>
          </m:sub>
        </m:sSub>
      </m:oMath>
      <w:r w:rsidR="00B35775">
        <w:t xml:space="preserve"> and </w:t>
      </w:r>
      <w:r>
        <w:rPr>
          <w:rFonts w:hint="eastAsia"/>
        </w:rPr>
        <w:t> </w:t>
      </w:r>
      <m:oMath>
        <m:sSub>
          <m:sSubPr>
            <m:ctrlPr>
              <w:rPr>
                <w:rFonts w:ascii="Cambria Math" w:hAnsi="Cambria Math"/>
                <w:i/>
                <w:color w:val="ED7D31" w:themeColor="accent2"/>
              </w:rPr>
            </m:ctrlPr>
          </m:sSubPr>
          <m:e>
            <m:acc>
              <m:accPr>
                <m:ctrlPr>
                  <w:rPr>
                    <w:rFonts w:ascii="Cambria Math" w:hAnsi="Cambria Math"/>
                    <w:i/>
                    <w:color w:val="ED7D31" w:themeColor="accent2"/>
                  </w:rPr>
                </m:ctrlPr>
              </m:accPr>
              <m:e>
                <m:r>
                  <w:rPr>
                    <w:rFonts w:ascii="Cambria Math" w:hAnsi="Cambria Math"/>
                    <w:color w:val="ED7D31" w:themeColor="accent2"/>
                  </w:rPr>
                  <m:t>u</m:t>
                </m:r>
              </m:e>
            </m:acc>
          </m:e>
          <m:sub>
            <m:r>
              <w:rPr>
                <w:rFonts w:ascii="Cambria Math" w:hAnsi="Cambria Math"/>
                <w:color w:val="ED7D31" w:themeColor="accent2"/>
              </w:rPr>
              <m:t>2|1</m:t>
            </m:r>
          </m:sub>
        </m:sSub>
      </m:oMath>
      <w:r>
        <w:rPr>
          <w:rFonts w:hint="eastAsia"/>
        </w:rPr>
        <w:t xml:space="preserve"> are from lower capsule#1.</w:t>
      </w:r>
    </w:p>
    <w:p w:rsidR="00193AF3" w:rsidRDefault="00193AF3" w:rsidP="00E45457">
      <w:pPr>
        <w:pStyle w:val="a6"/>
        <w:numPr>
          <w:ilvl w:val="1"/>
          <w:numId w:val="11"/>
        </w:numPr>
        <w:spacing w:before="156" w:after="156"/>
        <w:ind w:firstLineChars="0" w:firstLine="436"/>
      </w:pPr>
      <w:r>
        <w:rPr>
          <w:rFonts w:hint="eastAsia"/>
        </w:rPr>
        <w:t xml:space="preserve"> </w:t>
      </w:r>
      <w:r>
        <w:t>O</w:t>
      </w:r>
      <w:r>
        <w:rPr>
          <w:rFonts w:hint="eastAsia"/>
        </w:rPr>
        <w:t xml:space="preserve">ther </w:t>
      </w:r>
      <w:r>
        <w:t>input vectors are black.</w:t>
      </w:r>
    </w:p>
    <w:p w:rsidR="00CA0139" w:rsidRDefault="00CA0139" w:rsidP="00B35775">
      <w:pPr>
        <w:spacing w:before="156" w:after="156"/>
      </w:pPr>
    </w:p>
    <w:p w:rsidR="00CA0139" w:rsidRDefault="00FC31B4" w:rsidP="00B35775">
      <w:pPr>
        <w:spacing w:before="156" w:after="156"/>
      </w:pPr>
      <w:r>
        <w:t>I</w:t>
      </w:r>
      <w:r w:rsidR="00B35775">
        <w:t>n the left part</w:t>
      </w:r>
      <w:r>
        <w:t>,</w:t>
      </w:r>
      <w:r w:rsidR="00B35775">
        <w:t xml:space="preserve"> </w:t>
      </w:r>
      <m:oMath>
        <m:sSub>
          <m:sSubPr>
            <m:ctrlPr>
              <w:rPr>
                <w:rFonts w:ascii="Cambria Math" w:hAnsi="Cambria Math"/>
                <w:i/>
                <w:color w:val="7030A0"/>
              </w:rPr>
            </m:ctrlPr>
          </m:sSubPr>
          <m:e>
            <m:r>
              <w:rPr>
                <w:rFonts w:ascii="Cambria Math" w:hAnsi="Cambria Math"/>
                <w:color w:val="7030A0"/>
              </w:rPr>
              <m:t>v</m:t>
            </m:r>
          </m:e>
          <m:sub>
            <m:r>
              <w:rPr>
                <w:rFonts w:ascii="Cambria Math" w:hAnsi="Cambria Math"/>
                <w:color w:val="7030A0"/>
              </w:rPr>
              <m:t>1</m:t>
            </m:r>
          </m:sub>
        </m:sSub>
      </m:oMath>
      <w:r w:rsidR="00B35775">
        <w:t xml:space="preserve"> and the </w:t>
      </w:r>
      <w:r>
        <w:rPr>
          <w:rFonts w:hint="eastAsia"/>
        </w:rPr>
        <w:t> </w:t>
      </w:r>
      <m:oMath>
        <m:sSub>
          <m:sSubPr>
            <m:ctrlPr>
              <w:rPr>
                <w:rFonts w:ascii="Cambria Math" w:hAnsi="Cambria Math"/>
                <w:i/>
                <w:color w:val="ED7D31" w:themeColor="accent2"/>
              </w:rPr>
            </m:ctrlPr>
          </m:sSubPr>
          <m:e>
            <m:acc>
              <m:accPr>
                <m:ctrlPr>
                  <w:rPr>
                    <w:rFonts w:ascii="Cambria Math" w:hAnsi="Cambria Math"/>
                    <w:i/>
                    <w:color w:val="ED7D31" w:themeColor="accent2"/>
                  </w:rPr>
                </m:ctrlPr>
              </m:accPr>
              <m:e>
                <m:r>
                  <w:rPr>
                    <w:rFonts w:ascii="Cambria Math" w:hAnsi="Cambria Math"/>
                    <w:color w:val="ED7D31" w:themeColor="accent2"/>
                  </w:rPr>
                  <m:t>u</m:t>
                </m:r>
              </m:e>
            </m:acc>
          </m:e>
          <m:sub>
            <m:r>
              <w:rPr>
                <w:rFonts w:ascii="Cambria Math" w:hAnsi="Cambria Math"/>
                <w:color w:val="ED7D31" w:themeColor="accent2"/>
              </w:rPr>
              <m:t>1|1</m:t>
            </m:r>
          </m:sub>
        </m:sSub>
      </m:oMath>
      <w:r>
        <w:t xml:space="preserve"> point to</w:t>
      </w:r>
      <w:r w:rsidR="0028022A">
        <w:t xml:space="preserve"> the opposite directions</w:t>
      </w:r>
    </w:p>
    <w:p w:rsidR="00CA0139" w:rsidRDefault="0028022A" w:rsidP="00CA0139">
      <w:pPr>
        <w:pStyle w:val="a6"/>
        <w:numPr>
          <w:ilvl w:val="0"/>
          <w:numId w:val="12"/>
        </w:numPr>
        <w:spacing w:before="156" w:after="156"/>
        <w:ind w:firstLineChars="0"/>
      </w:pPr>
      <w:r>
        <w:t>They are not similar.</w:t>
      </w:r>
      <w:r w:rsidR="00B35775">
        <w:t xml:space="preserve"> </w:t>
      </w:r>
    </w:p>
    <w:p w:rsidR="009550E1" w:rsidRDefault="00B35775" w:rsidP="00CA0139">
      <w:pPr>
        <w:pStyle w:val="a6"/>
        <w:numPr>
          <w:ilvl w:val="0"/>
          <w:numId w:val="12"/>
        </w:numPr>
        <w:spacing w:before="156" w:after="156"/>
        <w:ind w:firstLineChars="0"/>
      </w:pPr>
      <w:r>
        <w:lastRenderedPageBreak/>
        <w:t>Their dot product will be a negative number</w:t>
      </w:r>
    </w:p>
    <w:p w:rsidR="00CA0139" w:rsidRPr="009550E1" w:rsidRDefault="009550E1" w:rsidP="009550E1">
      <w:pPr>
        <w:pStyle w:val="a6"/>
        <w:numPr>
          <w:ilvl w:val="0"/>
          <w:numId w:val="12"/>
        </w:numPr>
        <w:spacing w:before="156" w:after="156"/>
        <w:ind w:firstLineChars="0"/>
      </w:pPr>
      <w:r>
        <w:t>The r</w:t>
      </w:r>
      <w:r w:rsidR="00B35775">
        <w:t xml:space="preserve">outing </w:t>
      </w:r>
      <w:r w:rsidR="00CA0139">
        <w:t>coefficient</w:t>
      </w:r>
      <w:r>
        <w:t xml:space="preserve"> </w:t>
      </w:r>
      <m:oMath>
        <m:sSub>
          <m:sSubPr>
            <m:ctrlPr>
              <w:rPr>
                <w:rFonts w:ascii="Cambria Math" w:hAnsi="Cambria Math"/>
                <w:i/>
              </w:rPr>
            </m:ctrlPr>
          </m:sSubPr>
          <m:e>
            <m:r>
              <w:rPr>
                <w:rFonts w:ascii="Cambria Math" w:hAnsi="Cambria Math"/>
              </w:rPr>
              <m:t>c</m:t>
            </m:r>
          </m:e>
          <m:sub>
            <m:r>
              <w:rPr>
                <w:rFonts w:ascii="Cambria Math" w:hAnsi="Cambria Math"/>
                <w:color w:val="ED7D31" w:themeColor="accent2"/>
              </w:rPr>
              <m:t>1</m:t>
            </m:r>
            <m:r>
              <w:rPr>
                <w:rFonts w:ascii="Cambria Math" w:hAnsi="Cambria Math"/>
              </w:rPr>
              <m:t>,</m:t>
            </m:r>
            <m:r>
              <w:rPr>
                <w:rFonts w:ascii="Cambria Math" w:hAnsi="Cambria Math"/>
                <w:color w:val="7030A0"/>
              </w:rPr>
              <m:t>1</m:t>
            </m:r>
          </m:sub>
        </m:sSub>
      </m:oMath>
      <w:r w:rsidR="00CA0139">
        <w:t xml:space="preserve"> will decrease.</w:t>
      </w:r>
    </w:p>
    <w:p w:rsidR="00CA0139" w:rsidRDefault="00CA0139" w:rsidP="00CA0139">
      <w:pPr>
        <w:spacing w:before="156" w:after="156"/>
      </w:pPr>
    </w:p>
    <w:p w:rsidR="009550E1" w:rsidRDefault="00B35775" w:rsidP="00CA0139">
      <w:pPr>
        <w:spacing w:before="156" w:after="156"/>
      </w:pPr>
      <w:r>
        <w:t xml:space="preserve">In the right part, </w:t>
      </w:r>
      <m:oMath>
        <m:sSub>
          <m:sSubPr>
            <m:ctrlPr>
              <w:rPr>
                <w:rFonts w:ascii="Cambria Math" w:hAnsi="Cambria Math"/>
                <w:i/>
                <w:color w:val="7030A0"/>
              </w:rPr>
            </m:ctrlPr>
          </m:sSubPr>
          <m:e>
            <m:r>
              <w:rPr>
                <w:rFonts w:ascii="Cambria Math" w:hAnsi="Cambria Math"/>
                <w:color w:val="7030A0"/>
              </w:rPr>
              <m:t>v</m:t>
            </m:r>
          </m:e>
          <m:sub>
            <m:r>
              <w:rPr>
                <w:rFonts w:ascii="Cambria Math" w:hAnsi="Cambria Math"/>
                <w:color w:val="7030A0"/>
              </w:rPr>
              <m:t>2</m:t>
            </m:r>
          </m:sub>
        </m:sSub>
      </m:oMath>
      <w:r>
        <w:t xml:space="preserve"> and </w:t>
      </w:r>
      <m:oMath>
        <m:sSub>
          <m:sSubPr>
            <m:ctrlPr>
              <w:rPr>
                <w:rFonts w:ascii="Cambria Math" w:hAnsi="Cambria Math"/>
                <w:i/>
                <w:color w:val="ED7D31" w:themeColor="accent2"/>
              </w:rPr>
            </m:ctrlPr>
          </m:sSubPr>
          <m:e>
            <m:acc>
              <m:accPr>
                <m:ctrlPr>
                  <w:rPr>
                    <w:rFonts w:ascii="Cambria Math" w:hAnsi="Cambria Math"/>
                    <w:i/>
                    <w:color w:val="ED7D31" w:themeColor="accent2"/>
                  </w:rPr>
                </m:ctrlPr>
              </m:accPr>
              <m:e>
                <m:r>
                  <w:rPr>
                    <w:rFonts w:ascii="Cambria Math" w:hAnsi="Cambria Math"/>
                    <w:color w:val="ED7D31" w:themeColor="accent2"/>
                  </w:rPr>
                  <m:t>u</m:t>
                </m:r>
              </m:e>
            </m:acc>
          </m:e>
          <m:sub>
            <m:r>
              <w:rPr>
                <w:rFonts w:ascii="Cambria Math" w:hAnsi="Cambria Math"/>
                <w:color w:val="ED7D31" w:themeColor="accent2"/>
              </w:rPr>
              <m:t>2|1</m:t>
            </m:r>
          </m:sub>
        </m:sSub>
      </m:oMath>
      <w:r>
        <w:t xml:space="preserve"> point </w:t>
      </w:r>
      <w:r w:rsidR="001542C9">
        <w:t>to</w:t>
      </w:r>
      <w:r>
        <w:t xml:space="preserve"> the </w:t>
      </w:r>
      <w:r w:rsidR="003D5166">
        <w:t>similar</w:t>
      </w:r>
      <w:r w:rsidR="009550E1">
        <w:t xml:space="preserve"> direction.</w:t>
      </w:r>
    </w:p>
    <w:p w:rsidR="00E253E0" w:rsidRDefault="00B35775" w:rsidP="009550E1">
      <w:pPr>
        <w:pStyle w:val="a6"/>
        <w:numPr>
          <w:ilvl w:val="0"/>
          <w:numId w:val="13"/>
        </w:numPr>
        <w:spacing w:before="156" w:after="156"/>
        <w:ind w:firstLineChars="0"/>
      </w:pPr>
      <w:r>
        <w:t>They are similar.</w:t>
      </w:r>
      <w:r w:rsidR="00E253E0">
        <w:t xml:space="preserve"> </w:t>
      </w:r>
    </w:p>
    <w:p w:rsidR="002046FD" w:rsidRDefault="002046FD" w:rsidP="002046FD">
      <w:pPr>
        <w:pStyle w:val="a6"/>
        <w:numPr>
          <w:ilvl w:val="0"/>
          <w:numId w:val="13"/>
        </w:numPr>
        <w:spacing w:before="156" w:after="156"/>
        <w:ind w:firstLineChars="0"/>
      </w:pPr>
      <w:r>
        <w:t xml:space="preserve">Their dot product will be a </w:t>
      </w:r>
      <w:r w:rsidR="00CA4979">
        <w:t>positive</w:t>
      </w:r>
      <w:r>
        <w:t xml:space="preserve"> number</w:t>
      </w:r>
    </w:p>
    <w:p w:rsidR="00E253E0" w:rsidRDefault="009550E1" w:rsidP="009550E1">
      <w:pPr>
        <w:pStyle w:val="a6"/>
        <w:numPr>
          <w:ilvl w:val="0"/>
          <w:numId w:val="13"/>
        </w:numPr>
        <w:spacing w:before="156" w:after="156"/>
        <w:ind w:firstLineChars="0"/>
      </w:pPr>
      <w:r>
        <w:t>T</w:t>
      </w:r>
      <w:r w:rsidR="00B35775">
        <w:t xml:space="preserve">he routing </w:t>
      </w:r>
      <w:r w:rsidR="00E253E0">
        <w:t xml:space="preserve">coefficient </w:t>
      </w:r>
      <m:oMath>
        <m:sSub>
          <m:sSubPr>
            <m:ctrlPr>
              <w:rPr>
                <w:rFonts w:ascii="Cambria Math" w:hAnsi="Cambria Math"/>
                <w:i/>
              </w:rPr>
            </m:ctrlPr>
          </m:sSubPr>
          <m:e>
            <m:r>
              <w:rPr>
                <w:rFonts w:ascii="Cambria Math" w:hAnsi="Cambria Math"/>
              </w:rPr>
              <m:t>c</m:t>
            </m:r>
          </m:e>
          <m:sub>
            <m:r>
              <w:rPr>
                <w:rFonts w:ascii="Cambria Math" w:hAnsi="Cambria Math"/>
                <w:color w:val="ED7D31" w:themeColor="accent2"/>
              </w:rPr>
              <m:t>1</m:t>
            </m:r>
            <m:r>
              <w:rPr>
                <w:rFonts w:ascii="Cambria Math" w:hAnsi="Cambria Math"/>
              </w:rPr>
              <m:t>,</m:t>
            </m:r>
            <m:r>
              <w:rPr>
                <w:rFonts w:ascii="Cambria Math" w:hAnsi="Cambria Math"/>
                <w:color w:val="7030A0"/>
              </w:rPr>
              <m:t>2</m:t>
            </m:r>
          </m:sub>
        </m:sSub>
      </m:oMath>
      <w:r w:rsidR="00E253E0">
        <w:t xml:space="preserve"> will increase.</w:t>
      </w:r>
    </w:p>
    <w:p w:rsidR="00E253E0" w:rsidRDefault="00E253E0" w:rsidP="00E253E0">
      <w:pPr>
        <w:spacing w:before="156" w:after="156"/>
      </w:pPr>
    </w:p>
    <w:p w:rsidR="00B35775" w:rsidRDefault="00B35775" w:rsidP="00E253E0">
      <w:pPr>
        <w:spacing w:before="156" w:after="156"/>
        <w:rPr>
          <w:color w:val="7030A0"/>
        </w:rPr>
      </w:pPr>
      <w:r>
        <w:t xml:space="preserve">This procedure is repeated for all higher level capsules and for all inputs of each capsule. The result of this is a set of routing coefficients that </w:t>
      </w:r>
      <w:r w:rsidRPr="00612F48">
        <w:rPr>
          <w:highlight w:val="yellow"/>
        </w:rPr>
        <w:t>best matches</w:t>
      </w:r>
      <w:r>
        <w:t xml:space="preserve"> </w:t>
      </w:r>
      <w:r w:rsidRPr="00F424E8">
        <w:rPr>
          <w:color w:val="ED7D31" w:themeColor="accent2"/>
        </w:rPr>
        <w:t>outputs from lower level capsules</w:t>
      </w:r>
      <w:r>
        <w:t xml:space="preserve"> with </w:t>
      </w:r>
      <w:r w:rsidRPr="00F424E8">
        <w:rPr>
          <w:color w:val="7030A0"/>
        </w:rPr>
        <w:t>outputs of higher level capsules.</w:t>
      </w:r>
    </w:p>
    <w:p w:rsidR="00043BB3" w:rsidRDefault="00D65B79" w:rsidP="00D65B79">
      <w:pPr>
        <w:pStyle w:val="1"/>
        <w:spacing w:before="156" w:after="156"/>
      </w:pPr>
      <w:r>
        <w:rPr>
          <w:rFonts w:hint="eastAsia"/>
        </w:rPr>
        <w:t>CapsNet</w:t>
      </w:r>
      <w:r>
        <w:t xml:space="preserve"> on MNIST</w:t>
      </w:r>
    </w:p>
    <w:p w:rsidR="007254F0" w:rsidRPr="007254F0" w:rsidRDefault="007254F0" w:rsidP="007254F0">
      <w:pPr>
        <w:pStyle w:val="2"/>
        <w:spacing w:before="156" w:after="156"/>
      </w:pPr>
      <w:r>
        <w:rPr>
          <w:rFonts w:hint="eastAsia"/>
        </w:rPr>
        <w:t>Encoder</w:t>
      </w:r>
    </w:p>
    <w:p w:rsidR="005E2203" w:rsidRDefault="00856962" w:rsidP="005E2203">
      <w:pPr>
        <w:keepNext/>
        <w:spacing w:before="156" w:after="156"/>
      </w:pPr>
      <w:r>
        <w:object w:dxaOrig="15432" w:dyaOrig="4249">
          <v:shape id="_x0000_i1045" type="#_x0000_t75" style="width:415.1pt;height:114.55pt" o:ole="">
            <v:imagedata r:id="rId48" o:title=""/>
          </v:shape>
          <o:OLEObject Type="Embed" ProgID="Visio.Drawing.15" ShapeID="_x0000_i1045" DrawAspect="Content" ObjectID="_1587576799" r:id="rId49"/>
        </w:object>
      </w:r>
    </w:p>
    <w:p w:rsidR="00DA2B4B" w:rsidRDefault="005E2203" w:rsidP="005E2203">
      <w:pPr>
        <w:pStyle w:val="ad"/>
        <w:spacing w:before="156" w:after="156"/>
      </w:pPr>
      <w:r>
        <w:t xml:space="preserve">Figure </w:t>
      </w:r>
      <w:fldSimple w:instr=" SEQ Figure \* ARABIC ">
        <w:r w:rsidR="00C8434C">
          <w:rPr>
            <w:noProof/>
          </w:rPr>
          <w:t>8</w:t>
        </w:r>
      </w:fldSimple>
      <w:r>
        <w:t xml:space="preserve"> The block diagram of the encoder network.</w:t>
      </w:r>
    </w:p>
    <w:p w:rsidR="00433220" w:rsidRPr="00433220" w:rsidRDefault="00433220" w:rsidP="00433220">
      <w:pPr>
        <w:spacing w:before="156" w:after="156"/>
      </w:pPr>
      <w:r>
        <w:rPr>
          <w:rFonts w:hint="eastAsia"/>
        </w:rPr>
        <w:t>The encoder is</w:t>
      </w:r>
      <w:r>
        <w:t xml:space="preserve"> essentially</w:t>
      </w:r>
      <w:r>
        <w:rPr>
          <w:rFonts w:hint="eastAsia"/>
        </w:rPr>
        <w:t xml:space="preserve"> a classifier </w:t>
      </w:r>
      <w:r>
        <w:t>that decide which digit is the input picture.</w:t>
      </w:r>
    </w:p>
    <w:p w:rsidR="0044265D" w:rsidRDefault="0044265D" w:rsidP="0044265D">
      <w:pPr>
        <w:pStyle w:val="3"/>
        <w:spacing w:before="156" w:after="156"/>
      </w:pPr>
      <w:r>
        <w:rPr>
          <w:rFonts w:hint="eastAsia"/>
        </w:rPr>
        <w:t>Layer 1. Convolutional layer</w:t>
      </w:r>
    </w:p>
    <w:tbl>
      <w:tblPr>
        <w:tblStyle w:val="a5"/>
        <w:tblW w:w="0" w:type="auto"/>
        <w:tblLook w:val="04A0" w:firstRow="1" w:lastRow="0" w:firstColumn="1" w:lastColumn="0" w:noHBand="0" w:noVBand="1"/>
      </w:tblPr>
      <w:tblGrid>
        <w:gridCol w:w="1838"/>
        <w:gridCol w:w="2152"/>
        <w:gridCol w:w="2153"/>
        <w:gridCol w:w="2153"/>
      </w:tblGrid>
      <w:tr w:rsidR="00A0620E" w:rsidTr="00F7252B">
        <w:trPr>
          <w:cantSplit/>
        </w:trPr>
        <w:tc>
          <w:tcPr>
            <w:tcW w:w="1838" w:type="dxa"/>
            <w:vAlign w:val="center"/>
          </w:tcPr>
          <w:p w:rsidR="00A0620E" w:rsidRPr="00A82374" w:rsidRDefault="00A0620E" w:rsidP="0020391A">
            <w:pPr>
              <w:pStyle w:val="a8"/>
              <w:rPr>
                <w:rFonts w:ascii="思源黑体 Bold" w:eastAsia="思源黑体 Bold" w:hAnsi="思源黑体 Bold"/>
              </w:rPr>
            </w:pPr>
            <w:r w:rsidRPr="00A82374">
              <w:rPr>
                <w:rFonts w:ascii="思源黑体 Bold" w:eastAsia="思源黑体 Bold" w:hAnsi="思源黑体 Bold" w:hint="eastAsia"/>
              </w:rPr>
              <w:t>Job</w:t>
            </w:r>
          </w:p>
        </w:tc>
        <w:tc>
          <w:tcPr>
            <w:tcW w:w="6458" w:type="dxa"/>
            <w:gridSpan w:val="3"/>
            <w:vAlign w:val="center"/>
          </w:tcPr>
          <w:p w:rsidR="00A0620E" w:rsidRPr="002A0FC9" w:rsidRDefault="002A0FC9" w:rsidP="0020391A">
            <w:pPr>
              <w:pStyle w:val="a8"/>
            </w:pPr>
            <w:r>
              <w:rPr>
                <w:rFonts w:hint="eastAsia"/>
              </w:rPr>
              <w:t>Detec</w:t>
            </w:r>
            <w:r>
              <w:t>t</w:t>
            </w:r>
            <w:r w:rsidR="00A0620E">
              <w:rPr>
                <w:rFonts w:hint="eastAsia"/>
              </w:rPr>
              <w:t xml:space="preserve"> </w:t>
            </w:r>
            <w:r w:rsidR="00B9187C">
              <w:t>basic features in the 2D image.</w:t>
            </w:r>
          </w:p>
        </w:tc>
      </w:tr>
      <w:tr w:rsidR="005114A9" w:rsidTr="00426089">
        <w:trPr>
          <w:cantSplit/>
        </w:trPr>
        <w:tc>
          <w:tcPr>
            <w:tcW w:w="1838" w:type="dxa"/>
            <w:vMerge w:val="restart"/>
            <w:vAlign w:val="center"/>
          </w:tcPr>
          <w:p w:rsidR="005114A9" w:rsidRPr="00A82374" w:rsidRDefault="005114A9" w:rsidP="0020391A">
            <w:pPr>
              <w:pStyle w:val="a8"/>
              <w:rPr>
                <w:rFonts w:ascii="思源黑体 Bold" w:eastAsia="思源黑体 Bold" w:hAnsi="思源黑体 Bold"/>
              </w:rPr>
            </w:pPr>
            <w:r w:rsidRPr="00A82374">
              <w:rPr>
                <w:rFonts w:ascii="思源黑体 Bold" w:eastAsia="思源黑体 Bold" w:hAnsi="思源黑体 Bold" w:hint="eastAsia"/>
              </w:rPr>
              <w:lastRenderedPageBreak/>
              <w:t>Input</w:t>
            </w:r>
          </w:p>
        </w:tc>
        <w:tc>
          <w:tcPr>
            <w:tcW w:w="2152" w:type="dxa"/>
            <w:vAlign w:val="center"/>
          </w:tcPr>
          <w:p w:rsidR="005114A9" w:rsidRPr="00EA015F" w:rsidRDefault="005114A9" w:rsidP="0020391A">
            <w:pPr>
              <w:pStyle w:val="a8"/>
              <w:rPr>
                <w:rFonts w:ascii="思源黑体 Bold" w:eastAsia="思源黑体 Bold" w:hAnsi="思源黑体 Bold"/>
              </w:rPr>
            </w:pPr>
            <w:r w:rsidRPr="00EA015F">
              <w:rPr>
                <w:rFonts w:ascii="思源黑体 Bold" w:eastAsia="思源黑体 Bold" w:hAnsi="思源黑体 Bold" w:hint="eastAsia"/>
              </w:rPr>
              <w:t>Height</w:t>
            </w:r>
          </w:p>
        </w:tc>
        <w:tc>
          <w:tcPr>
            <w:tcW w:w="2153" w:type="dxa"/>
            <w:vAlign w:val="center"/>
          </w:tcPr>
          <w:p w:rsidR="005114A9" w:rsidRPr="00EA015F" w:rsidRDefault="005114A9" w:rsidP="0020391A">
            <w:pPr>
              <w:pStyle w:val="a8"/>
              <w:rPr>
                <w:rFonts w:ascii="思源黑体 Bold" w:eastAsia="思源黑体 Bold" w:hAnsi="思源黑体 Bold"/>
              </w:rPr>
            </w:pPr>
            <w:r w:rsidRPr="00EA015F">
              <w:rPr>
                <w:rFonts w:ascii="思源黑体 Bold" w:eastAsia="思源黑体 Bold" w:hAnsi="思源黑体 Bold" w:hint="eastAsia"/>
              </w:rPr>
              <w:t>Width</w:t>
            </w:r>
          </w:p>
        </w:tc>
        <w:tc>
          <w:tcPr>
            <w:tcW w:w="2153" w:type="dxa"/>
            <w:vAlign w:val="center"/>
          </w:tcPr>
          <w:p w:rsidR="005114A9" w:rsidRPr="00EA015F" w:rsidRDefault="00682F27" w:rsidP="0020391A">
            <w:pPr>
              <w:pStyle w:val="a8"/>
              <w:rPr>
                <w:rFonts w:ascii="思源黑体 Bold" w:eastAsia="思源黑体 Bold" w:hAnsi="思源黑体 Bold"/>
              </w:rPr>
            </w:pPr>
            <w:r>
              <w:rPr>
                <w:rFonts w:ascii="思源黑体 Bold" w:eastAsia="思源黑体 Bold" w:hAnsi="思源黑体 Bold"/>
              </w:rPr>
              <w:t>#</w:t>
            </w:r>
            <w:r w:rsidR="005114A9" w:rsidRPr="00EA015F">
              <w:rPr>
                <w:rFonts w:ascii="思源黑体 Bold" w:eastAsia="思源黑体 Bold" w:hAnsi="思源黑体 Bold" w:hint="eastAsia"/>
              </w:rPr>
              <w:t>Channels</w:t>
            </w:r>
          </w:p>
        </w:tc>
      </w:tr>
      <w:tr w:rsidR="005114A9" w:rsidTr="00426089">
        <w:trPr>
          <w:cantSplit/>
        </w:trPr>
        <w:tc>
          <w:tcPr>
            <w:tcW w:w="1838" w:type="dxa"/>
            <w:vMerge/>
            <w:vAlign w:val="center"/>
          </w:tcPr>
          <w:p w:rsidR="005114A9" w:rsidRPr="00A82374" w:rsidRDefault="005114A9" w:rsidP="0020391A">
            <w:pPr>
              <w:pStyle w:val="a8"/>
              <w:rPr>
                <w:rFonts w:ascii="思源黑体 Bold" w:eastAsia="思源黑体 Bold" w:hAnsi="思源黑体 Bold"/>
              </w:rPr>
            </w:pPr>
          </w:p>
        </w:tc>
        <w:tc>
          <w:tcPr>
            <w:tcW w:w="2152" w:type="dxa"/>
            <w:vAlign w:val="center"/>
          </w:tcPr>
          <w:p w:rsidR="005114A9" w:rsidRDefault="00802A72" w:rsidP="0020391A">
            <w:pPr>
              <w:pStyle w:val="a8"/>
            </w:pPr>
            <w:r>
              <w:t>28</w:t>
            </w:r>
          </w:p>
        </w:tc>
        <w:tc>
          <w:tcPr>
            <w:tcW w:w="2153" w:type="dxa"/>
            <w:vAlign w:val="center"/>
          </w:tcPr>
          <w:p w:rsidR="005114A9" w:rsidRDefault="00802A72" w:rsidP="0020391A">
            <w:pPr>
              <w:pStyle w:val="a8"/>
            </w:pPr>
            <w:r>
              <w:rPr>
                <w:rFonts w:hint="eastAsia"/>
              </w:rPr>
              <w:t>28</w:t>
            </w:r>
          </w:p>
        </w:tc>
        <w:tc>
          <w:tcPr>
            <w:tcW w:w="2153" w:type="dxa"/>
            <w:vAlign w:val="center"/>
          </w:tcPr>
          <w:p w:rsidR="005114A9" w:rsidRDefault="00802A72" w:rsidP="0020391A">
            <w:pPr>
              <w:pStyle w:val="a8"/>
            </w:pPr>
            <w:r>
              <w:rPr>
                <w:rFonts w:hint="eastAsia"/>
              </w:rPr>
              <w:t>1</w:t>
            </w:r>
          </w:p>
        </w:tc>
      </w:tr>
      <w:tr w:rsidR="00FA126D" w:rsidTr="00426089">
        <w:trPr>
          <w:cantSplit/>
        </w:trPr>
        <w:tc>
          <w:tcPr>
            <w:tcW w:w="1838" w:type="dxa"/>
            <w:vAlign w:val="center"/>
          </w:tcPr>
          <w:p w:rsidR="00FA126D" w:rsidRPr="00A82374" w:rsidRDefault="00FA126D" w:rsidP="0020391A">
            <w:pPr>
              <w:pStyle w:val="a8"/>
              <w:rPr>
                <w:rFonts w:ascii="思源黑体 Bold" w:eastAsia="思源黑体 Bold" w:hAnsi="思源黑体 Bold"/>
              </w:rPr>
            </w:pPr>
            <w:r w:rsidRPr="00A82374">
              <w:rPr>
                <w:rFonts w:ascii="思源黑体 Bold" w:eastAsia="思源黑体 Bold" w:hAnsi="思源黑体 Bold" w:hint="eastAsia"/>
              </w:rPr>
              <w:t>Output</w:t>
            </w:r>
          </w:p>
        </w:tc>
        <w:tc>
          <w:tcPr>
            <w:tcW w:w="2152" w:type="dxa"/>
            <w:vAlign w:val="center"/>
          </w:tcPr>
          <w:p w:rsidR="00FA126D" w:rsidRDefault="00FA126D" w:rsidP="0020391A">
            <w:pPr>
              <w:pStyle w:val="a8"/>
            </w:pPr>
            <w:r>
              <w:rPr>
                <w:rFonts w:hint="eastAsia"/>
              </w:rPr>
              <w:t>20</w:t>
            </w:r>
          </w:p>
        </w:tc>
        <w:tc>
          <w:tcPr>
            <w:tcW w:w="2153" w:type="dxa"/>
            <w:vAlign w:val="center"/>
          </w:tcPr>
          <w:p w:rsidR="00FA126D" w:rsidRDefault="00FA126D" w:rsidP="0020391A">
            <w:pPr>
              <w:pStyle w:val="a8"/>
            </w:pPr>
            <w:r>
              <w:rPr>
                <w:rFonts w:hint="eastAsia"/>
              </w:rPr>
              <w:t>20</w:t>
            </w:r>
          </w:p>
        </w:tc>
        <w:tc>
          <w:tcPr>
            <w:tcW w:w="2153" w:type="dxa"/>
            <w:vAlign w:val="center"/>
          </w:tcPr>
          <w:p w:rsidR="00FA126D" w:rsidRDefault="00FA126D" w:rsidP="0020391A">
            <w:pPr>
              <w:pStyle w:val="a8"/>
            </w:pPr>
            <w:r>
              <w:rPr>
                <w:rFonts w:hint="eastAsia"/>
              </w:rPr>
              <w:t>256</w:t>
            </w:r>
          </w:p>
        </w:tc>
      </w:tr>
      <w:tr w:rsidR="00E267B5" w:rsidTr="00F4228F">
        <w:trPr>
          <w:cantSplit/>
        </w:trPr>
        <w:tc>
          <w:tcPr>
            <w:tcW w:w="1838" w:type="dxa"/>
            <w:vAlign w:val="center"/>
          </w:tcPr>
          <w:p w:rsidR="00E267B5" w:rsidRPr="00A82374" w:rsidRDefault="00E267B5" w:rsidP="0020391A">
            <w:pPr>
              <w:pStyle w:val="a8"/>
              <w:rPr>
                <w:rFonts w:ascii="思源黑体 Bold" w:eastAsia="思源黑体 Bold" w:hAnsi="思源黑体 Bold"/>
              </w:rPr>
            </w:pPr>
            <w:r w:rsidRPr="00A82374">
              <w:rPr>
                <w:rFonts w:ascii="思源黑体 Bold" w:eastAsia="思源黑体 Bold" w:hAnsi="思源黑体 Bold" w:hint="eastAsia"/>
              </w:rPr>
              <w:t>Conv Kernel</w:t>
            </w:r>
            <w:r w:rsidR="00CF7834">
              <w:rPr>
                <w:rFonts w:ascii="思源黑体 Bold" w:eastAsia="思源黑体 Bold" w:hAnsi="思源黑体 Bold"/>
              </w:rPr>
              <w:t>s</w:t>
            </w:r>
          </w:p>
        </w:tc>
        <w:tc>
          <w:tcPr>
            <w:tcW w:w="2152" w:type="dxa"/>
            <w:vAlign w:val="center"/>
          </w:tcPr>
          <w:p w:rsidR="00E267B5" w:rsidRDefault="00EA59B3" w:rsidP="00E267B5">
            <w:pPr>
              <w:pStyle w:val="a8"/>
            </w:pPr>
            <m:oMathPara>
              <m:oMath>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=9</m:t>
                </m:r>
              </m:oMath>
            </m:oMathPara>
          </w:p>
        </w:tc>
        <w:tc>
          <w:tcPr>
            <w:tcW w:w="2153" w:type="dxa"/>
            <w:vAlign w:val="center"/>
          </w:tcPr>
          <w:p w:rsidR="00E267B5" w:rsidRDefault="00EA59B3" w:rsidP="0020280E">
            <w:pPr>
              <w:pStyle w:val="a8"/>
            </w:pPr>
            <m:oMathPara>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=9</m:t>
                </m:r>
              </m:oMath>
            </m:oMathPara>
          </w:p>
        </w:tc>
        <w:tc>
          <w:tcPr>
            <w:tcW w:w="2153" w:type="dxa"/>
            <w:vAlign w:val="center"/>
          </w:tcPr>
          <w:p w:rsidR="00E267B5" w:rsidRDefault="00EA59B3" w:rsidP="0020280E">
            <w:pPr>
              <w:pStyle w:val="a8"/>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=256</m:t>
                </m:r>
              </m:oMath>
            </m:oMathPara>
          </w:p>
        </w:tc>
      </w:tr>
      <w:tr w:rsidR="00A0620E" w:rsidTr="00635F23">
        <w:trPr>
          <w:cantSplit/>
          <w:trHeight w:val="1145"/>
        </w:trPr>
        <w:tc>
          <w:tcPr>
            <w:tcW w:w="1838" w:type="dxa"/>
            <w:vAlign w:val="center"/>
          </w:tcPr>
          <w:p w:rsidR="00A0620E" w:rsidRPr="00A82374" w:rsidRDefault="008C3194" w:rsidP="0020391A">
            <w:pPr>
              <w:pStyle w:val="a8"/>
              <w:rPr>
                <w:rFonts w:ascii="思源黑体 Bold" w:eastAsia="思源黑体 Bold" w:hAnsi="思源黑体 Bold"/>
              </w:rPr>
            </w:pPr>
            <w:r w:rsidRPr="00A82374">
              <w:rPr>
                <w:rFonts w:ascii="思源黑体 Bold" w:eastAsia="思源黑体 Bold" w:hAnsi="思源黑体 Bold"/>
              </w:rPr>
              <w:t>#Parameters</w:t>
            </w:r>
          </w:p>
        </w:tc>
        <w:tc>
          <w:tcPr>
            <w:tcW w:w="6458" w:type="dxa"/>
            <w:gridSpan w:val="3"/>
            <w:vAlign w:val="center"/>
          </w:tcPr>
          <w:p w:rsidR="000E5A5C" w:rsidRPr="000E5A5C" w:rsidRDefault="00A21A4A" w:rsidP="000E5A5C">
            <w:pPr>
              <w:pStyle w:val="a8"/>
              <w:jc w:val="center"/>
              <w:rPr>
                <w:rFonts w:ascii="思源黑体 Bold" w:eastAsia="思源黑体 Bold" w:hAnsi="思源黑体 Bold"/>
              </w:rPr>
            </w:pPr>
            <m:oMathPara>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r>
                      <w:rPr>
                        <w:rFonts w:ascii="Cambria Math" w:hAnsi="Cambria Math"/>
                        <w:color w:val="2E74B5" w:themeColor="accent1" w:themeShade="BF"/>
                      </w:rPr>
                      <m:t>1</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=20992</m:t>
                </m:r>
              </m:oMath>
            </m:oMathPara>
          </w:p>
          <w:p w:rsidR="00A0620E" w:rsidRPr="000E5A5C" w:rsidRDefault="00A97C42" w:rsidP="000E5A5C">
            <w:pPr>
              <w:pStyle w:val="a8"/>
              <w:jc w:val="center"/>
              <w:rPr>
                <w:rFonts w:ascii="思源黑体 Bold" w:eastAsia="思源黑体 Bold" w:hAnsi="思源黑体 Bold"/>
              </w:rPr>
            </w:pPr>
            <w:r>
              <w:t>Note that each kernel has a bias term</w:t>
            </w:r>
            <w:r w:rsidR="009874E6">
              <w:t>.</w:t>
            </w:r>
          </w:p>
        </w:tc>
      </w:tr>
    </w:tbl>
    <w:p w:rsidR="006A7AEE" w:rsidRDefault="006A7AEE" w:rsidP="006A7AEE">
      <w:pPr>
        <w:spacing w:before="156" w:after="156"/>
      </w:pPr>
    </w:p>
    <w:p w:rsidR="00792138" w:rsidRDefault="00E24854" w:rsidP="00E24854">
      <w:pPr>
        <w:pStyle w:val="3"/>
        <w:spacing w:before="156" w:after="156"/>
      </w:pPr>
      <w:r>
        <w:rPr>
          <w:rFonts w:hint="eastAsia"/>
        </w:rPr>
        <w:t xml:space="preserve">Layer 2. </w:t>
      </w:r>
      <w:r>
        <w:t>PrimaryCaps Layer</w:t>
      </w:r>
    </w:p>
    <w:p w:rsidR="00F30C64" w:rsidRDefault="009A2121" w:rsidP="00F30C64">
      <w:pPr>
        <w:keepNext/>
        <w:spacing w:before="156" w:after="156"/>
      </w:pPr>
      <w:r>
        <w:object w:dxaOrig="8773" w:dyaOrig="2676">
          <v:shape id="_x0000_i1046" type="#_x0000_t75" style="width:415.1pt;height:126.55pt" o:ole="">
            <v:imagedata r:id="rId50" o:title=""/>
          </v:shape>
          <o:OLEObject Type="Embed" ProgID="Visio.Drawing.15" ShapeID="_x0000_i1046" DrawAspect="Content" ObjectID="_1587576800" r:id="rId51"/>
        </w:object>
      </w:r>
    </w:p>
    <w:p w:rsidR="00F7252B" w:rsidRPr="00F7252B" w:rsidRDefault="00F30C64" w:rsidP="00F30C64">
      <w:pPr>
        <w:pStyle w:val="ad"/>
        <w:spacing w:before="156" w:after="156"/>
      </w:pPr>
      <w:r>
        <w:t xml:space="preserve">Figure </w:t>
      </w:r>
      <w:fldSimple w:instr=" SEQ Figure \* ARABIC ">
        <w:r w:rsidR="00C8434C">
          <w:rPr>
            <w:noProof/>
          </w:rPr>
          <w:t>9</w:t>
        </w:r>
      </w:fldSimple>
      <w:r>
        <w:t xml:space="preserve"> A PrimaryCaps is essentially a</w:t>
      </w:r>
      <w:r w:rsidR="009A2121">
        <w:t xml:space="preserve"> 3D</w:t>
      </w:r>
      <w:r>
        <w:t xml:space="preserve"> convolutional unit activated by the squash function.</w:t>
      </w:r>
    </w:p>
    <w:tbl>
      <w:tblPr>
        <w:tblStyle w:val="a5"/>
        <w:tblW w:w="0" w:type="auto"/>
        <w:tblLook w:val="04A0" w:firstRow="1" w:lastRow="0" w:firstColumn="1" w:lastColumn="0" w:noHBand="0" w:noVBand="1"/>
      </w:tblPr>
      <w:tblGrid>
        <w:gridCol w:w="1889"/>
        <w:gridCol w:w="1094"/>
        <w:gridCol w:w="620"/>
        <w:gridCol w:w="534"/>
        <w:gridCol w:w="1980"/>
        <w:gridCol w:w="2179"/>
      </w:tblGrid>
      <w:tr w:rsidR="001E509B" w:rsidTr="0030475E">
        <w:tc>
          <w:tcPr>
            <w:tcW w:w="1889" w:type="dxa"/>
            <w:vAlign w:val="center"/>
          </w:tcPr>
          <w:p w:rsidR="001E509B" w:rsidRPr="0030475E" w:rsidRDefault="001E509B" w:rsidP="00B82577">
            <w:pPr>
              <w:pStyle w:val="a8"/>
              <w:rPr>
                <w:rFonts w:ascii="思源黑体 Bold" w:eastAsia="思源黑体 Bold" w:hAnsi="思源黑体 Bold"/>
              </w:rPr>
            </w:pPr>
            <w:r w:rsidRPr="0030475E">
              <w:rPr>
                <w:rFonts w:ascii="思源黑体 Bold" w:eastAsia="思源黑体 Bold" w:hAnsi="思源黑体 Bold" w:hint="eastAsia"/>
              </w:rPr>
              <w:t>Job</w:t>
            </w:r>
          </w:p>
        </w:tc>
        <w:tc>
          <w:tcPr>
            <w:tcW w:w="6407" w:type="dxa"/>
            <w:gridSpan w:val="5"/>
            <w:vAlign w:val="center"/>
          </w:tcPr>
          <w:p w:rsidR="001E509B" w:rsidRPr="002A0FC9" w:rsidRDefault="006D405C" w:rsidP="00B82577">
            <w:pPr>
              <w:pStyle w:val="a8"/>
            </w:pPr>
            <w:r>
              <w:t>Combine the features from layer 1.</w:t>
            </w:r>
          </w:p>
        </w:tc>
      </w:tr>
      <w:tr w:rsidR="001468C2" w:rsidTr="007618B0">
        <w:tc>
          <w:tcPr>
            <w:tcW w:w="1889" w:type="dxa"/>
            <w:vMerge w:val="restart"/>
            <w:vAlign w:val="center"/>
          </w:tcPr>
          <w:p w:rsidR="00C3477C" w:rsidRPr="0030475E" w:rsidRDefault="00C3477C" w:rsidP="00C3477C">
            <w:pPr>
              <w:pStyle w:val="a8"/>
              <w:rPr>
                <w:rFonts w:ascii="思源黑体 Bold" w:eastAsia="思源黑体 Bold" w:hAnsi="思源黑体 Bold"/>
              </w:rPr>
            </w:pPr>
            <w:r w:rsidRPr="0030475E">
              <w:rPr>
                <w:rFonts w:ascii="思源黑体 Bold" w:eastAsia="思源黑体 Bold" w:hAnsi="思源黑体 Bold" w:hint="eastAsia"/>
              </w:rPr>
              <w:t>Input</w:t>
            </w:r>
          </w:p>
        </w:tc>
        <w:tc>
          <w:tcPr>
            <w:tcW w:w="1083" w:type="dxa"/>
            <w:vAlign w:val="center"/>
          </w:tcPr>
          <w:p w:rsidR="00C3477C" w:rsidRPr="0030475E" w:rsidRDefault="00C3477C" w:rsidP="00C3477C">
            <w:pPr>
              <w:pStyle w:val="a8"/>
              <w:rPr>
                <w:rFonts w:ascii="思源黑体 Bold" w:eastAsia="思源黑体 Bold" w:hAnsi="思源黑体 Bold"/>
              </w:rPr>
            </w:pPr>
            <w:r w:rsidRPr="0030475E">
              <w:rPr>
                <w:rFonts w:ascii="思源黑体 Bold" w:eastAsia="思源黑体 Bold" w:hAnsi="思源黑体 Bold"/>
              </w:rPr>
              <w:t>Height</w:t>
            </w:r>
          </w:p>
        </w:tc>
        <w:tc>
          <w:tcPr>
            <w:tcW w:w="1134" w:type="dxa"/>
            <w:gridSpan w:val="2"/>
            <w:vAlign w:val="center"/>
          </w:tcPr>
          <w:p w:rsidR="00C3477C" w:rsidRPr="0030475E" w:rsidRDefault="00C3477C" w:rsidP="00C3477C">
            <w:pPr>
              <w:pStyle w:val="a8"/>
              <w:rPr>
                <w:rFonts w:ascii="思源黑体 Bold" w:eastAsia="思源黑体 Bold" w:hAnsi="思源黑体 Bold"/>
              </w:rPr>
            </w:pPr>
            <w:r w:rsidRPr="0030475E">
              <w:rPr>
                <w:rFonts w:ascii="思源黑体 Bold" w:eastAsia="思源黑体 Bold" w:hAnsi="思源黑体 Bold" w:hint="eastAsia"/>
              </w:rPr>
              <w:t>Width</w:t>
            </w:r>
          </w:p>
        </w:tc>
        <w:tc>
          <w:tcPr>
            <w:tcW w:w="1985" w:type="dxa"/>
            <w:vAlign w:val="center"/>
          </w:tcPr>
          <w:p w:rsidR="00C3477C" w:rsidRPr="0030475E" w:rsidRDefault="00C3477C" w:rsidP="00C3477C">
            <w:pPr>
              <w:pStyle w:val="a8"/>
              <w:rPr>
                <w:rFonts w:ascii="思源黑体 Bold" w:eastAsia="思源黑体 Bold" w:hAnsi="思源黑体 Bold"/>
              </w:rPr>
            </w:pPr>
            <w:r>
              <w:rPr>
                <w:rFonts w:ascii="思源黑体 Bold" w:eastAsia="思源黑体 Bold" w:hAnsi="思源黑体 Bold"/>
              </w:rPr>
              <w:t>Length</w:t>
            </w:r>
            <w:r w:rsidR="003B09EA">
              <w:rPr>
                <w:rFonts w:ascii="思源黑体 Bold" w:eastAsia="思源黑体 Bold" w:hAnsi="思源黑体 Bold"/>
              </w:rPr>
              <w:t>/Depth</w:t>
            </w:r>
          </w:p>
        </w:tc>
        <w:tc>
          <w:tcPr>
            <w:tcW w:w="2205" w:type="dxa"/>
            <w:vAlign w:val="center"/>
          </w:tcPr>
          <w:p w:rsidR="00C3477C" w:rsidRPr="0030475E" w:rsidRDefault="00CB5189" w:rsidP="00C3477C">
            <w:pPr>
              <w:pStyle w:val="a8"/>
              <w:rPr>
                <w:rFonts w:ascii="思源黑体 Bold" w:eastAsia="思源黑体 Bold" w:hAnsi="思源黑体 Bold"/>
              </w:rPr>
            </w:pPr>
            <w:r>
              <w:rPr>
                <w:rFonts w:ascii="思源黑体 Bold" w:eastAsia="思源黑体 Bold" w:hAnsi="思源黑体 Bold"/>
              </w:rPr>
              <w:t>#</w:t>
            </w:r>
            <w:r w:rsidR="00C3477C">
              <w:rPr>
                <w:rFonts w:ascii="思源黑体 Bold" w:eastAsia="思源黑体 Bold" w:hAnsi="思源黑体 Bold" w:hint="eastAsia"/>
              </w:rPr>
              <w:t>Channels</w:t>
            </w:r>
          </w:p>
        </w:tc>
      </w:tr>
      <w:tr w:rsidR="001468C2" w:rsidTr="007618B0">
        <w:tc>
          <w:tcPr>
            <w:tcW w:w="1889" w:type="dxa"/>
            <w:vMerge/>
            <w:vAlign w:val="center"/>
          </w:tcPr>
          <w:p w:rsidR="00C3477C" w:rsidRPr="0030475E" w:rsidRDefault="00C3477C" w:rsidP="00C3477C">
            <w:pPr>
              <w:pStyle w:val="a8"/>
              <w:rPr>
                <w:rFonts w:ascii="思源黑体 Bold" w:eastAsia="思源黑体 Bold" w:hAnsi="思源黑体 Bold"/>
              </w:rPr>
            </w:pPr>
          </w:p>
        </w:tc>
        <w:tc>
          <w:tcPr>
            <w:tcW w:w="1083" w:type="dxa"/>
            <w:vAlign w:val="center"/>
          </w:tcPr>
          <w:p w:rsidR="00C3477C" w:rsidRPr="0030475E" w:rsidRDefault="00C3477C" w:rsidP="00C3477C">
            <w:pPr>
              <w:pStyle w:val="a8"/>
            </w:pPr>
            <w:r>
              <w:rPr>
                <w:rFonts w:hint="eastAsia"/>
              </w:rPr>
              <w:t>20</w:t>
            </w:r>
          </w:p>
        </w:tc>
        <w:tc>
          <w:tcPr>
            <w:tcW w:w="1134" w:type="dxa"/>
            <w:gridSpan w:val="2"/>
            <w:vAlign w:val="center"/>
          </w:tcPr>
          <w:p w:rsidR="00C3477C" w:rsidRPr="0030475E" w:rsidRDefault="00C3477C" w:rsidP="00C3477C">
            <w:pPr>
              <w:pStyle w:val="a8"/>
            </w:pPr>
            <w:r>
              <w:rPr>
                <w:rFonts w:hint="eastAsia"/>
              </w:rPr>
              <w:t>20</w:t>
            </w:r>
          </w:p>
        </w:tc>
        <w:tc>
          <w:tcPr>
            <w:tcW w:w="1985" w:type="dxa"/>
            <w:vAlign w:val="center"/>
          </w:tcPr>
          <w:p w:rsidR="00C3477C" w:rsidRPr="0030475E" w:rsidRDefault="00C3477C" w:rsidP="00C3477C">
            <w:pPr>
              <w:pStyle w:val="a8"/>
            </w:pPr>
            <w:r>
              <w:t>1</w:t>
            </w:r>
          </w:p>
        </w:tc>
        <w:tc>
          <w:tcPr>
            <w:tcW w:w="2205" w:type="dxa"/>
            <w:vAlign w:val="center"/>
          </w:tcPr>
          <w:p w:rsidR="00C3477C" w:rsidRPr="0030475E" w:rsidRDefault="00C3477C" w:rsidP="00C3477C">
            <w:pPr>
              <w:pStyle w:val="a8"/>
            </w:pPr>
            <w:r>
              <w:rPr>
                <w:rFonts w:hint="eastAsia"/>
              </w:rPr>
              <w:t>256</w:t>
            </w:r>
          </w:p>
        </w:tc>
      </w:tr>
      <w:tr w:rsidR="001468C2" w:rsidTr="007618B0">
        <w:tc>
          <w:tcPr>
            <w:tcW w:w="1889" w:type="dxa"/>
            <w:vAlign w:val="center"/>
          </w:tcPr>
          <w:p w:rsidR="00C3477C" w:rsidRPr="0030475E" w:rsidRDefault="00C3477C" w:rsidP="00C3477C">
            <w:pPr>
              <w:pStyle w:val="a8"/>
              <w:rPr>
                <w:rFonts w:ascii="思源黑体 Bold" w:eastAsia="思源黑体 Bold" w:hAnsi="思源黑体 Bold"/>
              </w:rPr>
            </w:pPr>
            <w:r>
              <w:rPr>
                <w:rFonts w:ascii="思源黑体 Bold" w:eastAsia="思源黑体 Bold" w:hAnsi="思源黑体 Bold" w:hint="eastAsia"/>
              </w:rPr>
              <w:t>Output</w:t>
            </w:r>
          </w:p>
        </w:tc>
        <w:tc>
          <w:tcPr>
            <w:tcW w:w="1083" w:type="dxa"/>
            <w:vAlign w:val="center"/>
          </w:tcPr>
          <w:p w:rsidR="00C3477C" w:rsidRDefault="00C3477C" w:rsidP="00C3477C">
            <w:pPr>
              <w:pStyle w:val="a8"/>
            </w:pPr>
            <w:r>
              <w:rPr>
                <w:rFonts w:hint="eastAsia"/>
              </w:rPr>
              <w:t>6</w:t>
            </w:r>
          </w:p>
        </w:tc>
        <w:tc>
          <w:tcPr>
            <w:tcW w:w="1134" w:type="dxa"/>
            <w:gridSpan w:val="2"/>
            <w:vAlign w:val="center"/>
          </w:tcPr>
          <w:p w:rsidR="00C3477C" w:rsidRDefault="00C3477C" w:rsidP="00C3477C">
            <w:pPr>
              <w:pStyle w:val="a8"/>
            </w:pPr>
            <w:r>
              <w:rPr>
                <w:rFonts w:hint="eastAsia"/>
              </w:rPr>
              <w:t>6</w:t>
            </w:r>
          </w:p>
        </w:tc>
        <w:tc>
          <w:tcPr>
            <w:tcW w:w="1985" w:type="dxa"/>
            <w:vAlign w:val="center"/>
          </w:tcPr>
          <w:p w:rsidR="00C3477C" w:rsidRDefault="00C3477C" w:rsidP="00C3477C">
            <w:pPr>
              <w:pStyle w:val="a8"/>
            </w:pPr>
            <w:r>
              <w:rPr>
                <w:rFonts w:hint="eastAsia"/>
              </w:rPr>
              <w:t>8</w:t>
            </w:r>
          </w:p>
          <w:p w:rsidR="00C3477C" w:rsidRPr="005616F2" w:rsidRDefault="00C3477C" w:rsidP="00C3477C">
            <w:pPr>
              <w:pStyle w:val="a8"/>
              <w:rPr>
                <w:rFonts w:ascii="Times New Roman" w:hAnsi="Times New Roman" w:cs="Times New Roman"/>
              </w:rPr>
            </w:pPr>
            <w:r w:rsidRPr="005616F2">
              <w:rPr>
                <w:rFonts w:ascii="Times New Roman" w:hAnsi="Times New Roman" w:cs="Times New Roman"/>
                <w:sz w:val="20"/>
              </w:rPr>
              <w:t>Each capsule</w:t>
            </w:r>
            <w:r>
              <w:rPr>
                <w:rFonts w:ascii="Times New Roman" w:hAnsi="Times New Roman" w:cs="Times New Roman"/>
                <w:sz w:val="20"/>
              </w:rPr>
              <w:t xml:space="preserve"> outputs an 8D vector</w:t>
            </w:r>
            <w:r w:rsidR="00220C3F">
              <w:rPr>
                <w:rFonts w:ascii="Times New Roman" w:hAnsi="Times New Roman" w:cs="Times New Roman"/>
                <w:sz w:val="20"/>
              </w:rPr>
              <w:t>.</w:t>
            </w:r>
          </w:p>
        </w:tc>
        <w:tc>
          <w:tcPr>
            <w:tcW w:w="2205" w:type="dxa"/>
            <w:vAlign w:val="center"/>
          </w:tcPr>
          <w:p w:rsidR="00C3477C" w:rsidRDefault="001468C2" w:rsidP="00C3477C">
            <w:pPr>
              <w:pStyle w:val="a8"/>
            </w:pPr>
            <m:oMathPara>
              <m:oMath>
                <m:r>
                  <w:rPr>
                    <w:rFonts w:ascii="Cambria Math" w:hAnsi="Cambria Math"/>
                  </w:rPr>
                  <m:t>C=32</m:t>
                </m:r>
              </m:oMath>
            </m:oMathPara>
          </w:p>
          <w:p w:rsidR="00C3477C" w:rsidRPr="005616F2" w:rsidRDefault="00C3477C" w:rsidP="00C3477C">
            <w:pPr>
              <w:pStyle w:val="a8"/>
              <w:rPr>
                <w:rFonts w:ascii="Times New Roman" w:hAnsi="Times New Roman" w:cs="Times New Roman"/>
              </w:rPr>
            </w:pPr>
            <w:r w:rsidRPr="005616F2">
              <w:rPr>
                <w:rFonts w:ascii="Times New Roman" w:hAnsi="Times New Roman" w:cs="Times New Roman"/>
                <w:sz w:val="20"/>
              </w:rPr>
              <w:t>#of capsules</w:t>
            </w:r>
            <w:r w:rsidR="00220C3F">
              <w:rPr>
                <w:rFonts w:ascii="Times New Roman" w:hAnsi="Times New Roman" w:cs="Times New Roman"/>
                <w:sz w:val="20"/>
              </w:rPr>
              <w:t>.</w:t>
            </w:r>
          </w:p>
        </w:tc>
      </w:tr>
      <w:tr w:rsidR="0077013B" w:rsidTr="007618B0">
        <w:trPr>
          <w:trHeight w:val="499"/>
        </w:trPr>
        <w:tc>
          <w:tcPr>
            <w:tcW w:w="1889" w:type="dxa"/>
            <w:vMerge w:val="restart"/>
            <w:vAlign w:val="center"/>
          </w:tcPr>
          <w:p w:rsidR="0077013B" w:rsidRPr="0030475E" w:rsidRDefault="0077013B" w:rsidP="00514223">
            <w:pPr>
              <w:pStyle w:val="a8"/>
              <w:rPr>
                <w:rFonts w:ascii="思源黑体 Bold" w:eastAsia="思源黑体 Bold" w:hAnsi="思源黑体 Bold"/>
              </w:rPr>
            </w:pPr>
            <w:r w:rsidRPr="0030475E">
              <w:rPr>
                <w:rFonts w:ascii="思源黑体 Bold" w:eastAsia="思源黑体 Bold" w:hAnsi="思源黑体 Bold" w:hint="eastAsia"/>
              </w:rPr>
              <w:t>Convolutional</w:t>
            </w:r>
            <w:r w:rsidRPr="0030475E">
              <w:rPr>
                <w:rFonts w:ascii="思源黑体 Bold" w:eastAsia="思源黑体 Bold" w:hAnsi="思源黑体 Bold"/>
              </w:rPr>
              <w:br/>
            </w:r>
            <w:r w:rsidRPr="0030475E">
              <w:rPr>
                <w:rFonts w:ascii="思源黑体 Bold" w:eastAsia="思源黑体 Bold" w:hAnsi="思源黑体 Bold" w:hint="eastAsia"/>
              </w:rPr>
              <w:t>Part</w:t>
            </w:r>
          </w:p>
        </w:tc>
        <w:tc>
          <w:tcPr>
            <w:tcW w:w="1083" w:type="dxa"/>
            <w:vAlign w:val="center"/>
          </w:tcPr>
          <w:p w:rsidR="0077013B" w:rsidRDefault="00EA59B3" w:rsidP="006B0277">
            <w:pPr>
              <w:pStyle w:val="a8"/>
            </w:pPr>
            <m:oMathPara>
              <m:oMath>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=9</m:t>
                </m:r>
              </m:oMath>
            </m:oMathPara>
          </w:p>
        </w:tc>
        <w:tc>
          <w:tcPr>
            <w:tcW w:w="1134" w:type="dxa"/>
            <w:gridSpan w:val="2"/>
            <w:vAlign w:val="center"/>
          </w:tcPr>
          <w:p w:rsidR="0077013B" w:rsidRDefault="00EA59B3" w:rsidP="0077013B">
            <w:pPr>
              <w:pStyle w:val="a8"/>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=9</m:t>
                </m:r>
              </m:oMath>
            </m:oMathPara>
          </w:p>
        </w:tc>
        <w:tc>
          <w:tcPr>
            <w:tcW w:w="1985" w:type="dxa"/>
            <w:vAlign w:val="center"/>
          </w:tcPr>
          <w:p w:rsidR="0077013B" w:rsidRDefault="00EA59B3" w:rsidP="0077013B">
            <w:pPr>
              <w:pStyle w:val="a8"/>
            </w:pPr>
            <m:oMathPara>
              <m:oMath>
                <m:sSub>
                  <m:sSubPr>
                    <m:ctrlPr>
                      <w:rPr>
                        <w:rFonts w:ascii="Cambria Math" w:hAnsi="Cambria Math"/>
                        <w:i/>
                      </w:rPr>
                    </m:ctrlPr>
                  </m:sSubPr>
                  <m:e>
                    <m:r>
                      <w:rPr>
                        <w:rFonts w:ascii="Cambria Math" w:hAnsi="Cambria Math"/>
                      </w:rPr>
                      <m:t>D</m:t>
                    </m:r>
                  </m:e>
                  <m:sub>
                    <m:r>
                      <w:rPr>
                        <w:rFonts w:ascii="Cambria Math" w:hAnsi="Cambria Math"/>
                      </w:rPr>
                      <m:t>c</m:t>
                    </m:r>
                  </m:sub>
                </m:sSub>
                <m:r>
                  <w:rPr>
                    <w:rFonts w:ascii="Cambria Math" w:hAnsi="Cambria Math"/>
                  </w:rPr>
                  <m:t>=256</m:t>
                </m:r>
              </m:oMath>
            </m:oMathPara>
          </w:p>
        </w:tc>
        <w:tc>
          <w:tcPr>
            <w:tcW w:w="2205" w:type="dxa"/>
            <w:vAlign w:val="center"/>
          </w:tcPr>
          <w:p w:rsidR="0077013B" w:rsidRDefault="00EA59B3" w:rsidP="007618B0">
            <w:pPr>
              <w:pStyle w:val="a8"/>
            </w:pPr>
            <m:oMathPara>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=8</m:t>
                </m:r>
              </m:oMath>
            </m:oMathPara>
          </w:p>
        </w:tc>
      </w:tr>
      <w:tr w:rsidR="009E52AB" w:rsidTr="0030475E">
        <w:tc>
          <w:tcPr>
            <w:tcW w:w="1889" w:type="dxa"/>
            <w:vMerge/>
            <w:vAlign w:val="center"/>
          </w:tcPr>
          <w:p w:rsidR="009E52AB" w:rsidRPr="0030475E" w:rsidRDefault="009E52AB" w:rsidP="00514223">
            <w:pPr>
              <w:pStyle w:val="a8"/>
              <w:rPr>
                <w:rFonts w:ascii="思源黑体 Bold" w:eastAsia="思源黑体 Bold" w:hAnsi="思源黑体 Bold"/>
              </w:rPr>
            </w:pPr>
          </w:p>
        </w:tc>
        <w:tc>
          <w:tcPr>
            <w:tcW w:w="1676" w:type="dxa"/>
            <w:gridSpan w:val="2"/>
            <w:vAlign w:val="center"/>
          </w:tcPr>
          <w:p w:rsidR="009E52AB" w:rsidRPr="006119C1" w:rsidRDefault="006C541F" w:rsidP="00B82577">
            <w:pPr>
              <w:pStyle w:val="a8"/>
              <w:rPr>
                <w:rFonts w:ascii="思源黑体 Bold" w:eastAsia="思源黑体 Bold" w:hAnsi="思源黑体 Bold"/>
              </w:rPr>
            </w:pPr>
            <w:r w:rsidRPr="006119C1">
              <w:rPr>
                <w:rFonts w:ascii="思源黑体 Bold" w:eastAsia="思源黑体 Bold" w:hAnsi="思源黑体 Bold"/>
              </w:rPr>
              <w:t>#</w:t>
            </w:r>
            <w:r w:rsidR="009E52AB" w:rsidRPr="006119C1">
              <w:rPr>
                <w:rFonts w:ascii="思源黑体 Bold" w:eastAsia="思源黑体 Bold" w:hAnsi="思源黑体 Bold" w:hint="eastAsia"/>
              </w:rPr>
              <w:t>Parameters</w:t>
            </w:r>
          </w:p>
        </w:tc>
        <w:tc>
          <w:tcPr>
            <w:tcW w:w="4731" w:type="dxa"/>
            <w:gridSpan w:val="3"/>
            <w:vAlign w:val="center"/>
          </w:tcPr>
          <w:p w:rsidR="009E52AB" w:rsidRDefault="00EA59B3" w:rsidP="00395EF1">
            <w:pPr>
              <w:pStyle w:val="a8"/>
            </w:pPr>
            <m:oMathPara>
              <m:oMath>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c</m:t>
                        </m:r>
                      </m:sub>
                    </m:sSub>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=165896</m:t>
                </m:r>
              </m:oMath>
            </m:oMathPara>
          </w:p>
        </w:tc>
      </w:tr>
      <w:tr w:rsidR="00B95F66" w:rsidTr="0030475E">
        <w:tc>
          <w:tcPr>
            <w:tcW w:w="1889" w:type="dxa"/>
            <w:vAlign w:val="center"/>
          </w:tcPr>
          <w:p w:rsidR="00B95F66" w:rsidRPr="0030475E" w:rsidRDefault="00A8453E" w:rsidP="00514223">
            <w:pPr>
              <w:pStyle w:val="a8"/>
              <w:rPr>
                <w:rFonts w:ascii="思源黑体 Bold" w:eastAsia="思源黑体 Bold" w:hAnsi="思源黑体 Bold"/>
              </w:rPr>
            </w:pPr>
            <w:r w:rsidRPr="0030475E">
              <w:rPr>
                <w:rFonts w:ascii="思源黑体 Bold" w:eastAsia="思源黑体 Bold" w:hAnsi="思源黑体 Bold" w:hint="eastAsia"/>
              </w:rPr>
              <w:t>#Parameters</w:t>
            </w:r>
          </w:p>
        </w:tc>
        <w:tc>
          <w:tcPr>
            <w:tcW w:w="6407" w:type="dxa"/>
            <w:gridSpan w:val="5"/>
            <w:vAlign w:val="center"/>
          </w:tcPr>
          <w:p w:rsidR="00B95F66" w:rsidRDefault="001468C2" w:rsidP="001468C2">
            <w:pPr>
              <w:pStyle w:val="a8"/>
              <w:rPr>
                <w:rFonts w:cs="Times New Roman"/>
              </w:rPr>
            </w:pPr>
            <m:oMathPara>
              <m:oMath>
                <m:r>
                  <w:rPr>
                    <w:rFonts w:ascii="Cambria Math" w:hAnsi="Cambria Math" w:cs="Times New Roman"/>
                  </w:rPr>
                  <m:t>N=</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r>
                  <w:rPr>
                    <w:rFonts w:ascii="Cambria Math" w:hAnsi="Cambria Math" w:cs="Times New Roman"/>
                  </w:rPr>
                  <m:t>⋅C=5308672</m:t>
                </m:r>
              </m:oMath>
            </m:oMathPara>
          </w:p>
        </w:tc>
      </w:tr>
    </w:tbl>
    <w:p w:rsidR="001E509B" w:rsidRDefault="001E509B" w:rsidP="001E509B">
      <w:pPr>
        <w:spacing w:before="156" w:after="156"/>
      </w:pPr>
    </w:p>
    <w:p w:rsidR="007576CB" w:rsidRDefault="007576CB" w:rsidP="007576CB">
      <w:pPr>
        <w:pStyle w:val="3"/>
        <w:spacing w:before="156" w:after="156"/>
      </w:pPr>
      <w:r>
        <w:rPr>
          <w:rFonts w:hint="eastAsia"/>
        </w:rPr>
        <w:t>Layer</w:t>
      </w:r>
      <w:r>
        <w:t xml:space="preserve"> 3</w:t>
      </w:r>
      <w:r>
        <w:rPr>
          <w:rFonts w:hint="eastAsia"/>
        </w:rPr>
        <w:t>. DigitCaps Layer</w:t>
      </w:r>
    </w:p>
    <w:p w:rsidR="00E82B52" w:rsidRDefault="000B69E4" w:rsidP="00E82B52">
      <w:pPr>
        <w:keepNext/>
        <w:spacing w:before="156" w:after="156"/>
      </w:pPr>
      <w:r>
        <w:object w:dxaOrig="12768" w:dyaOrig="3937">
          <v:shape id="_x0000_i1047" type="#_x0000_t75" style="width:415.1pt;height:128.2pt" o:ole="">
            <v:imagedata r:id="rId52" o:title=""/>
          </v:shape>
          <o:OLEObject Type="Embed" ProgID="Visio.Drawing.15" ShapeID="_x0000_i1047" DrawAspect="Content" ObjectID="_1587576801" r:id="rId53"/>
        </w:object>
      </w:r>
    </w:p>
    <w:p w:rsidR="000B69E4" w:rsidRPr="000B69E4" w:rsidRDefault="00E82B52" w:rsidP="00E82B52">
      <w:pPr>
        <w:pStyle w:val="ad"/>
        <w:spacing w:before="156" w:after="156"/>
      </w:pPr>
      <w:bookmarkStart w:id="2" w:name="_Ref513804548"/>
      <w:bookmarkStart w:id="3" w:name="_Ref513804540"/>
      <w:r>
        <w:t xml:space="preserve">Figure </w:t>
      </w:r>
      <w:fldSimple w:instr=" SEQ Figure \* ARABIC ">
        <w:r w:rsidR="00C8434C">
          <w:rPr>
            <w:noProof/>
          </w:rPr>
          <w:t>10</w:t>
        </w:r>
      </w:fldSimple>
      <w:bookmarkEnd w:id="2"/>
      <w:r>
        <w:t xml:space="preserve"> A </w:t>
      </w:r>
      <w:r w:rsidR="008E197C">
        <w:t>capsule in DigitCaps</w:t>
      </w:r>
      <w:r>
        <w:t xml:space="preserve"> Layer is equivalent to </w:t>
      </w:r>
      <w:r w:rsidR="008E197C">
        <w:t>the one</w:t>
      </w:r>
      <w:r>
        <w:t xml:space="preserve"> </w:t>
      </w:r>
      <w:bookmarkEnd w:id="3"/>
      <w:r w:rsidR="00B6598B">
        <w:t xml:space="preserve">in </w:t>
      </w:r>
      <w:r w:rsidR="00B6598B">
        <w:fldChar w:fldCharType="begin"/>
      </w:r>
      <w:r w:rsidR="00B6598B">
        <w:instrText xml:space="preserve"> REF _Ref513804559 \h </w:instrText>
      </w:r>
      <w:r w:rsidR="00B6598B">
        <w:fldChar w:fldCharType="separate"/>
      </w:r>
      <w:r w:rsidR="00B6598B">
        <w:t xml:space="preserve">Figure </w:t>
      </w:r>
      <w:r w:rsidR="00B6598B">
        <w:rPr>
          <w:noProof/>
        </w:rPr>
        <w:t>1</w:t>
      </w:r>
      <w:r w:rsidR="00B6598B">
        <w:fldChar w:fldCharType="end"/>
      </w:r>
      <w:r w:rsidR="00B6598B">
        <w:t>.</w:t>
      </w:r>
    </w:p>
    <w:tbl>
      <w:tblPr>
        <w:tblStyle w:val="a5"/>
        <w:tblW w:w="0" w:type="auto"/>
        <w:tblLook w:val="04A0" w:firstRow="1" w:lastRow="0" w:firstColumn="1" w:lastColumn="0" w:noHBand="0" w:noVBand="1"/>
      </w:tblPr>
      <w:tblGrid>
        <w:gridCol w:w="1889"/>
        <w:gridCol w:w="1094"/>
        <w:gridCol w:w="1154"/>
        <w:gridCol w:w="1980"/>
        <w:gridCol w:w="2179"/>
      </w:tblGrid>
      <w:tr w:rsidR="007576CB" w:rsidTr="00B82577">
        <w:tc>
          <w:tcPr>
            <w:tcW w:w="1889" w:type="dxa"/>
            <w:vAlign w:val="center"/>
          </w:tcPr>
          <w:p w:rsidR="007576CB" w:rsidRPr="0030475E" w:rsidRDefault="007576CB" w:rsidP="00B82577">
            <w:pPr>
              <w:pStyle w:val="a8"/>
              <w:rPr>
                <w:rFonts w:ascii="思源黑体 Bold" w:eastAsia="思源黑体 Bold" w:hAnsi="思源黑体 Bold"/>
              </w:rPr>
            </w:pPr>
            <w:r w:rsidRPr="0030475E">
              <w:rPr>
                <w:rFonts w:ascii="思源黑体 Bold" w:eastAsia="思源黑体 Bold" w:hAnsi="思源黑体 Bold" w:hint="eastAsia"/>
              </w:rPr>
              <w:t>Job</w:t>
            </w:r>
          </w:p>
        </w:tc>
        <w:tc>
          <w:tcPr>
            <w:tcW w:w="6407" w:type="dxa"/>
            <w:gridSpan w:val="4"/>
            <w:vAlign w:val="center"/>
          </w:tcPr>
          <w:p w:rsidR="007576CB" w:rsidRPr="002A0FC9" w:rsidRDefault="00763D2B" w:rsidP="00B82577">
            <w:pPr>
              <w:pStyle w:val="a8"/>
            </w:pPr>
            <w:r>
              <w:t>This layer has 10 digit capsules, one for each digit.</w:t>
            </w:r>
          </w:p>
        </w:tc>
      </w:tr>
      <w:tr w:rsidR="007576CB" w:rsidTr="00AE332A">
        <w:tc>
          <w:tcPr>
            <w:tcW w:w="1889" w:type="dxa"/>
            <w:vMerge w:val="restart"/>
            <w:vAlign w:val="center"/>
          </w:tcPr>
          <w:p w:rsidR="007576CB" w:rsidRPr="0030475E" w:rsidRDefault="007576CB" w:rsidP="00B82577">
            <w:pPr>
              <w:pStyle w:val="a8"/>
              <w:rPr>
                <w:rFonts w:ascii="思源黑体 Bold" w:eastAsia="思源黑体 Bold" w:hAnsi="思源黑体 Bold"/>
              </w:rPr>
            </w:pPr>
            <w:r w:rsidRPr="0030475E">
              <w:rPr>
                <w:rFonts w:ascii="思源黑体 Bold" w:eastAsia="思源黑体 Bold" w:hAnsi="思源黑体 Bold" w:hint="eastAsia"/>
              </w:rPr>
              <w:t>Input</w:t>
            </w:r>
          </w:p>
        </w:tc>
        <w:tc>
          <w:tcPr>
            <w:tcW w:w="1094" w:type="dxa"/>
            <w:vAlign w:val="center"/>
          </w:tcPr>
          <w:p w:rsidR="007576CB" w:rsidRPr="0030475E" w:rsidRDefault="007576CB" w:rsidP="00B82577">
            <w:pPr>
              <w:pStyle w:val="a8"/>
              <w:rPr>
                <w:rFonts w:ascii="思源黑体 Bold" w:eastAsia="思源黑体 Bold" w:hAnsi="思源黑体 Bold"/>
              </w:rPr>
            </w:pPr>
            <w:r w:rsidRPr="0030475E">
              <w:rPr>
                <w:rFonts w:ascii="思源黑体 Bold" w:eastAsia="思源黑体 Bold" w:hAnsi="思源黑体 Bold"/>
              </w:rPr>
              <w:t>Height</w:t>
            </w:r>
          </w:p>
        </w:tc>
        <w:tc>
          <w:tcPr>
            <w:tcW w:w="1154" w:type="dxa"/>
            <w:vAlign w:val="center"/>
          </w:tcPr>
          <w:p w:rsidR="007576CB" w:rsidRPr="0030475E" w:rsidRDefault="007576CB" w:rsidP="00B82577">
            <w:pPr>
              <w:pStyle w:val="a8"/>
              <w:rPr>
                <w:rFonts w:ascii="思源黑体 Bold" w:eastAsia="思源黑体 Bold" w:hAnsi="思源黑体 Bold"/>
              </w:rPr>
            </w:pPr>
            <w:r w:rsidRPr="0030475E">
              <w:rPr>
                <w:rFonts w:ascii="思源黑体 Bold" w:eastAsia="思源黑体 Bold" w:hAnsi="思源黑体 Bold" w:hint="eastAsia"/>
              </w:rPr>
              <w:t>Width</w:t>
            </w:r>
          </w:p>
        </w:tc>
        <w:tc>
          <w:tcPr>
            <w:tcW w:w="1980" w:type="dxa"/>
            <w:vAlign w:val="center"/>
          </w:tcPr>
          <w:p w:rsidR="007576CB" w:rsidRPr="0030475E" w:rsidRDefault="007576CB" w:rsidP="00B82577">
            <w:pPr>
              <w:pStyle w:val="a8"/>
              <w:rPr>
                <w:rFonts w:ascii="思源黑体 Bold" w:eastAsia="思源黑体 Bold" w:hAnsi="思源黑体 Bold"/>
              </w:rPr>
            </w:pPr>
            <w:r>
              <w:rPr>
                <w:rFonts w:ascii="思源黑体 Bold" w:eastAsia="思源黑体 Bold" w:hAnsi="思源黑体 Bold"/>
              </w:rPr>
              <w:t>Length/Depth</w:t>
            </w:r>
          </w:p>
        </w:tc>
        <w:tc>
          <w:tcPr>
            <w:tcW w:w="2179" w:type="dxa"/>
            <w:vAlign w:val="center"/>
          </w:tcPr>
          <w:p w:rsidR="007576CB" w:rsidRPr="0030475E" w:rsidRDefault="007576CB" w:rsidP="00B82577">
            <w:pPr>
              <w:pStyle w:val="a8"/>
              <w:rPr>
                <w:rFonts w:ascii="思源黑体 Bold" w:eastAsia="思源黑体 Bold" w:hAnsi="思源黑体 Bold"/>
              </w:rPr>
            </w:pPr>
            <w:r>
              <w:rPr>
                <w:rFonts w:ascii="思源黑体 Bold" w:eastAsia="思源黑体 Bold" w:hAnsi="思源黑体 Bold"/>
              </w:rPr>
              <w:t>#</w:t>
            </w:r>
            <w:r>
              <w:rPr>
                <w:rFonts w:ascii="思源黑体 Bold" w:eastAsia="思源黑体 Bold" w:hAnsi="思源黑体 Bold" w:hint="eastAsia"/>
              </w:rPr>
              <w:t>Channels</w:t>
            </w:r>
          </w:p>
        </w:tc>
      </w:tr>
      <w:tr w:rsidR="007576CB" w:rsidTr="00AE332A">
        <w:tc>
          <w:tcPr>
            <w:tcW w:w="1889" w:type="dxa"/>
            <w:vMerge/>
            <w:vAlign w:val="center"/>
          </w:tcPr>
          <w:p w:rsidR="007576CB" w:rsidRPr="0030475E" w:rsidRDefault="007576CB" w:rsidP="00B82577">
            <w:pPr>
              <w:pStyle w:val="a8"/>
              <w:rPr>
                <w:rFonts w:ascii="思源黑体 Bold" w:eastAsia="思源黑体 Bold" w:hAnsi="思源黑体 Bold"/>
              </w:rPr>
            </w:pPr>
          </w:p>
        </w:tc>
        <w:tc>
          <w:tcPr>
            <w:tcW w:w="1094" w:type="dxa"/>
            <w:vAlign w:val="center"/>
          </w:tcPr>
          <w:p w:rsidR="007576CB" w:rsidRPr="0030475E" w:rsidRDefault="00174505" w:rsidP="00B82577">
            <w:pPr>
              <w:pStyle w:val="a8"/>
            </w:pPr>
            <w:r>
              <w:rPr>
                <w:rFonts w:hint="eastAsia"/>
              </w:rPr>
              <w:t>6</w:t>
            </w:r>
          </w:p>
        </w:tc>
        <w:tc>
          <w:tcPr>
            <w:tcW w:w="1154" w:type="dxa"/>
            <w:vAlign w:val="center"/>
          </w:tcPr>
          <w:p w:rsidR="007576CB" w:rsidRPr="0030475E" w:rsidRDefault="00174505" w:rsidP="00B82577">
            <w:pPr>
              <w:pStyle w:val="a8"/>
            </w:pPr>
            <w:r>
              <w:t>6</w:t>
            </w:r>
          </w:p>
        </w:tc>
        <w:tc>
          <w:tcPr>
            <w:tcW w:w="1980" w:type="dxa"/>
            <w:vAlign w:val="center"/>
          </w:tcPr>
          <w:p w:rsidR="007576CB" w:rsidRPr="0030475E" w:rsidRDefault="00174505" w:rsidP="00B82577">
            <w:pPr>
              <w:pStyle w:val="a8"/>
            </w:pPr>
            <w:r>
              <w:t>8</w:t>
            </w:r>
          </w:p>
        </w:tc>
        <w:tc>
          <w:tcPr>
            <w:tcW w:w="2179" w:type="dxa"/>
            <w:vAlign w:val="center"/>
          </w:tcPr>
          <w:p w:rsidR="007576CB" w:rsidRPr="0030475E" w:rsidRDefault="00174505" w:rsidP="00B82577">
            <w:pPr>
              <w:pStyle w:val="a8"/>
            </w:pPr>
            <w:r>
              <w:rPr>
                <w:rFonts w:hint="eastAsia"/>
              </w:rPr>
              <w:t>32</w:t>
            </w:r>
          </w:p>
        </w:tc>
      </w:tr>
      <w:tr w:rsidR="007576CB" w:rsidTr="00AE332A">
        <w:tc>
          <w:tcPr>
            <w:tcW w:w="1889" w:type="dxa"/>
            <w:vAlign w:val="center"/>
          </w:tcPr>
          <w:p w:rsidR="007576CB" w:rsidRPr="0030475E" w:rsidRDefault="007576CB" w:rsidP="00B82577">
            <w:pPr>
              <w:pStyle w:val="a8"/>
              <w:rPr>
                <w:rFonts w:ascii="思源黑体 Bold" w:eastAsia="思源黑体 Bold" w:hAnsi="思源黑体 Bold"/>
              </w:rPr>
            </w:pPr>
            <w:r>
              <w:rPr>
                <w:rFonts w:ascii="思源黑体 Bold" w:eastAsia="思源黑体 Bold" w:hAnsi="思源黑体 Bold" w:hint="eastAsia"/>
              </w:rPr>
              <w:t>Output</w:t>
            </w:r>
          </w:p>
        </w:tc>
        <w:tc>
          <w:tcPr>
            <w:tcW w:w="1094" w:type="dxa"/>
            <w:vAlign w:val="center"/>
          </w:tcPr>
          <w:p w:rsidR="007576CB" w:rsidRDefault="0013431C" w:rsidP="00B82577">
            <w:pPr>
              <w:pStyle w:val="a8"/>
            </w:pPr>
            <w:r>
              <w:rPr>
                <w:rFonts w:hint="eastAsia"/>
              </w:rPr>
              <w:t>1</w:t>
            </w:r>
          </w:p>
        </w:tc>
        <w:tc>
          <w:tcPr>
            <w:tcW w:w="1154" w:type="dxa"/>
            <w:vAlign w:val="center"/>
          </w:tcPr>
          <w:p w:rsidR="007576CB" w:rsidRDefault="0013431C" w:rsidP="00B82577">
            <w:pPr>
              <w:pStyle w:val="a8"/>
            </w:pPr>
            <w:r>
              <w:rPr>
                <w:rFonts w:hint="eastAsia"/>
              </w:rPr>
              <w:t>1</w:t>
            </w:r>
          </w:p>
        </w:tc>
        <w:tc>
          <w:tcPr>
            <w:tcW w:w="1980" w:type="dxa"/>
            <w:vAlign w:val="center"/>
          </w:tcPr>
          <w:p w:rsidR="007576CB" w:rsidRPr="0013431C" w:rsidRDefault="0013431C" w:rsidP="00B82577">
            <w:pPr>
              <w:pStyle w:val="a8"/>
            </w:pPr>
            <w:r>
              <w:rPr>
                <w:rFonts w:hint="eastAsia"/>
              </w:rPr>
              <w:t>16</w:t>
            </w:r>
          </w:p>
        </w:tc>
        <w:tc>
          <w:tcPr>
            <w:tcW w:w="2179" w:type="dxa"/>
            <w:vAlign w:val="center"/>
          </w:tcPr>
          <w:p w:rsidR="007576CB" w:rsidRPr="001B33D5" w:rsidRDefault="001B33D5" w:rsidP="001B33D5">
            <w:pPr>
              <w:pStyle w:val="a8"/>
              <w:rPr>
                <w:i/>
              </w:rPr>
            </w:pPr>
            <w:r>
              <w:rPr>
                <w:rFonts w:hint="eastAsia"/>
              </w:rPr>
              <w:t>10</w:t>
            </w:r>
          </w:p>
        </w:tc>
      </w:tr>
      <w:tr w:rsidR="007576CB" w:rsidTr="00B82577">
        <w:tc>
          <w:tcPr>
            <w:tcW w:w="1889" w:type="dxa"/>
            <w:vAlign w:val="center"/>
          </w:tcPr>
          <w:p w:rsidR="007576CB" w:rsidRPr="0030475E" w:rsidRDefault="007576CB" w:rsidP="00B82577">
            <w:pPr>
              <w:pStyle w:val="a8"/>
              <w:rPr>
                <w:rFonts w:ascii="思源黑体 Bold" w:eastAsia="思源黑体 Bold" w:hAnsi="思源黑体 Bold"/>
              </w:rPr>
            </w:pPr>
            <w:r w:rsidRPr="0030475E">
              <w:rPr>
                <w:rFonts w:ascii="思源黑体 Bold" w:eastAsia="思源黑体 Bold" w:hAnsi="思源黑体 Bold" w:hint="eastAsia"/>
              </w:rPr>
              <w:t>#Parameters</w:t>
            </w:r>
          </w:p>
        </w:tc>
        <w:tc>
          <w:tcPr>
            <w:tcW w:w="6407" w:type="dxa"/>
            <w:gridSpan w:val="4"/>
            <w:vAlign w:val="center"/>
          </w:tcPr>
          <w:p w:rsidR="007576CB" w:rsidRDefault="00C34893" w:rsidP="00B82577">
            <w:pPr>
              <w:pStyle w:val="a8"/>
              <w:rPr>
                <w:rFonts w:cs="Times New Roman"/>
              </w:rPr>
            </w:pPr>
            <w:r>
              <w:rPr>
                <w:rFonts w:cs="Times New Roman" w:hint="eastAsia"/>
              </w:rPr>
              <w:t>1152 input vectors</w:t>
            </w:r>
            <w:r w:rsidR="00D721BC">
              <w:rPr>
                <w:rFonts w:cs="Times New Roman"/>
              </w:rPr>
              <w:t xml:space="preserve">. </w:t>
            </w:r>
            <w:r w:rsidR="00D721BC">
              <w:rPr>
                <w:rFonts w:cs="Times New Roman" w:hint="eastAsia"/>
              </w:rPr>
              <w:t>∴</w:t>
            </w:r>
            <w:r w:rsidR="00CD0AFE">
              <w:rPr>
                <w:rFonts w:cs="Times New Roman"/>
              </w:rPr>
              <w:t xml:space="preserve"> </w:t>
            </w:r>
            <w:r w:rsidR="005F0185">
              <w:rPr>
                <w:rFonts w:cs="Times New Roman" w:hint="eastAsia"/>
              </w:rPr>
              <w:t xml:space="preserve">1152 transformation matrices, each of which </w:t>
            </w:r>
            <w:r w:rsidR="00A43252">
              <w:rPr>
                <w:rFonts w:cs="Times New Roman"/>
              </w:rPr>
              <w:t>is 8*16</w:t>
            </w:r>
            <w:r w:rsidR="00D721BC">
              <w:rPr>
                <w:rFonts w:cs="Times New Roman"/>
              </w:rPr>
              <w:t>.</w:t>
            </w:r>
          </w:p>
          <w:p w:rsidR="00F07DC8" w:rsidRDefault="00F07DC8" w:rsidP="00B82577">
            <w:pPr>
              <w:pStyle w:val="a8"/>
              <w:rPr>
                <w:rFonts w:cs="Times New Roman"/>
              </w:rPr>
            </w:pPr>
            <w:r>
              <w:rPr>
                <w:rFonts w:cs="Times New Roman"/>
              </w:rPr>
              <w:t xml:space="preserve">1152 </w:t>
            </w:r>
            <m:oMath>
              <m:r>
                <w:rPr>
                  <w:rFonts w:ascii="Cambria Math" w:hAnsi="Cambria Math" w:cs="Times New Roman"/>
                </w:rPr>
                <m:t>c</m:t>
              </m:r>
            </m:oMath>
            <w:r>
              <w:rPr>
                <w:rFonts w:cs="Times New Roman"/>
              </w:rPr>
              <w:t xml:space="preserve"> coefficients. 1152 </w:t>
            </w:r>
            <m:oMath>
              <m:r>
                <w:rPr>
                  <w:rFonts w:ascii="Cambria Math" w:hAnsi="Cambria Math" w:cs="Times New Roman"/>
                </w:rPr>
                <m:t>b</m:t>
              </m:r>
            </m:oMath>
            <w:r>
              <w:rPr>
                <w:rFonts w:cs="Times New Roman"/>
              </w:rPr>
              <w:t xml:space="preserve"> coefficients.</w:t>
            </w:r>
          </w:p>
          <w:p w:rsidR="00C34893" w:rsidRDefault="00D721BC" w:rsidP="00B82577">
            <w:pPr>
              <w:pStyle w:val="a8"/>
              <w:rPr>
                <w:rFonts w:cs="Times New Roman"/>
              </w:rPr>
            </w:pPr>
            <w:r>
              <w:rPr>
                <w:rFonts w:cs="Times New Roman" w:hint="eastAsia"/>
              </w:rPr>
              <w:t>∴</w:t>
            </w:r>
            <w:r w:rsidR="009E4CE1">
              <w:rPr>
                <w:rFonts w:cs="Times New Roman" w:hint="eastAsia"/>
              </w:rPr>
              <w:t xml:space="preserve"> Each capsule</w:t>
            </w:r>
            <w:r w:rsidR="00130B4B">
              <w:rPr>
                <w:rFonts w:cs="Times New Roman"/>
              </w:rPr>
              <w:t>:</w:t>
            </w:r>
            <w:r w:rsidR="00CD0AFE">
              <w:rPr>
                <w:rFonts w:cs="Times New Roman" w:hint="eastAsia"/>
              </w:rPr>
              <w:t xml:space="preserve"> </w:t>
            </w:r>
            <w:r w:rsidR="009E4CE1">
              <w:rPr>
                <w:rFonts w:cs="Times New Roman"/>
              </w:rPr>
              <w:t xml:space="preserve">1152*8*16+1152+1152 = </w:t>
            </w:r>
            <w:r w:rsidR="008D72CD">
              <w:rPr>
                <w:rFonts w:cs="Times New Roman"/>
              </w:rPr>
              <w:t>149760</w:t>
            </w:r>
          </w:p>
          <w:p w:rsidR="008D72CD" w:rsidRDefault="008D72CD" w:rsidP="00B82577">
            <w:pPr>
              <w:pStyle w:val="a8"/>
              <w:rPr>
                <w:rFonts w:cs="Times New Roman"/>
              </w:rPr>
            </w:pPr>
            <w:r>
              <w:rPr>
                <w:rFonts w:cs="Times New Roman" w:hint="eastAsia"/>
              </w:rPr>
              <w:t>∴</w:t>
            </w:r>
            <w:r>
              <w:rPr>
                <w:rFonts w:cs="Times New Roman"/>
              </w:rPr>
              <w:t xml:space="preserve"> All capsules: 1497600</w:t>
            </w:r>
          </w:p>
        </w:tc>
      </w:tr>
    </w:tbl>
    <w:p w:rsidR="007576CB" w:rsidRDefault="00471D4A" w:rsidP="00CF6281">
      <w:pPr>
        <w:pStyle w:val="3"/>
        <w:spacing w:before="156" w:after="156"/>
      </w:pPr>
      <w:r>
        <w:rPr>
          <w:rFonts w:hint="eastAsia"/>
        </w:rPr>
        <w:t>Classification</w:t>
      </w:r>
      <w:r>
        <w:t xml:space="preserve"> </w:t>
      </w:r>
      <w:r>
        <w:rPr>
          <w:rFonts w:hint="eastAsia"/>
        </w:rPr>
        <w:t>Loss</w:t>
      </w:r>
    </w:p>
    <w:p w:rsidR="00CF6281" w:rsidRPr="00205D12" w:rsidRDefault="00EA59B3" w:rsidP="00CF6281">
      <w:pPr>
        <w:spacing w:before="156" w:after="156"/>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m:rPr>
              <m:aln/>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sSup>
            <m:sSupPr>
              <m:ctrlPr>
                <w:rPr>
                  <w:rFonts w:ascii="Cambria Math" w:hAnsi="Cambria Math"/>
                  <w:i/>
                </w:rPr>
              </m:ctrlPr>
            </m:sSup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c</m:t>
                              </m:r>
                            </m:sub>
                          </m:sSub>
                        </m:e>
                      </m:d>
                    </m:e>
                  </m:d>
                </m:e>
              </m:func>
            </m:e>
            <m:sup>
              <m:r>
                <w:rPr>
                  <w:rFonts w:ascii="Cambria Math" w:hAnsi="Cambria Math"/>
                </w:rPr>
                <m:t>2</m:t>
              </m:r>
            </m:sup>
          </m:sSup>
          <m:r>
            <m:rPr>
              <m:sty m:val="p"/>
            </m:rPr>
            <w:rPr>
              <w:rFonts w:ascii="Cambria Math" w:hAnsi="Cambria Math"/>
            </w:rPr>
            <w:br/>
          </m:r>
        </m:oMath>
        <m:oMath>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c</m:t>
                  </m:r>
                </m:sub>
              </m:sSub>
            </m:e>
          </m:d>
          <m:sSup>
            <m:sSupPr>
              <m:ctrlPr>
                <w:rPr>
                  <w:rFonts w:ascii="Cambria Math" w:hAnsi="Cambria Math"/>
                  <w:i/>
                </w:rPr>
              </m:ctrlPr>
            </m:sSup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0, </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c</m:t>
                              </m:r>
                            </m:sub>
                          </m:sSub>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e>
              </m:func>
            </m:e>
            <m:sup>
              <m:r>
                <w:rPr>
                  <w:rFonts w:ascii="Cambria Math" w:hAnsi="Cambria Math"/>
                </w:rPr>
                <m:t>2</m:t>
              </m:r>
            </m:sup>
          </m:sSup>
        </m:oMath>
      </m:oMathPara>
    </w:p>
    <w:p w:rsidR="00205D12" w:rsidRPr="00C8434C" w:rsidRDefault="00205D12" w:rsidP="00CF6281">
      <w:pPr>
        <w:spacing w:before="156" w:after="156"/>
      </w:pPr>
      <w:r>
        <w:rPr>
          <w:rFonts w:hint="eastAsia"/>
        </w:rPr>
        <w:t xml:space="preserve">NOTE: </w:t>
      </w:r>
      <w:r>
        <w:t>A correct digit cap is one that matches the training label.</w:t>
      </w:r>
    </w:p>
    <w:p w:rsidR="00C8434C" w:rsidRDefault="00C8434C" w:rsidP="00C8434C">
      <w:pPr>
        <w:keepNext/>
        <w:spacing w:before="156" w:after="156"/>
      </w:pPr>
      <w:r>
        <w:rPr>
          <w:noProof/>
        </w:rPr>
        <w:lastRenderedPageBreak/>
        <w:drawing>
          <wp:inline distT="0" distB="0" distL="0" distR="0" wp14:anchorId="3B13C2E4" wp14:editId="00287468">
            <wp:extent cx="5274310" cy="2458532"/>
            <wp:effectExtent l="0" t="0" r="2540" b="0"/>
            <wp:docPr id="7" name="图片 7" descr="https://cdn-images-1.medium.com/max/1000/1*9T2t_C5C1RjiDlW58rl0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cdn-images-1.medium.com/max/1000/1*9T2t_C5C1RjiDlW58rl0s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458532"/>
                    </a:xfrm>
                    <a:prstGeom prst="rect">
                      <a:avLst/>
                    </a:prstGeom>
                    <a:noFill/>
                    <a:ln>
                      <a:noFill/>
                    </a:ln>
                  </pic:spPr>
                </pic:pic>
              </a:graphicData>
            </a:graphic>
          </wp:inline>
        </w:drawing>
      </w:r>
    </w:p>
    <w:p w:rsidR="00C8434C" w:rsidRPr="00C8434C" w:rsidRDefault="00C8434C" w:rsidP="00C8434C">
      <w:pPr>
        <w:pStyle w:val="ad"/>
        <w:spacing w:before="156" w:after="156"/>
      </w:pPr>
      <w:r>
        <w:t xml:space="preserve">Figure </w:t>
      </w:r>
      <w:fldSimple w:instr=" SEQ Figure \* ARABIC ">
        <w:r>
          <w:rPr>
            <w:noProof/>
          </w:rPr>
          <w:t>11</w:t>
        </w:r>
      </w:fldSimple>
      <w:r>
        <w:t xml:space="preserve"> </w:t>
      </w:r>
      <w:r w:rsidRPr="00C8434C">
        <w:t>Loss function value for correct and incorrect DigitCap. Note that the red graph is “squashed” vertically compared to the green one. This is due to the lambda multiplier from the formula.</w:t>
      </w:r>
    </w:p>
    <w:p w:rsidR="00971DC1" w:rsidRDefault="007C71C4" w:rsidP="007254F0">
      <w:pPr>
        <w:pStyle w:val="2"/>
        <w:spacing w:before="156" w:after="156"/>
      </w:pPr>
      <w:r>
        <w:rPr>
          <w:rFonts w:hint="eastAsia"/>
        </w:rPr>
        <w:t>Decoder</w:t>
      </w:r>
    </w:p>
    <w:p w:rsidR="00F64C14" w:rsidRDefault="007366BC" w:rsidP="00F64C14">
      <w:pPr>
        <w:keepNext/>
        <w:spacing w:before="156" w:after="156"/>
      </w:pPr>
      <w:r>
        <w:rPr>
          <w:noProof/>
        </w:rPr>
        <w:drawing>
          <wp:inline distT="0" distB="0" distL="0" distR="0" wp14:anchorId="55989B0F" wp14:editId="5A81800A">
            <wp:extent cx="5274310" cy="2357974"/>
            <wp:effectExtent l="0" t="0" r="2540" b="4445"/>
            <wp:docPr id="5" name="图片 5" descr="https://cdn-images-1.medium.com/max/1000/1*zQrTVmUXjaDddZjErlaW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cdn-images-1.medium.com/max/1000/1*zQrTVmUXjaDddZjErlaWBQ.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357974"/>
                    </a:xfrm>
                    <a:prstGeom prst="rect">
                      <a:avLst/>
                    </a:prstGeom>
                    <a:noFill/>
                    <a:ln>
                      <a:noFill/>
                    </a:ln>
                  </pic:spPr>
                </pic:pic>
              </a:graphicData>
            </a:graphic>
          </wp:inline>
        </w:drawing>
      </w:r>
    </w:p>
    <w:p w:rsidR="00B11C97" w:rsidRDefault="00F64C14" w:rsidP="00F64C14">
      <w:pPr>
        <w:pStyle w:val="ad"/>
        <w:spacing w:before="156" w:after="156"/>
      </w:pPr>
      <w:r>
        <w:t xml:space="preserve">Figure </w:t>
      </w:r>
      <w:fldSimple w:instr=" SEQ Figure \* ARABIC ">
        <w:r w:rsidR="00C8434C">
          <w:rPr>
            <w:noProof/>
          </w:rPr>
          <w:t>12</w:t>
        </w:r>
      </w:fldSimple>
      <w:r>
        <w:t xml:space="preserve"> Decoder structure</w:t>
      </w:r>
    </w:p>
    <w:p w:rsidR="00F64C14" w:rsidRDefault="00AA685A" w:rsidP="00AA685A">
      <w:pPr>
        <w:pStyle w:val="a6"/>
        <w:numPr>
          <w:ilvl w:val="0"/>
          <w:numId w:val="14"/>
        </w:numPr>
        <w:spacing w:before="156" w:after="156"/>
        <w:ind w:firstLineChars="0"/>
      </w:pPr>
      <w:r>
        <w:rPr>
          <w:rFonts w:hint="eastAsia"/>
        </w:rPr>
        <w:t>Decoder is used as a regularizer</w:t>
      </w:r>
      <w:r w:rsidR="00CA47A7">
        <w:t>.</w:t>
      </w:r>
    </w:p>
    <w:p w:rsidR="00CA47A7" w:rsidRDefault="00F822B0" w:rsidP="00AA685A">
      <w:pPr>
        <w:pStyle w:val="a6"/>
        <w:numPr>
          <w:ilvl w:val="0"/>
          <w:numId w:val="14"/>
        </w:numPr>
        <w:spacing w:before="156" w:after="156"/>
        <w:ind w:firstLineChars="0"/>
      </w:pPr>
      <w:r>
        <w:t>Input: from correct DigitCap</w:t>
      </w:r>
    </w:p>
    <w:p w:rsidR="00813C04" w:rsidRDefault="00813C04" w:rsidP="00AA685A">
      <w:pPr>
        <w:pStyle w:val="a6"/>
        <w:numPr>
          <w:ilvl w:val="0"/>
          <w:numId w:val="14"/>
        </w:numPr>
        <w:spacing w:before="156" w:after="156"/>
        <w:ind w:firstLineChars="0"/>
      </w:pPr>
      <w:r>
        <w:t>Output: 28x28 image.</w:t>
      </w:r>
      <w:r w:rsidR="00242D10">
        <w:t xml:space="preserve"> It reconstructs the digit.</w:t>
      </w:r>
    </w:p>
    <w:p w:rsidR="00124EA2" w:rsidRDefault="00261133" w:rsidP="00124EA2">
      <w:pPr>
        <w:pStyle w:val="a6"/>
        <w:numPr>
          <w:ilvl w:val="0"/>
          <w:numId w:val="14"/>
        </w:numPr>
        <w:spacing w:before="156" w:after="156"/>
        <w:ind w:firstLineChars="0"/>
      </w:pPr>
      <w:r>
        <w:t xml:space="preserve">#Params: </w:t>
      </w:r>
      <w:r w:rsidR="00890645">
        <w:t>161*512+513*1024+1025*784=1411344</w:t>
      </w:r>
    </w:p>
    <w:p w:rsidR="00BC663A" w:rsidRDefault="00BC663A" w:rsidP="00124EA2">
      <w:pPr>
        <w:pStyle w:val="a6"/>
        <w:numPr>
          <w:ilvl w:val="0"/>
          <w:numId w:val="14"/>
        </w:numPr>
        <w:spacing w:before="156" w:after="156"/>
        <w:ind w:firstLineChars="0"/>
      </w:pPr>
      <w:r>
        <w:rPr>
          <w:rFonts w:hint="eastAsia"/>
        </w:rPr>
        <w:t>Loss</w:t>
      </w:r>
      <w:r>
        <w:t>: Euclidean distance between original digits and reconstructed digits.</w:t>
      </w:r>
    </w:p>
    <w:p w:rsidR="00D7184D" w:rsidRDefault="00D7184D" w:rsidP="00D7184D">
      <w:pPr>
        <w:keepNext/>
        <w:spacing w:before="156" w:after="156"/>
      </w:pPr>
      <w:r>
        <w:rPr>
          <w:noProof/>
        </w:rPr>
        <w:lastRenderedPageBreak/>
        <w:drawing>
          <wp:inline distT="0" distB="0" distL="0" distR="0" wp14:anchorId="6DAC5ADD" wp14:editId="0826D4B0">
            <wp:extent cx="5274310" cy="1440035"/>
            <wp:effectExtent l="0" t="0" r="2540" b="8255"/>
            <wp:docPr id="6" name="图片 6" descr="https://cdn-images-1.medium.com/max/1000/1*pQ0ZHlqHkd-fTDOo_77J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1000/1*pQ0ZHlqHkd-fTDOo_77JC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440035"/>
                    </a:xfrm>
                    <a:prstGeom prst="rect">
                      <a:avLst/>
                    </a:prstGeom>
                    <a:noFill/>
                    <a:ln>
                      <a:noFill/>
                    </a:ln>
                  </pic:spPr>
                </pic:pic>
              </a:graphicData>
            </a:graphic>
          </wp:inline>
        </w:drawing>
      </w:r>
    </w:p>
    <w:p w:rsidR="00D7184D" w:rsidRDefault="00D7184D" w:rsidP="00D7184D">
      <w:pPr>
        <w:pStyle w:val="ad"/>
        <w:spacing w:before="156" w:after="156"/>
      </w:pPr>
      <w:r>
        <w:t xml:space="preserve">Figure </w:t>
      </w:r>
      <w:fldSimple w:instr=" SEQ Figure \* ARABIC ">
        <w:r w:rsidR="00C8434C">
          <w:rPr>
            <w:noProof/>
          </w:rPr>
          <w:t>13</w:t>
        </w:r>
      </w:fldSimple>
      <w:r>
        <w:t xml:space="preserve"> Top row: original digits. Bottom row: reconstructed digits.</w:t>
      </w:r>
    </w:p>
    <w:p w:rsidR="004876AB" w:rsidRPr="004876AB" w:rsidRDefault="004876AB" w:rsidP="004876AB">
      <w:pPr>
        <w:spacing w:before="156" w:after="156"/>
      </w:pPr>
    </w:p>
    <w:sectPr w:rsidR="004876AB" w:rsidRPr="004876A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思源宋体">
    <w:panose1 w:val="02020400000000000000"/>
    <w:charset w:val="86"/>
    <w:family w:val="roman"/>
    <w:notTrueType/>
    <w:pitch w:val="variable"/>
    <w:sig w:usb0="30000287" w:usb1="2BDF3C10" w:usb2="00000016" w:usb3="00000000" w:csb0="002E0107" w:csb1="00000000"/>
  </w:font>
  <w:font w:name="等线">
    <w:altName w:val="DengXian"/>
    <w:panose1 w:val="02010600030101010101"/>
    <w:charset w:val="86"/>
    <w:family w:val="auto"/>
    <w:pitch w:val="variable"/>
    <w:sig w:usb0="A00002BF" w:usb1="38CF7CFA" w:usb2="00000016" w:usb3="00000000" w:csb0="0004000F" w:csb1="00000000"/>
  </w:font>
  <w:font w:name="Droid Serif">
    <w:panose1 w:val="02020600060500020200"/>
    <w:charset w:val="00"/>
    <w:family w:val="roman"/>
    <w:pitch w:val="variable"/>
    <w:sig w:usb0="E00002EF" w:usb1="4000205B" w:usb2="00000028" w:usb3="00000000" w:csb0="0000019F" w:csb1="00000000"/>
  </w:font>
  <w:font w:name="思源黑体 Regular">
    <w:panose1 w:val="020B0500000000000000"/>
    <w:charset w:val="86"/>
    <w:family w:val="swiss"/>
    <w:notTrueType/>
    <w:pitch w:val="variable"/>
    <w:sig w:usb0="30000207" w:usb1="2BDF3C10" w:usb2="00000016" w:usb3="00000000" w:csb0="002E0107" w:csb1="00000000"/>
  </w:font>
  <w:font w:name="等线 Light">
    <w:panose1 w:val="02010600030101010101"/>
    <w:charset w:val="86"/>
    <w:family w:val="auto"/>
    <w:pitch w:val="variable"/>
    <w:sig w:usb0="A00002BF" w:usb1="38CF7CFA" w:usb2="00000016" w:usb3="00000000" w:csb0="0004000F" w:csb1="00000000"/>
  </w:font>
  <w:font w:name="Roboto">
    <w:panose1 w:val="02000000000000000000"/>
    <w:charset w:val="00"/>
    <w:family w:val="auto"/>
    <w:pitch w:val="variable"/>
    <w:sig w:usb0="E0000AFF" w:usb1="5000217F" w:usb2="00000021" w:usb3="00000000" w:csb0="0000019F"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思源黑体 Bold">
    <w:panose1 w:val="020B0800000000000000"/>
    <w:charset w:val="86"/>
    <w:family w:val="swiss"/>
    <w:notTrueType/>
    <w:pitch w:val="variable"/>
    <w:sig w:usb0="30000207" w:usb1="2BDF3C10" w:usb2="00000016" w:usb3="00000000" w:csb0="002E0107"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C3655"/>
    <w:multiLevelType w:val="hybridMultilevel"/>
    <w:tmpl w:val="4E4AD85A"/>
    <w:lvl w:ilvl="0" w:tplc="3DFEA65C">
      <w:start w:val="1"/>
      <w:numFmt w:val="bullet"/>
      <w:lvlText w:val=""/>
      <w:lvlJc w:val="left"/>
      <w:pPr>
        <w:ind w:left="420" w:hanging="420"/>
      </w:pPr>
      <w:rPr>
        <w:rFonts w:ascii="Wingdings" w:hAnsi="Wingdings" w:hint="default"/>
        <w:sz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7D6ECF"/>
    <w:multiLevelType w:val="hybridMultilevel"/>
    <w:tmpl w:val="92983B78"/>
    <w:lvl w:ilvl="0" w:tplc="4E1613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8A7F92"/>
    <w:multiLevelType w:val="hybridMultilevel"/>
    <w:tmpl w:val="D2246016"/>
    <w:lvl w:ilvl="0" w:tplc="3DFEA65C">
      <w:start w:val="1"/>
      <w:numFmt w:val="bullet"/>
      <w:lvlText w:val=""/>
      <w:lvlJc w:val="left"/>
      <w:pPr>
        <w:ind w:left="420" w:hanging="420"/>
      </w:pPr>
      <w:rPr>
        <w:rFonts w:ascii="Wingdings" w:hAnsi="Wingdings" w:hint="default"/>
        <w:sz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FC088C"/>
    <w:multiLevelType w:val="hybridMultilevel"/>
    <w:tmpl w:val="DE76F6C4"/>
    <w:lvl w:ilvl="0" w:tplc="763C4F0A">
      <w:start w:val="1"/>
      <w:numFmt w:val="bullet"/>
      <w:lvlText w:val=""/>
      <w:lvlJc w:val="left"/>
      <w:pPr>
        <w:ind w:left="420" w:hanging="420"/>
      </w:pPr>
      <w:rPr>
        <w:rFonts w:ascii="Wingdings" w:hAnsi="Wingdings" w:hint="default"/>
        <w:sz w:val="20"/>
      </w:rPr>
    </w:lvl>
    <w:lvl w:ilvl="1" w:tplc="EF4277F6">
      <w:start w:val="1"/>
      <w:numFmt w:val="bullet"/>
      <w:lvlText w:val=""/>
      <w:lvlJc w:val="left"/>
      <w:pPr>
        <w:ind w:left="840" w:hanging="420"/>
      </w:pPr>
      <w:rPr>
        <w:rFonts w:ascii="Wingdings" w:hAnsi="Wingdings" w:hint="default"/>
        <w:sz w:val="18"/>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1790CE1"/>
    <w:multiLevelType w:val="hybridMultilevel"/>
    <w:tmpl w:val="A47473D6"/>
    <w:lvl w:ilvl="0" w:tplc="3DFEA65C">
      <w:start w:val="1"/>
      <w:numFmt w:val="bullet"/>
      <w:lvlText w:val=""/>
      <w:lvlJc w:val="left"/>
      <w:pPr>
        <w:ind w:left="420" w:hanging="420"/>
      </w:pPr>
      <w:rPr>
        <w:rFonts w:ascii="Wingdings" w:hAnsi="Wingdings" w:hint="default"/>
        <w:sz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4D64ED1"/>
    <w:multiLevelType w:val="hybridMultilevel"/>
    <w:tmpl w:val="93E8BB2A"/>
    <w:lvl w:ilvl="0" w:tplc="CA0CB1B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8A50BE3"/>
    <w:multiLevelType w:val="hybridMultilevel"/>
    <w:tmpl w:val="22C8B9CC"/>
    <w:lvl w:ilvl="0" w:tplc="04090001">
      <w:start w:val="1"/>
      <w:numFmt w:val="bullet"/>
      <w:lvlText w:val=""/>
      <w:lvlJc w:val="left"/>
      <w:pPr>
        <w:ind w:left="48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99A413B"/>
    <w:multiLevelType w:val="hybridMultilevel"/>
    <w:tmpl w:val="1B2CE67E"/>
    <w:lvl w:ilvl="0" w:tplc="04090019">
      <w:start w:val="1"/>
      <w:numFmt w:val="lowerLetter"/>
      <w:lvlText w:val="%1)"/>
      <w:lvlJc w:val="left"/>
      <w:pPr>
        <w:ind w:left="720" w:hanging="7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F564F02"/>
    <w:multiLevelType w:val="hybridMultilevel"/>
    <w:tmpl w:val="4F48DA86"/>
    <w:lvl w:ilvl="0" w:tplc="3DFEA65C">
      <w:start w:val="1"/>
      <w:numFmt w:val="bullet"/>
      <w:lvlText w:val=""/>
      <w:lvlJc w:val="left"/>
      <w:pPr>
        <w:ind w:left="420" w:hanging="420"/>
      </w:pPr>
      <w:rPr>
        <w:rFonts w:ascii="Wingdings" w:hAnsi="Wingdings" w:hint="default"/>
        <w:sz w:val="18"/>
      </w:rPr>
    </w:lvl>
    <w:lvl w:ilvl="1" w:tplc="8BA81A10">
      <w:start w:val="1"/>
      <w:numFmt w:val="bullet"/>
      <w:lvlText w:val=""/>
      <w:lvlJc w:val="left"/>
      <w:pPr>
        <w:ind w:left="840" w:hanging="420"/>
      </w:pPr>
      <w:rPr>
        <w:rFonts w:ascii="Wingdings" w:hAnsi="Wingdings" w:hint="default"/>
        <w:sz w:val="18"/>
      </w:rPr>
    </w:lvl>
    <w:lvl w:ilvl="2" w:tplc="04090005">
      <w:start w:val="1"/>
      <w:numFmt w:val="bullet"/>
      <w:lvlText w:val=""/>
      <w:lvlJc w:val="left"/>
      <w:pPr>
        <w:ind w:left="1260" w:hanging="420"/>
      </w:pPr>
      <w:rPr>
        <w:rFonts w:ascii="Wingdings" w:hAnsi="Wingdings" w:hint="default"/>
      </w:rPr>
    </w:lvl>
    <w:lvl w:ilvl="3" w:tplc="D93686EA">
      <w:start w:val="9"/>
      <w:numFmt w:val="bullet"/>
      <w:lvlText w:val="-"/>
      <w:lvlJc w:val="left"/>
      <w:pPr>
        <w:ind w:left="1620" w:hanging="360"/>
      </w:pPr>
      <w:rPr>
        <w:rFonts w:ascii="思源宋体" w:eastAsia="思源宋体" w:hAnsi="思源宋体" w:cstheme="minorBidi" w:hint="eastAsia"/>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BB86860"/>
    <w:multiLevelType w:val="hybridMultilevel"/>
    <w:tmpl w:val="3C32C600"/>
    <w:lvl w:ilvl="0" w:tplc="5C0A4F80">
      <w:numFmt w:val="bullet"/>
      <w:lvlText w:val="-"/>
      <w:lvlJc w:val="left"/>
      <w:pPr>
        <w:ind w:left="480" w:hanging="360"/>
      </w:pPr>
      <w:rPr>
        <w:rFonts w:ascii="思源宋体" w:eastAsia="思源宋体" w:hAnsi="思源宋体" w:cstheme="minorBidi" w:hint="eastAsia"/>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0" w15:restartNumberingAfterBreak="0">
    <w:nsid w:val="5EF812DF"/>
    <w:multiLevelType w:val="hybridMultilevel"/>
    <w:tmpl w:val="DCB221C4"/>
    <w:lvl w:ilvl="0" w:tplc="9F34019A">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F87653E"/>
    <w:multiLevelType w:val="hybridMultilevel"/>
    <w:tmpl w:val="C78A9CE0"/>
    <w:lvl w:ilvl="0" w:tplc="4E1613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1510718"/>
    <w:multiLevelType w:val="hybridMultilevel"/>
    <w:tmpl w:val="3D14974C"/>
    <w:lvl w:ilvl="0" w:tplc="04090019">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9B67C58"/>
    <w:multiLevelType w:val="hybridMultilevel"/>
    <w:tmpl w:val="FC4CBB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7"/>
  </w:num>
  <w:num w:numId="3">
    <w:abstractNumId w:val="6"/>
  </w:num>
  <w:num w:numId="4">
    <w:abstractNumId w:val="13"/>
  </w:num>
  <w:num w:numId="5">
    <w:abstractNumId w:val="12"/>
  </w:num>
  <w:num w:numId="6">
    <w:abstractNumId w:val="10"/>
  </w:num>
  <w:num w:numId="7">
    <w:abstractNumId w:val="11"/>
  </w:num>
  <w:num w:numId="8">
    <w:abstractNumId w:val="1"/>
  </w:num>
  <w:num w:numId="9">
    <w:abstractNumId w:val="5"/>
  </w:num>
  <w:num w:numId="10">
    <w:abstractNumId w:val="3"/>
  </w:num>
  <w:num w:numId="11">
    <w:abstractNumId w:val="8"/>
  </w:num>
  <w:num w:numId="12">
    <w:abstractNumId w:val="2"/>
  </w:num>
  <w:num w:numId="13">
    <w:abstractNumId w:val="4"/>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7CB2"/>
    <w:rsid w:val="0000153D"/>
    <w:rsid w:val="00001967"/>
    <w:rsid w:val="00016276"/>
    <w:rsid w:val="0004131D"/>
    <w:rsid w:val="000421F4"/>
    <w:rsid w:val="00043BB3"/>
    <w:rsid w:val="00050A74"/>
    <w:rsid w:val="00050DA3"/>
    <w:rsid w:val="00073BD2"/>
    <w:rsid w:val="00080705"/>
    <w:rsid w:val="00094E48"/>
    <w:rsid w:val="000A74D4"/>
    <w:rsid w:val="000B01EE"/>
    <w:rsid w:val="000B4DB6"/>
    <w:rsid w:val="000B69E4"/>
    <w:rsid w:val="000C0954"/>
    <w:rsid w:val="000C0F92"/>
    <w:rsid w:val="000C308D"/>
    <w:rsid w:val="000D11EC"/>
    <w:rsid w:val="000D1547"/>
    <w:rsid w:val="000D21F0"/>
    <w:rsid w:val="000D32E2"/>
    <w:rsid w:val="000E5A5C"/>
    <w:rsid w:val="000F5782"/>
    <w:rsid w:val="000F673C"/>
    <w:rsid w:val="001178C9"/>
    <w:rsid w:val="00122BB0"/>
    <w:rsid w:val="00124EA2"/>
    <w:rsid w:val="001278F2"/>
    <w:rsid w:val="00130B4B"/>
    <w:rsid w:val="0013431C"/>
    <w:rsid w:val="001363DF"/>
    <w:rsid w:val="001468C2"/>
    <w:rsid w:val="001542C9"/>
    <w:rsid w:val="00155C9F"/>
    <w:rsid w:val="00161359"/>
    <w:rsid w:val="00163E28"/>
    <w:rsid w:val="001740B8"/>
    <w:rsid w:val="00174505"/>
    <w:rsid w:val="00187D83"/>
    <w:rsid w:val="00193AF3"/>
    <w:rsid w:val="00196A2D"/>
    <w:rsid w:val="001B33D5"/>
    <w:rsid w:val="001C3474"/>
    <w:rsid w:val="001C4027"/>
    <w:rsid w:val="001C468B"/>
    <w:rsid w:val="001C7CB2"/>
    <w:rsid w:val="001D14F2"/>
    <w:rsid w:val="001D279C"/>
    <w:rsid w:val="001E2458"/>
    <w:rsid w:val="001E509B"/>
    <w:rsid w:val="001F6513"/>
    <w:rsid w:val="002022A9"/>
    <w:rsid w:val="0020280E"/>
    <w:rsid w:val="0020391A"/>
    <w:rsid w:val="002046FD"/>
    <w:rsid w:val="00205D12"/>
    <w:rsid w:val="00212795"/>
    <w:rsid w:val="00220C3F"/>
    <w:rsid w:val="0022192E"/>
    <w:rsid w:val="002232D8"/>
    <w:rsid w:val="002245C5"/>
    <w:rsid w:val="00240A54"/>
    <w:rsid w:val="00242B57"/>
    <w:rsid w:val="00242D10"/>
    <w:rsid w:val="00252AA8"/>
    <w:rsid w:val="00261133"/>
    <w:rsid w:val="0026477C"/>
    <w:rsid w:val="0026586B"/>
    <w:rsid w:val="00265B28"/>
    <w:rsid w:val="00270B94"/>
    <w:rsid w:val="002715A2"/>
    <w:rsid w:val="0028022A"/>
    <w:rsid w:val="00284A1B"/>
    <w:rsid w:val="002931CD"/>
    <w:rsid w:val="00296014"/>
    <w:rsid w:val="002A0FC9"/>
    <w:rsid w:val="002A7CE0"/>
    <w:rsid w:val="002E117C"/>
    <w:rsid w:val="0030475E"/>
    <w:rsid w:val="00306D7C"/>
    <w:rsid w:val="00307392"/>
    <w:rsid w:val="00311B13"/>
    <w:rsid w:val="0031608F"/>
    <w:rsid w:val="003216EC"/>
    <w:rsid w:val="003248F5"/>
    <w:rsid w:val="00325392"/>
    <w:rsid w:val="0032778D"/>
    <w:rsid w:val="003336BC"/>
    <w:rsid w:val="003406F1"/>
    <w:rsid w:val="00344DBF"/>
    <w:rsid w:val="0035146B"/>
    <w:rsid w:val="00353780"/>
    <w:rsid w:val="00354AD1"/>
    <w:rsid w:val="00377441"/>
    <w:rsid w:val="00394D17"/>
    <w:rsid w:val="00395EF1"/>
    <w:rsid w:val="003A7319"/>
    <w:rsid w:val="003A7854"/>
    <w:rsid w:val="003B09EA"/>
    <w:rsid w:val="003B309B"/>
    <w:rsid w:val="003B62D4"/>
    <w:rsid w:val="003C5EC0"/>
    <w:rsid w:val="003D5166"/>
    <w:rsid w:val="003E43F4"/>
    <w:rsid w:val="003E6295"/>
    <w:rsid w:val="003F6956"/>
    <w:rsid w:val="004032F9"/>
    <w:rsid w:val="004039F5"/>
    <w:rsid w:val="004060FB"/>
    <w:rsid w:val="00416068"/>
    <w:rsid w:val="00423389"/>
    <w:rsid w:val="00433220"/>
    <w:rsid w:val="0044265D"/>
    <w:rsid w:val="00443CFA"/>
    <w:rsid w:val="004504C4"/>
    <w:rsid w:val="00450D15"/>
    <w:rsid w:val="004536BF"/>
    <w:rsid w:val="00455E72"/>
    <w:rsid w:val="00471D4A"/>
    <w:rsid w:val="00475C1E"/>
    <w:rsid w:val="00476BA0"/>
    <w:rsid w:val="004876AB"/>
    <w:rsid w:val="0049695B"/>
    <w:rsid w:val="004A46D0"/>
    <w:rsid w:val="004C3AFF"/>
    <w:rsid w:val="004D7206"/>
    <w:rsid w:val="004E3BF7"/>
    <w:rsid w:val="004F0469"/>
    <w:rsid w:val="004F37E9"/>
    <w:rsid w:val="005002ED"/>
    <w:rsid w:val="0050264B"/>
    <w:rsid w:val="00503E3C"/>
    <w:rsid w:val="0051083E"/>
    <w:rsid w:val="005114A9"/>
    <w:rsid w:val="00514223"/>
    <w:rsid w:val="00526CB9"/>
    <w:rsid w:val="005309C2"/>
    <w:rsid w:val="00537E24"/>
    <w:rsid w:val="0055169B"/>
    <w:rsid w:val="00552239"/>
    <w:rsid w:val="005616F2"/>
    <w:rsid w:val="00573884"/>
    <w:rsid w:val="00585918"/>
    <w:rsid w:val="005A53C3"/>
    <w:rsid w:val="005C0F81"/>
    <w:rsid w:val="005C4272"/>
    <w:rsid w:val="005E197F"/>
    <w:rsid w:val="005E2203"/>
    <w:rsid w:val="005E2EBC"/>
    <w:rsid w:val="005F0185"/>
    <w:rsid w:val="005F3E0D"/>
    <w:rsid w:val="005F7EAC"/>
    <w:rsid w:val="006119C1"/>
    <w:rsid w:val="00611BF3"/>
    <w:rsid w:val="00612F48"/>
    <w:rsid w:val="00613859"/>
    <w:rsid w:val="006144E6"/>
    <w:rsid w:val="00623255"/>
    <w:rsid w:val="00627908"/>
    <w:rsid w:val="00634056"/>
    <w:rsid w:val="00635F23"/>
    <w:rsid w:val="00641842"/>
    <w:rsid w:val="00647349"/>
    <w:rsid w:val="00650D9E"/>
    <w:rsid w:val="006523FD"/>
    <w:rsid w:val="00662A1F"/>
    <w:rsid w:val="00664BD3"/>
    <w:rsid w:val="00682F27"/>
    <w:rsid w:val="006972D5"/>
    <w:rsid w:val="006A212D"/>
    <w:rsid w:val="006A7AEE"/>
    <w:rsid w:val="006B0277"/>
    <w:rsid w:val="006B510B"/>
    <w:rsid w:val="006B5702"/>
    <w:rsid w:val="006C541F"/>
    <w:rsid w:val="006C7BCE"/>
    <w:rsid w:val="006D405C"/>
    <w:rsid w:val="006E0175"/>
    <w:rsid w:val="006E1D85"/>
    <w:rsid w:val="006E3AA3"/>
    <w:rsid w:val="006F01D4"/>
    <w:rsid w:val="00707FB8"/>
    <w:rsid w:val="00712402"/>
    <w:rsid w:val="00715D91"/>
    <w:rsid w:val="00715EF1"/>
    <w:rsid w:val="007176BD"/>
    <w:rsid w:val="00723AB9"/>
    <w:rsid w:val="007254F0"/>
    <w:rsid w:val="00727BB6"/>
    <w:rsid w:val="0073327B"/>
    <w:rsid w:val="00735753"/>
    <w:rsid w:val="007366BC"/>
    <w:rsid w:val="0074428A"/>
    <w:rsid w:val="00755A1E"/>
    <w:rsid w:val="00756BBF"/>
    <w:rsid w:val="007576CB"/>
    <w:rsid w:val="007618B0"/>
    <w:rsid w:val="00763D2B"/>
    <w:rsid w:val="0077013B"/>
    <w:rsid w:val="00770A59"/>
    <w:rsid w:val="00785C93"/>
    <w:rsid w:val="00786EC9"/>
    <w:rsid w:val="00792138"/>
    <w:rsid w:val="007A56C1"/>
    <w:rsid w:val="007B1156"/>
    <w:rsid w:val="007C292D"/>
    <w:rsid w:val="007C2B22"/>
    <w:rsid w:val="007C487B"/>
    <w:rsid w:val="007C71C4"/>
    <w:rsid w:val="007D3F48"/>
    <w:rsid w:val="007E3896"/>
    <w:rsid w:val="007F0ED5"/>
    <w:rsid w:val="007F1443"/>
    <w:rsid w:val="007F1BD0"/>
    <w:rsid w:val="007F6F95"/>
    <w:rsid w:val="008011FD"/>
    <w:rsid w:val="00802A72"/>
    <w:rsid w:val="00813C04"/>
    <w:rsid w:val="0082278A"/>
    <w:rsid w:val="0082447C"/>
    <w:rsid w:val="00826737"/>
    <w:rsid w:val="00826AA2"/>
    <w:rsid w:val="008313B7"/>
    <w:rsid w:val="008501A1"/>
    <w:rsid w:val="00856962"/>
    <w:rsid w:val="008618C2"/>
    <w:rsid w:val="008666A7"/>
    <w:rsid w:val="008703EA"/>
    <w:rsid w:val="00871A19"/>
    <w:rsid w:val="00874F1E"/>
    <w:rsid w:val="00880B05"/>
    <w:rsid w:val="00890645"/>
    <w:rsid w:val="00893424"/>
    <w:rsid w:val="0089380E"/>
    <w:rsid w:val="008B1E20"/>
    <w:rsid w:val="008B1E3C"/>
    <w:rsid w:val="008C3175"/>
    <w:rsid w:val="008C3194"/>
    <w:rsid w:val="008D0664"/>
    <w:rsid w:val="008D2415"/>
    <w:rsid w:val="008D3FC9"/>
    <w:rsid w:val="008D6F30"/>
    <w:rsid w:val="008D72CD"/>
    <w:rsid w:val="008E197C"/>
    <w:rsid w:val="008E7CEC"/>
    <w:rsid w:val="008F0FBE"/>
    <w:rsid w:val="008F3F53"/>
    <w:rsid w:val="009006BA"/>
    <w:rsid w:val="00902EB0"/>
    <w:rsid w:val="00903DF3"/>
    <w:rsid w:val="009072F9"/>
    <w:rsid w:val="009114BE"/>
    <w:rsid w:val="00921B08"/>
    <w:rsid w:val="009237FB"/>
    <w:rsid w:val="00941AE7"/>
    <w:rsid w:val="009550E1"/>
    <w:rsid w:val="0095715F"/>
    <w:rsid w:val="00961148"/>
    <w:rsid w:val="00966ADA"/>
    <w:rsid w:val="00971DC1"/>
    <w:rsid w:val="009750CA"/>
    <w:rsid w:val="00986EF7"/>
    <w:rsid w:val="009874E6"/>
    <w:rsid w:val="00991D9C"/>
    <w:rsid w:val="009A2121"/>
    <w:rsid w:val="009A2AEB"/>
    <w:rsid w:val="009A6D5F"/>
    <w:rsid w:val="009B0F7A"/>
    <w:rsid w:val="009D1F0D"/>
    <w:rsid w:val="009D2C39"/>
    <w:rsid w:val="009D4A55"/>
    <w:rsid w:val="009D7CBE"/>
    <w:rsid w:val="009E092C"/>
    <w:rsid w:val="009E4CE1"/>
    <w:rsid w:val="009E4FD3"/>
    <w:rsid w:val="009E52AB"/>
    <w:rsid w:val="009F3D5C"/>
    <w:rsid w:val="00A0620E"/>
    <w:rsid w:val="00A113AA"/>
    <w:rsid w:val="00A213BD"/>
    <w:rsid w:val="00A21A4A"/>
    <w:rsid w:val="00A24BEE"/>
    <w:rsid w:val="00A265AB"/>
    <w:rsid w:val="00A31FC8"/>
    <w:rsid w:val="00A33C06"/>
    <w:rsid w:val="00A424D9"/>
    <w:rsid w:val="00A43252"/>
    <w:rsid w:val="00A55652"/>
    <w:rsid w:val="00A63582"/>
    <w:rsid w:val="00A762C1"/>
    <w:rsid w:val="00A77AA7"/>
    <w:rsid w:val="00A82374"/>
    <w:rsid w:val="00A831BB"/>
    <w:rsid w:val="00A8453E"/>
    <w:rsid w:val="00A8566E"/>
    <w:rsid w:val="00A97C42"/>
    <w:rsid w:val="00AA15CD"/>
    <w:rsid w:val="00AA2588"/>
    <w:rsid w:val="00AA685A"/>
    <w:rsid w:val="00AB099A"/>
    <w:rsid w:val="00AB27AB"/>
    <w:rsid w:val="00AD327B"/>
    <w:rsid w:val="00AE332A"/>
    <w:rsid w:val="00AE4BB2"/>
    <w:rsid w:val="00B11C97"/>
    <w:rsid w:val="00B22BD8"/>
    <w:rsid w:val="00B26F36"/>
    <w:rsid w:val="00B35775"/>
    <w:rsid w:val="00B4203E"/>
    <w:rsid w:val="00B465A6"/>
    <w:rsid w:val="00B47866"/>
    <w:rsid w:val="00B62659"/>
    <w:rsid w:val="00B6598B"/>
    <w:rsid w:val="00B76235"/>
    <w:rsid w:val="00B854B6"/>
    <w:rsid w:val="00B85D0C"/>
    <w:rsid w:val="00B8737E"/>
    <w:rsid w:val="00B9187C"/>
    <w:rsid w:val="00B956DF"/>
    <w:rsid w:val="00B95F66"/>
    <w:rsid w:val="00BC663A"/>
    <w:rsid w:val="00BE6205"/>
    <w:rsid w:val="00BF4C1B"/>
    <w:rsid w:val="00BF5B50"/>
    <w:rsid w:val="00C02289"/>
    <w:rsid w:val="00C10275"/>
    <w:rsid w:val="00C13D66"/>
    <w:rsid w:val="00C15D93"/>
    <w:rsid w:val="00C31E07"/>
    <w:rsid w:val="00C3477C"/>
    <w:rsid w:val="00C34893"/>
    <w:rsid w:val="00C34AE1"/>
    <w:rsid w:val="00C501C5"/>
    <w:rsid w:val="00C521A0"/>
    <w:rsid w:val="00C5270B"/>
    <w:rsid w:val="00C610DB"/>
    <w:rsid w:val="00C655EC"/>
    <w:rsid w:val="00C8434C"/>
    <w:rsid w:val="00C8527B"/>
    <w:rsid w:val="00CA0139"/>
    <w:rsid w:val="00CA47A7"/>
    <w:rsid w:val="00CA4979"/>
    <w:rsid w:val="00CB5189"/>
    <w:rsid w:val="00CB7612"/>
    <w:rsid w:val="00CC65FB"/>
    <w:rsid w:val="00CD053D"/>
    <w:rsid w:val="00CD0AFE"/>
    <w:rsid w:val="00CD4515"/>
    <w:rsid w:val="00CF6281"/>
    <w:rsid w:val="00CF7834"/>
    <w:rsid w:val="00D104E1"/>
    <w:rsid w:val="00D278C2"/>
    <w:rsid w:val="00D27D19"/>
    <w:rsid w:val="00D35221"/>
    <w:rsid w:val="00D437EE"/>
    <w:rsid w:val="00D65B79"/>
    <w:rsid w:val="00D7184D"/>
    <w:rsid w:val="00D721BC"/>
    <w:rsid w:val="00D73A2F"/>
    <w:rsid w:val="00D76E45"/>
    <w:rsid w:val="00D84EBE"/>
    <w:rsid w:val="00D90C17"/>
    <w:rsid w:val="00D91C77"/>
    <w:rsid w:val="00D95B30"/>
    <w:rsid w:val="00DA2AA4"/>
    <w:rsid w:val="00DA2B4B"/>
    <w:rsid w:val="00DC3159"/>
    <w:rsid w:val="00DE4E66"/>
    <w:rsid w:val="00DF414D"/>
    <w:rsid w:val="00E00A2B"/>
    <w:rsid w:val="00E24854"/>
    <w:rsid w:val="00E253E0"/>
    <w:rsid w:val="00E267B5"/>
    <w:rsid w:val="00E63FBE"/>
    <w:rsid w:val="00E6409B"/>
    <w:rsid w:val="00E66DDB"/>
    <w:rsid w:val="00E73CCF"/>
    <w:rsid w:val="00E7618C"/>
    <w:rsid w:val="00E82B52"/>
    <w:rsid w:val="00E8369F"/>
    <w:rsid w:val="00E86726"/>
    <w:rsid w:val="00E90518"/>
    <w:rsid w:val="00E94BAB"/>
    <w:rsid w:val="00E94C40"/>
    <w:rsid w:val="00E95DBD"/>
    <w:rsid w:val="00EA015F"/>
    <w:rsid w:val="00EA59B3"/>
    <w:rsid w:val="00EB0856"/>
    <w:rsid w:val="00EB1FBD"/>
    <w:rsid w:val="00EB20EE"/>
    <w:rsid w:val="00EB4D43"/>
    <w:rsid w:val="00EB5D43"/>
    <w:rsid w:val="00EC5BA6"/>
    <w:rsid w:val="00EC7DBE"/>
    <w:rsid w:val="00ED6A1E"/>
    <w:rsid w:val="00EF3617"/>
    <w:rsid w:val="00EF73FA"/>
    <w:rsid w:val="00F01319"/>
    <w:rsid w:val="00F07DC8"/>
    <w:rsid w:val="00F14486"/>
    <w:rsid w:val="00F20FB6"/>
    <w:rsid w:val="00F24EB2"/>
    <w:rsid w:val="00F30C64"/>
    <w:rsid w:val="00F400DC"/>
    <w:rsid w:val="00F424E8"/>
    <w:rsid w:val="00F6110E"/>
    <w:rsid w:val="00F63DE9"/>
    <w:rsid w:val="00F64C14"/>
    <w:rsid w:val="00F711B0"/>
    <w:rsid w:val="00F7252B"/>
    <w:rsid w:val="00F773C9"/>
    <w:rsid w:val="00F7774A"/>
    <w:rsid w:val="00F822B0"/>
    <w:rsid w:val="00F86F14"/>
    <w:rsid w:val="00FA0226"/>
    <w:rsid w:val="00FA126D"/>
    <w:rsid w:val="00FA56AA"/>
    <w:rsid w:val="00FB06DE"/>
    <w:rsid w:val="00FB1A13"/>
    <w:rsid w:val="00FB5335"/>
    <w:rsid w:val="00FC31B4"/>
    <w:rsid w:val="00FD682F"/>
    <w:rsid w:val="00FE266A"/>
    <w:rsid w:val="00FE37A5"/>
    <w:rsid w:val="00FE4900"/>
    <w:rsid w:val="00FF3A78"/>
    <w:rsid w:val="00FF3A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F4732"/>
  <w15:chartTrackingRefBased/>
  <w15:docId w15:val="{ABE6B394-A0BB-4E79-B2F3-E71CA85E4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5392"/>
    <w:pPr>
      <w:widowControl w:val="0"/>
      <w:spacing w:beforeLines="50" w:before="50" w:afterLines="50" w:after="50" w:line="288" w:lineRule="auto"/>
      <w:jc w:val="both"/>
    </w:pPr>
    <w:rPr>
      <w:rFonts w:ascii="Droid Serif" w:eastAsia="思源宋体" w:hAnsi="Droid Serif"/>
      <w:sz w:val="24"/>
    </w:rPr>
  </w:style>
  <w:style w:type="paragraph" w:styleId="1">
    <w:name w:val="heading 1"/>
    <w:basedOn w:val="a"/>
    <w:next w:val="a"/>
    <w:link w:val="10"/>
    <w:uiPriority w:val="9"/>
    <w:qFormat/>
    <w:rsid w:val="00443CFA"/>
    <w:pPr>
      <w:keepNext/>
      <w:keepLines/>
      <w:spacing w:before="340" w:after="330" w:line="578" w:lineRule="auto"/>
      <w:outlineLvl w:val="0"/>
    </w:pPr>
    <w:rPr>
      <w:b/>
      <w:bCs/>
      <w:kern w:val="44"/>
      <w:sz w:val="36"/>
      <w:szCs w:val="44"/>
    </w:rPr>
  </w:style>
  <w:style w:type="paragraph" w:styleId="2">
    <w:name w:val="heading 2"/>
    <w:basedOn w:val="a"/>
    <w:next w:val="a"/>
    <w:link w:val="20"/>
    <w:uiPriority w:val="9"/>
    <w:unhideWhenUsed/>
    <w:qFormat/>
    <w:rsid w:val="00F711B0"/>
    <w:pPr>
      <w:keepNext/>
      <w:keepLines/>
      <w:spacing w:before="260" w:after="260" w:line="416" w:lineRule="auto"/>
      <w:outlineLvl w:val="1"/>
    </w:pPr>
    <w:rPr>
      <w:rFonts w:ascii="思源黑体 Regular" w:eastAsia="思源黑体 Regular" w:hAnsi="思源黑体 Regular" w:cstheme="majorBidi"/>
      <w:bCs/>
      <w:sz w:val="32"/>
      <w:szCs w:val="32"/>
    </w:rPr>
  </w:style>
  <w:style w:type="paragraph" w:styleId="3">
    <w:name w:val="heading 3"/>
    <w:basedOn w:val="a"/>
    <w:next w:val="a"/>
    <w:link w:val="30"/>
    <w:uiPriority w:val="9"/>
    <w:unhideWhenUsed/>
    <w:qFormat/>
    <w:rsid w:val="009114BE"/>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rsid w:val="007576C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43CFA"/>
    <w:rPr>
      <w:rFonts w:ascii="思源宋体" w:eastAsia="思源宋体" w:hAnsi="思源宋体"/>
      <w:b/>
      <w:bCs/>
      <w:kern w:val="44"/>
      <w:sz w:val="36"/>
      <w:szCs w:val="44"/>
    </w:rPr>
  </w:style>
  <w:style w:type="character" w:customStyle="1" w:styleId="20">
    <w:name w:val="标题 2 字符"/>
    <w:basedOn w:val="a0"/>
    <w:link w:val="2"/>
    <w:uiPriority w:val="9"/>
    <w:rsid w:val="00F711B0"/>
    <w:rPr>
      <w:rFonts w:ascii="思源黑体 Regular" w:eastAsia="思源黑体 Regular" w:hAnsi="思源黑体 Regular" w:cstheme="majorBidi"/>
      <w:bCs/>
      <w:sz w:val="32"/>
      <w:szCs w:val="32"/>
    </w:rPr>
  </w:style>
  <w:style w:type="paragraph" w:styleId="a3">
    <w:name w:val="Title"/>
    <w:basedOn w:val="a"/>
    <w:next w:val="a"/>
    <w:link w:val="a4"/>
    <w:uiPriority w:val="10"/>
    <w:qFormat/>
    <w:rsid w:val="00443CFA"/>
    <w:pPr>
      <w:spacing w:before="240" w:after="60"/>
      <w:jc w:val="center"/>
      <w:outlineLvl w:val="0"/>
    </w:pPr>
    <w:rPr>
      <w:rFonts w:ascii="Roboto" w:eastAsia="思源黑体 Regular" w:hAnsi="Roboto" w:cstheme="majorBidi"/>
      <w:bCs/>
      <w:sz w:val="44"/>
      <w:szCs w:val="32"/>
    </w:rPr>
  </w:style>
  <w:style w:type="character" w:customStyle="1" w:styleId="a4">
    <w:name w:val="标题 字符"/>
    <w:basedOn w:val="a0"/>
    <w:link w:val="a3"/>
    <w:uiPriority w:val="10"/>
    <w:rsid w:val="00443CFA"/>
    <w:rPr>
      <w:rFonts w:ascii="Roboto" w:eastAsia="思源黑体 Regular" w:hAnsi="Roboto" w:cstheme="majorBidi"/>
      <w:bCs/>
      <w:sz w:val="44"/>
      <w:szCs w:val="32"/>
    </w:rPr>
  </w:style>
  <w:style w:type="table" w:styleId="a5">
    <w:name w:val="Table Grid"/>
    <w:basedOn w:val="a1"/>
    <w:uiPriority w:val="39"/>
    <w:rsid w:val="00443C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5F7EAC"/>
    <w:pPr>
      <w:ind w:firstLineChars="200" w:firstLine="420"/>
    </w:pPr>
  </w:style>
  <w:style w:type="character" w:customStyle="1" w:styleId="30">
    <w:name w:val="标题 3 字符"/>
    <w:basedOn w:val="a0"/>
    <w:link w:val="3"/>
    <w:uiPriority w:val="9"/>
    <w:rsid w:val="009114BE"/>
    <w:rPr>
      <w:rFonts w:ascii="思源宋体" w:eastAsia="思源宋体" w:hAnsi="思源宋体"/>
      <w:b/>
      <w:bCs/>
      <w:sz w:val="28"/>
      <w:szCs w:val="32"/>
    </w:rPr>
  </w:style>
  <w:style w:type="character" w:styleId="a7">
    <w:name w:val="Placeholder Text"/>
    <w:basedOn w:val="a0"/>
    <w:uiPriority w:val="99"/>
    <w:semiHidden/>
    <w:rsid w:val="00634056"/>
    <w:rPr>
      <w:color w:val="808080"/>
    </w:rPr>
  </w:style>
  <w:style w:type="paragraph" w:styleId="a8">
    <w:name w:val="No Spacing"/>
    <w:link w:val="a9"/>
    <w:uiPriority w:val="1"/>
    <w:qFormat/>
    <w:rsid w:val="003E6295"/>
    <w:pPr>
      <w:widowControl w:val="0"/>
      <w:jc w:val="both"/>
    </w:pPr>
    <w:rPr>
      <w:rFonts w:ascii="思源宋体" w:eastAsia="思源宋体" w:hAnsi="思源宋体"/>
      <w:sz w:val="24"/>
    </w:rPr>
  </w:style>
  <w:style w:type="paragraph" w:customStyle="1" w:styleId="aa">
    <w:name w:val="等宽"/>
    <w:basedOn w:val="a8"/>
    <w:link w:val="ab"/>
    <w:qFormat/>
    <w:rsid w:val="001363DF"/>
    <w:rPr>
      <w:rFonts w:ascii="Courier New" w:eastAsia="仿宋" w:hAnsi="Courier New"/>
    </w:rPr>
  </w:style>
  <w:style w:type="character" w:customStyle="1" w:styleId="a9">
    <w:name w:val="无间隔 字符"/>
    <w:basedOn w:val="a0"/>
    <w:link w:val="a8"/>
    <w:uiPriority w:val="1"/>
    <w:rsid w:val="003E6295"/>
    <w:rPr>
      <w:rFonts w:ascii="思源宋体" w:eastAsia="思源宋体" w:hAnsi="思源宋体"/>
      <w:sz w:val="24"/>
    </w:rPr>
  </w:style>
  <w:style w:type="character" w:customStyle="1" w:styleId="ab">
    <w:name w:val="等宽 字符"/>
    <w:basedOn w:val="a9"/>
    <w:link w:val="aa"/>
    <w:rsid w:val="001363DF"/>
    <w:rPr>
      <w:rFonts w:ascii="Courier New" w:eastAsia="仿宋" w:hAnsi="Courier New"/>
      <w:sz w:val="24"/>
    </w:rPr>
  </w:style>
  <w:style w:type="character" w:styleId="ac">
    <w:name w:val="Emphasis"/>
    <w:basedOn w:val="a0"/>
    <w:uiPriority w:val="20"/>
    <w:qFormat/>
    <w:rsid w:val="00AB099A"/>
    <w:rPr>
      <w:i/>
      <w:iCs/>
    </w:rPr>
  </w:style>
  <w:style w:type="paragraph" w:customStyle="1" w:styleId="AMDisplayEquation">
    <w:name w:val="AMDisplayEquation"/>
    <w:basedOn w:val="a"/>
    <w:next w:val="a"/>
    <w:link w:val="AMDisplayEquation0"/>
    <w:rsid w:val="001D14F2"/>
    <w:pPr>
      <w:tabs>
        <w:tab w:val="center" w:pos="4160"/>
        <w:tab w:val="right" w:pos="8300"/>
      </w:tabs>
      <w:spacing w:before="156" w:after="156"/>
    </w:pPr>
  </w:style>
  <w:style w:type="character" w:customStyle="1" w:styleId="AMDisplayEquation0">
    <w:name w:val="AMDisplayEquation 字符"/>
    <w:basedOn w:val="a0"/>
    <w:link w:val="AMDisplayEquation"/>
    <w:rsid w:val="001D14F2"/>
    <w:rPr>
      <w:rFonts w:ascii="Droid Serif" w:eastAsia="思源宋体" w:hAnsi="Droid Serif"/>
      <w:sz w:val="24"/>
    </w:rPr>
  </w:style>
  <w:style w:type="paragraph" w:styleId="ad">
    <w:name w:val="caption"/>
    <w:basedOn w:val="a"/>
    <w:next w:val="a"/>
    <w:uiPriority w:val="35"/>
    <w:unhideWhenUsed/>
    <w:qFormat/>
    <w:rsid w:val="00961148"/>
    <w:rPr>
      <w:rFonts w:asciiTheme="majorHAnsi" w:eastAsia="黑体" w:hAnsiTheme="majorHAnsi" w:cstheme="majorBidi"/>
      <w:sz w:val="20"/>
      <w:szCs w:val="20"/>
    </w:rPr>
  </w:style>
  <w:style w:type="character" w:customStyle="1" w:styleId="40">
    <w:name w:val="标题 4 字符"/>
    <w:basedOn w:val="a0"/>
    <w:link w:val="4"/>
    <w:uiPriority w:val="9"/>
    <w:rsid w:val="007576CB"/>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wmf"/><Relationship Id="rId26" Type="http://schemas.openxmlformats.org/officeDocument/2006/relationships/image" Target="media/image11.wmf"/><Relationship Id="rId39" Type="http://schemas.openxmlformats.org/officeDocument/2006/relationships/oleObject" Target="embeddings/oleObject14.bin"/><Relationship Id="rId21" Type="http://schemas.openxmlformats.org/officeDocument/2006/relationships/package" Target="embeddings/Microsoft_Visio___.vsdx"/><Relationship Id="rId34" Type="http://schemas.openxmlformats.org/officeDocument/2006/relationships/image" Target="media/image16.wmf"/><Relationship Id="rId42" Type="http://schemas.openxmlformats.org/officeDocument/2006/relationships/image" Target="media/image20.wmf"/><Relationship Id="rId47" Type="http://schemas.openxmlformats.org/officeDocument/2006/relationships/image" Target="media/image22.jpeg"/><Relationship Id="rId50" Type="http://schemas.openxmlformats.org/officeDocument/2006/relationships/image" Target="media/image24.emf"/><Relationship Id="rId55" Type="http://schemas.openxmlformats.org/officeDocument/2006/relationships/image" Target="media/image27.png"/><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oleObject" Target="embeddings/oleObject10.bin"/><Relationship Id="rId11" Type="http://schemas.openxmlformats.org/officeDocument/2006/relationships/oleObject" Target="embeddings/oleObject3.bin"/><Relationship Id="rId24" Type="http://schemas.openxmlformats.org/officeDocument/2006/relationships/image" Target="media/image10.wmf"/><Relationship Id="rId32" Type="http://schemas.openxmlformats.org/officeDocument/2006/relationships/image" Target="media/image15.wmf"/><Relationship Id="rId37" Type="http://schemas.openxmlformats.org/officeDocument/2006/relationships/oleObject" Target="embeddings/oleObject13.bin"/><Relationship Id="rId40" Type="http://schemas.openxmlformats.org/officeDocument/2006/relationships/image" Target="media/image19.wmf"/><Relationship Id="rId45" Type="http://schemas.openxmlformats.org/officeDocument/2006/relationships/package" Target="embeddings/Microsoft_Visio___2.vsdx"/><Relationship Id="rId53" Type="http://schemas.openxmlformats.org/officeDocument/2006/relationships/package" Target="embeddings/Microsoft_Visio___5.vsdx"/><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wmf"/><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png"/><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3.emf"/><Relationship Id="rId56" Type="http://schemas.openxmlformats.org/officeDocument/2006/relationships/image" Target="media/image28.png"/><Relationship Id="rId8" Type="http://schemas.openxmlformats.org/officeDocument/2006/relationships/image" Target="media/image2.wmf"/><Relationship Id="rId51" Type="http://schemas.openxmlformats.org/officeDocument/2006/relationships/package" Target="embeddings/Microsoft_Visio___4.vsdx"/><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6.bin"/><Relationship Id="rId25" Type="http://schemas.openxmlformats.org/officeDocument/2006/relationships/oleObject" Target="embeddings/oleObject8.bin"/><Relationship Id="rId33" Type="http://schemas.openxmlformats.org/officeDocument/2006/relationships/oleObject" Target="embeddings/oleObject11.bin"/><Relationship Id="rId38" Type="http://schemas.openxmlformats.org/officeDocument/2006/relationships/image" Target="media/image18.wmf"/><Relationship Id="rId46" Type="http://schemas.openxmlformats.org/officeDocument/2006/relationships/oleObject" Target="embeddings/oleObject17.bin"/><Relationship Id="rId20" Type="http://schemas.openxmlformats.org/officeDocument/2006/relationships/image" Target="media/image8.emf"/><Relationship Id="rId41" Type="http://schemas.openxmlformats.org/officeDocument/2006/relationships/oleObject" Target="embeddings/oleObject15.bin"/><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image" Target="media/image1.wmf"/><Relationship Id="rId15" Type="http://schemas.openxmlformats.org/officeDocument/2006/relationships/oleObject" Target="embeddings/oleObject5.bin"/><Relationship Id="rId23" Type="http://schemas.openxmlformats.org/officeDocument/2006/relationships/package" Target="embeddings/Microsoft_Visio___1.vsdx"/><Relationship Id="rId28" Type="http://schemas.openxmlformats.org/officeDocument/2006/relationships/image" Target="media/image12.wmf"/><Relationship Id="rId36" Type="http://schemas.openxmlformats.org/officeDocument/2006/relationships/image" Target="media/image17.wmf"/><Relationship Id="rId49" Type="http://schemas.openxmlformats.org/officeDocument/2006/relationships/package" Target="embeddings/Microsoft_Visio___3.vsdx"/><Relationship Id="rId57" Type="http://schemas.openxmlformats.org/officeDocument/2006/relationships/fontTable" Target="fontTable.xml"/><Relationship Id="rId10" Type="http://schemas.openxmlformats.org/officeDocument/2006/relationships/image" Target="media/image3.wmf"/><Relationship Id="rId31" Type="http://schemas.openxmlformats.org/officeDocument/2006/relationships/image" Target="media/image14.png"/><Relationship Id="rId44" Type="http://schemas.openxmlformats.org/officeDocument/2006/relationships/image" Target="media/image21.emf"/><Relationship Id="rId52" Type="http://schemas.openxmlformats.org/officeDocument/2006/relationships/image" Target="media/image2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EC8EC6-BE3D-4B42-B137-5A82DE93F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1456</TotalTime>
  <Pages>12</Pages>
  <Words>1279</Words>
  <Characters>7291</Characters>
  <Application>Microsoft Office Word</Application>
  <DocSecurity>0</DocSecurity>
  <Lines>60</Lines>
  <Paragraphs>17</Paragraphs>
  <ScaleCrop>false</ScaleCrop>
  <Company/>
  <LinksUpToDate>false</LinksUpToDate>
  <CharactersWithSpaces>8553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文 可</dc:creator>
  <cp:keywords/>
  <dc:description/>
  <cp:lastModifiedBy>文 可</cp:lastModifiedBy>
  <cp:revision>444</cp:revision>
  <dcterms:created xsi:type="dcterms:W3CDTF">2018-05-07T11:09:00Z</dcterms:created>
  <dcterms:modified xsi:type="dcterms:W3CDTF">2018-05-11T12:45:00Z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