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7EA" w:rsidRDefault="006165DF" w:rsidP="006165D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容斥原理</w:t>
      </w:r>
    </w:p>
    <w:p w:rsidR="006165DF" w:rsidRDefault="006165DF" w:rsidP="006165DF">
      <w:pPr>
        <w:spacing w:before="156" w:after="312"/>
      </w:pPr>
      <w:r w:rsidRPr="00F33C4B">
        <w:rPr>
          <w:rFonts w:ascii="黑体" w:eastAsia="黑体" w:hAnsi="黑体" w:hint="eastAsia"/>
          <w:color w:val="0070C0"/>
        </w:rPr>
        <w:t>定理：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是有限集合，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是跟集合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有关的</w:t>
      </w:r>
      <m:oMath>
        <m:r>
          <w:rPr>
            <w:rFonts w:ascii="Cambria Math" w:hAnsi="Cambria Math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中具有性质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的元素构成的集合，</w:t>
      </w:r>
      <w:r>
        <w:rPr>
          <w:rFonts w:hint="eastAsia"/>
        </w:rPr>
        <w:t> 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="001E587C"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 w:rsidR="001E587C">
        <w:rPr>
          <w:rFonts w:hint="eastAsia"/>
        </w:rPr>
        <w:t>中</w:t>
      </w:r>
      <w:r w:rsidR="001E587C" w:rsidRPr="008979DF">
        <w:rPr>
          <w:rFonts w:hint="eastAsia"/>
          <w:b/>
        </w:rPr>
        <w:t>不具备</w:t>
      </w:r>
      <w:r w:rsidR="001E587C">
        <w:rPr>
          <w:rFonts w:hint="eastAsia"/>
        </w:rPr>
        <w:t>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587C">
        <w:rPr>
          <w:rFonts w:hint="eastAsia"/>
        </w:rPr>
        <w:t>的元素构成的集合。则</w:t>
      </w:r>
    </w:p>
    <w:p w:rsidR="001E587C" w:rsidRDefault="001E587C" w:rsidP="006165DF">
      <w:pPr>
        <w:spacing w:before="156" w:after="312"/>
      </w:pP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中不具备性质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的元素的个数为：</w:t>
      </w:r>
    </w:p>
    <w:p w:rsidR="00F33C4B" w:rsidRPr="00F33C4B" w:rsidRDefault="008F4637" w:rsidP="006165DF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1..m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1..m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F33C4B" w:rsidRPr="00325A8B" w:rsidRDefault="00F33C4B" w:rsidP="006165DF">
      <w:pPr>
        <w:spacing w:before="156" w:after="312"/>
        <w:rPr>
          <w:rFonts w:ascii="黑体" w:eastAsia="黑体" w:hAnsi="黑体"/>
          <w:color w:val="0070C0"/>
        </w:rPr>
      </w:pPr>
      <w:r w:rsidRPr="00325A8B">
        <w:rPr>
          <w:rFonts w:ascii="黑体" w:eastAsia="黑体" w:hAnsi="黑体" w:hint="eastAsia"/>
          <w:color w:val="0070C0"/>
        </w:rPr>
        <w:t>一般化定理：</w:t>
      </w:r>
    </w:p>
    <w:p w:rsidR="00F33C4B" w:rsidRDefault="00F33C4B" w:rsidP="006165DF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是一个有限集合，</w:t>
      </w:r>
      <m:oMath>
        <m:r>
          <w:rPr>
            <w:rFonts w:ascii="Cambria Math" w:hAnsi="Cambria Math"/>
          </w:rPr>
          <m:t>P≔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上的性质集合。求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</w:t>
      </w:r>
      <w:r w:rsidRPr="009A0605">
        <w:rPr>
          <w:rFonts w:hint="eastAsia"/>
          <w:b/>
          <w:color w:val="FF0000"/>
        </w:rPr>
        <w:t>恰好具有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中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性质的元素个数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。</w:t>
      </w:r>
    </w:p>
    <w:p w:rsidR="00F33C4B" w:rsidRDefault="007516D7" w:rsidP="006165DF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</w:t>
      </w:r>
      <w:r w:rsidRPr="009A0605">
        <w:rPr>
          <w:rFonts w:hint="eastAsia"/>
          <w:b/>
          <w:color w:val="FF0000"/>
        </w:rPr>
        <w:t>具有</w:t>
      </w:r>
      <w:r>
        <w:rPr>
          <w:rFonts w:hint="eastAsia"/>
        </w:rPr>
        <w:t>括号</w:t>
      </w:r>
      <w:proofErr w:type="gramStart"/>
      <w:r>
        <w:rPr>
          <w:rFonts w:hint="eastAsia"/>
        </w:rPr>
        <w:t>内性质</w:t>
      </w:r>
      <w:proofErr w:type="gramEnd"/>
      <w:r>
        <w:rPr>
          <w:rFonts w:hint="eastAsia"/>
        </w:rPr>
        <w:t>的元素的个数。规定</w:t>
      </w:r>
    </w:p>
    <w:p w:rsidR="007516D7" w:rsidRPr="007516D7" w:rsidRDefault="007516D7" w:rsidP="006165DF">
      <w:pPr>
        <w:spacing w:before="156" w:after="312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              0&amp;   k=0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从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1..m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中选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个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&amp;   1≤k≤m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</m:e>
          </m:d>
        </m:oMath>
      </m:oMathPara>
    </w:p>
    <w:p w:rsidR="007516D7" w:rsidRDefault="00325A8B" w:rsidP="006165DF">
      <w:pPr>
        <w:spacing w:before="156" w:after="312"/>
      </w:pPr>
      <w:r>
        <w:rPr>
          <w:rFonts w:hint="eastAsia"/>
        </w:rPr>
        <w:t>则</w:t>
      </w:r>
    </w:p>
    <w:p w:rsidR="00325A8B" w:rsidRPr="00325A8B" w:rsidRDefault="00325A8B" w:rsidP="006165DF">
      <w:pPr>
        <w:spacing w:before="156" w:after="312"/>
      </w:pPr>
      <m:oMathPara>
        <m:oMath>
          <m:r>
            <w:rPr>
              <w:rFonts w:ascii="Cambria Math" w:hAnsi="Cambria Math"/>
            </w:rPr>
            <w:lastRenderedPageBreak/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:rsidR="00325A8B" w:rsidRDefault="00325A8B" w:rsidP="006165DF">
      <w:pPr>
        <w:spacing w:before="156" w:after="312"/>
      </w:pPr>
      <w:r>
        <w:rPr>
          <w:rFonts w:hint="eastAsia"/>
        </w:rPr>
        <w:t>证明：设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中的一个元素，则：</w:t>
      </w:r>
    </w:p>
    <w:p w:rsidR="00325A8B" w:rsidRDefault="00325A8B" w:rsidP="00325A8B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中具有少于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性质，则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的贡献为</w:t>
      </w:r>
      <w:r>
        <w:rPr>
          <w:rFonts w:hint="eastAsia"/>
        </w:rPr>
        <w:t>0</w:t>
      </w:r>
      <w:r w:rsidR="006E1533">
        <w:rPr>
          <w:rFonts w:hint="eastAsia"/>
        </w:rPr>
        <w:t>；</w:t>
      </w:r>
    </w:p>
    <w:p w:rsidR="00325A8B" w:rsidRDefault="00D20994" w:rsidP="00325A8B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中恰好具有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性质，则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的贡献为</w:t>
      </w:r>
      <w:r>
        <w:rPr>
          <w:rFonts w:hint="eastAsia"/>
        </w:rPr>
        <w:t>1</w:t>
      </w:r>
      <w:r>
        <w:rPr>
          <w:rFonts w:hint="eastAsia"/>
        </w:rPr>
        <w:t>，对其它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的贡献均为</w:t>
      </w:r>
      <w:r>
        <w:rPr>
          <w:rFonts w:hint="eastAsia"/>
        </w:rPr>
        <w:t>0</w:t>
      </w:r>
      <w:r w:rsidR="00FF1CAD">
        <w:rPr>
          <w:rFonts w:hint="eastAsia"/>
        </w:rPr>
        <w:t>；</w:t>
      </w:r>
    </w:p>
    <w:p w:rsidR="00FF1CAD" w:rsidRPr="00887B8F" w:rsidRDefault="00FF1CAD" w:rsidP="00FF1CAD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具有</w:t>
      </w:r>
      <m:oMath>
        <m:r>
          <w:rPr>
            <w:rFonts w:ascii="Cambria Math" w:hAnsi="Cambria Math"/>
          </w:rPr>
          <m:t xml:space="preserve">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r&lt;k≤m</m:t>
            </m:r>
          </m:e>
        </m:d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性质，则它对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k</m:t>
                </m:r>
              </m:e>
              <m:e>
                <m:r>
                  <w:rPr>
                    <w:rFonts w:ascii="Cambria Math" w:hAnsi="Cambria Math"/>
                  </w:rPr>
                  <m:t>i</m:t>
                </m:r>
              </m:e>
            </m:eqArr>
          </m:e>
        </m:d>
      </m:oMath>
      <w:r>
        <w:rPr>
          <w:rFonts w:hint="eastAsia"/>
        </w:rPr>
        <w:t>（回想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的范围是从</w:t>
      </w:r>
      <w:r>
        <w:rPr>
          <w:rFonts w:hint="eastAsia"/>
        </w:rPr>
        <w:t>r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的）</w:t>
      </w:r>
      <w:r w:rsidR="00053961">
        <w:rPr>
          <w:rFonts w:hint="eastAsia"/>
        </w:rPr>
        <w:t>，从而</w:t>
      </w:r>
      <w:r w:rsidR="005F514A">
        <w:rPr>
          <w:rFonts w:hint="eastAsia"/>
        </w:rPr>
        <w:t>它对和式的贡献为：</w:t>
      </w:r>
      <w:r w:rsidR="005F514A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k-r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i-r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eqAr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j=r</m:t>
              </m:r>
            </m:sub>
            <m:sup>
              <m:r>
                <w:rPr>
                  <w:rFonts w:ascii="Cambria Math" w:hAnsi="Cambria Math"/>
                </w:rPr>
                <m:t>k-r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k-r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k-r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x=1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=0</m:t>
          </m:r>
        </m:oMath>
      </m:oMathPara>
    </w:p>
    <w:p w:rsidR="00887B8F" w:rsidRDefault="00887B8F" w:rsidP="00887B8F">
      <w:pPr>
        <w:spacing w:before="156" w:after="312"/>
      </w:pPr>
      <w:r>
        <w:rPr>
          <w:rFonts w:hint="eastAsia"/>
        </w:rPr>
        <w:t>综上，式子右端是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中恰好具有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性质的元素的个数。</w:t>
      </w:r>
    </w:p>
    <w:p w:rsidR="00742F62" w:rsidRDefault="00742F62" w:rsidP="00742F62">
      <w:pPr>
        <w:pStyle w:val="2"/>
        <w:spacing w:before="156" w:after="312"/>
      </w:pPr>
      <w:r>
        <w:rPr>
          <w:rFonts w:hint="eastAsia"/>
        </w:rPr>
        <w:t>例题</w:t>
      </w:r>
    </w:p>
    <w:p w:rsidR="00742F62" w:rsidRDefault="00742F62" w:rsidP="00742F62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求由</w:t>
      </w:r>
      <m:oMath>
        <m:r>
          <w:rPr>
            <w:rFonts w:ascii="Cambria Math" w:hAnsi="Cambria Math"/>
          </w:rPr>
          <m:t>a, b, c, d</m:t>
        </m:r>
      </m:oMath>
      <w:r>
        <w:rPr>
          <w:rFonts w:hint="eastAsia"/>
        </w:rPr>
        <w:t>四个字符构成的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位符号串中，</w:t>
      </w:r>
      <m:oMath>
        <m:r>
          <w:rPr>
            <w:rFonts w:ascii="Cambria Math" w:hAnsi="Cambria Math"/>
          </w:rPr>
          <m:t>a, b, c, d</m:t>
        </m:r>
      </m:oMath>
      <w:r>
        <w:rPr>
          <w:rFonts w:hint="eastAsia"/>
        </w:rPr>
        <w:t>至少出现一次的符号串的数目。</w:t>
      </w:r>
    </w:p>
    <w:p w:rsidR="00742F62" w:rsidRDefault="00742F62" w:rsidP="00742F62">
      <w:pPr>
        <w:spacing w:before="156" w:after="312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分别为不出现</w:t>
      </w:r>
      <m:oMath>
        <m:r>
          <w:rPr>
            <w:rFonts w:ascii="Cambria Math" w:hAnsi="Cambria Math"/>
          </w:rPr>
          <m:t>a, b, c,d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 w:rsidR="00B80351">
        <w:rPr>
          <w:rFonts w:hint="eastAsia"/>
        </w:rPr>
        <w:t>位符号串的集合，</w:t>
      </w:r>
      <m:oMath>
        <m:r>
          <w:rPr>
            <w:rFonts w:ascii="Cambria Math" w:hAnsi="Cambria Math"/>
          </w:rPr>
          <m:t>A</m:t>
        </m:r>
      </m:oMath>
      <w:r w:rsidR="00B80351">
        <w:rPr>
          <w:rFonts w:hint="eastAsia"/>
        </w:rPr>
        <w:t>为</w:t>
      </w:r>
      <m:oMath>
        <m:r>
          <w:rPr>
            <w:rFonts w:ascii="Cambria Math" w:hAnsi="Cambria Math"/>
          </w:rPr>
          <m:t>a, b, c, d</m:t>
        </m:r>
      </m:oMath>
      <w:r w:rsidR="00B80351">
        <w:rPr>
          <w:rFonts w:hint="eastAsia"/>
        </w:rPr>
        <w:t>四个字符构成的</w:t>
      </w:r>
      <m:oMath>
        <m:r>
          <w:rPr>
            <w:rFonts w:ascii="Cambria Math" w:hAnsi="Cambria Math"/>
          </w:rPr>
          <m:t>n</m:t>
        </m:r>
      </m:oMath>
      <w:r w:rsidR="00B80351">
        <w:rPr>
          <w:rFonts w:hint="eastAsia"/>
        </w:rPr>
        <w:t>位符号串的集合。则</w:t>
      </w:r>
    </w:p>
    <w:p w:rsidR="00B80351" w:rsidRPr="00B80351" w:rsidRDefault="008F4637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80351" w:rsidRPr="00B80351" w:rsidRDefault="008F4637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80351" w:rsidRPr="00B80351" w:rsidRDefault="008F4637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80351" w:rsidRPr="00B80351" w:rsidRDefault="008F4637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80351" w:rsidRPr="00B80351" w:rsidRDefault="008F4637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A6C03" w:rsidRDefault="00B80351" w:rsidP="00742F62">
      <w:pPr>
        <w:spacing w:before="156" w:after="312"/>
      </w:pPr>
      <w:r>
        <w:rPr>
          <w:rFonts w:hint="eastAsia"/>
        </w:rPr>
        <w:t>于是</w:t>
      </w:r>
    </w:p>
    <w:p w:rsidR="00B80351" w:rsidRPr="00967382" w:rsidRDefault="00BA6C03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1..4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1..4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-4</m:t>
          </m:r>
        </m:oMath>
      </m:oMathPara>
    </w:p>
    <w:p w:rsidR="00967382" w:rsidRDefault="00967382" w:rsidP="00742F62">
      <w:pPr>
        <w:spacing w:before="156" w:after="312"/>
      </w:pPr>
    </w:p>
    <w:p w:rsidR="006312C4" w:rsidRDefault="006312C4" w:rsidP="006312C4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欧拉函数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表示小于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互质的整数的个数。求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。</w:t>
      </w:r>
    </w:p>
    <w:p w:rsidR="006312C4" w:rsidRDefault="0039389E" w:rsidP="0039389E">
      <w:pPr>
        <w:spacing w:before="156" w:after="312"/>
      </w:pPr>
      <w:r>
        <w:rPr>
          <w:rFonts w:hint="eastAsia"/>
        </w:rPr>
        <w:t>将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分解成质因数的乘积的形式</w:t>
      </w:r>
    </w:p>
    <w:p w:rsidR="0039389E" w:rsidRPr="0039389E" w:rsidRDefault="0039389E" w:rsidP="0039389E">
      <w:pPr>
        <w:spacing w:before="156" w:after="312"/>
      </w:pPr>
      <m:oMathPara>
        <m:oMath>
          <m:r>
            <w:rPr>
              <w:rFonts w:ascii="Cambria Math" w:hAnsi="Cambria Math"/>
            </w:rPr>
            <m:t>n=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r>
                <m:rPr>
                  <m:nor/>
                </m:rPr>
                <w:rPr>
                  <w:rFonts w:ascii="Cambria Math" w:hAnsi="Cambria Math"/>
                </w:rPr>
                <m:t>pow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:rsidR="0039389E" w:rsidRDefault="0039389E" w:rsidP="0039389E">
      <w:pPr>
        <w:spacing w:before="156" w:after="312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为不大于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的倍数的自然数的集合，则</w:t>
      </w:r>
    </w:p>
    <w:p w:rsidR="0039389E" w:rsidRPr="0039389E" w:rsidRDefault="0039389E" w:rsidP="0039389E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39389E" w:rsidRDefault="0039389E" w:rsidP="0039389E">
      <w:pPr>
        <w:spacing w:before="156" w:after="312"/>
      </w:pPr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互质，所以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的最小公倍数为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，所以</w:t>
      </w:r>
    </w:p>
    <w:p w:rsidR="0039389E" w:rsidRPr="0039389E" w:rsidRDefault="0039389E" w:rsidP="0039389E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:rsidR="0039389E" w:rsidRDefault="0039389E" w:rsidP="0039389E">
      <w:pPr>
        <w:spacing w:before="156" w:after="312"/>
      </w:pPr>
      <w:r>
        <w:rPr>
          <w:rFonts w:hint="eastAsia"/>
        </w:rPr>
        <w:t>等等。</w:t>
      </w:r>
    </w:p>
    <w:p w:rsidR="0039389E" w:rsidRDefault="0039389E" w:rsidP="0039389E">
      <w:pPr>
        <w:spacing w:before="156" w:after="312"/>
      </w:pPr>
      <w:r>
        <w:rPr>
          <w:rFonts w:hint="eastAsia"/>
        </w:rPr>
        <w:lastRenderedPageBreak/>
        <w:t>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并且与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互质的自然数是集合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中那些不属于任何一个集合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的数</w:t>
      </w:r>
      <w:r w:rsidR="001446AD">
        <w:rPr>
          <w:rFonts w:hint="eastAsia"/>
        </w:rPr>
        <w:t>。由容斥原理知</w:t>
      </w:r>
    </w:p>
    <w:p w:rsidR="001446AD" w:rsidRPr="008F4637" w:rsidRDefault="001446AD" w:rsidP="0039389E">
      <w:pPr>
        <w:spacing w:before="156" w:after="312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i..k∈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i..k∈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den>
          </m:f>
        </m:oMath>
      </m:oMathPara>
    </w:p>
    <w:p w:rsidR="008F4637" w:rsidRDefault="008F4637" w:rsidP="0039389E">
      <w:pPr>
        <w:spacing w:before="156" w:after="312"/>
      </w:pPr>
      <w:r>
        <w:rPr>
          <w:rFonts w:hint="eastAsia"/>
        </w:rPr>
        <w:t>上面的和式正好是下列乘积的展开式</w:t>
      </w:r>
    </w:p>
    <w:p w:rsidR="008F4637" w:rsidRPr="0039389E" w:rsidRDefault="008F4637" w:rsidP="0039389E">
      <w:pPr>
        <w:spacing w:before="156" w:after="312"/>
        <w:rPr>
          <w:rFonts w:hint="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den>
              </m:f>
            </m:e>
          </m:d>
        </m:oMath>
      </m:oMathPara>
      <w:bookmarkStart w:id="0" w:name="_GoBack"/>
      <w:bookmarkEnd w:id="0"/>
    </w:p>
    <w:sectPr w:rsidR="008F4637" w:rsidRPr="003938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309" w:rsidRDefault="00CA6309" w:rsidP="005352E7">
      <w:pPr>
        <w:spacing w:before="120" w:after="240" w:line="240" w:lineRule="auto"/>
      </w:pPr>
      <w:r>
        <w:separator/>
      </w:r>
    </w:p>
  </w:endnote>
  <w:endnote w:type="continuationSeparator" w:id="0">
    <w:p w:rsidR="00CA6309" w:rsidRDefault="00CA6309" w:rsidP="005352E7">
      <w:pPr>
        <w:spacing w:before="120"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637" w:rsidRDefault="008F4637">
    <w:pPr>
      <w:pStyle w:val="ac"/>
      <w:spacing w:before="12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637" w:rsidRDefault="008F4637">
    <w:pPr>
      <w:pStyle w:val="ac"/>
      <w:spacing w:before="12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637" w:rsidRDefault="008F4637">
    <w:pPr>
      <w:pStyle w:val="ac"/>
      <w:spacing w:before="12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309" w:rsidRDefault="00CA6309" w:rsidP="005352E7">
      <w:pPr>
        <w:spacing w:before="120" w:after="240" w:line="240" w:lineRule="auto"/>
      </w:pPr>
      <w:r>
        <w:separator/>
      </w:r>
    </w:p>
  </w:footnote>
  <w:footnote w:type="continuationSeparator" w:id="0">
    <w:p w:rsidR="00CA6309" w:rsidRDefault="00CA6309" w:rsidP="005352E7">
      <w:pPr>
        <w:spacing w:before="120" w:after="24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637" w:rsidRDefault="008F4637">
    <w:pPr>
      <w:pStyle w:val="aa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637" w:rsidRDefault="008F4637">
    <w:pPr>
      <w:pStyle w:val="aa"/>
      <w:spacing w:before="12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637" w:rsidRDefault="008F4637">
    <w:pPr>
      <w:pStyle w:val="aa"/>
      <w:spacing w:before="12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E5E2F5C"/>
    <w:multiLevelType w:val="hybridMultilevel"/>
    <w:tmpl w:val="E5905C34"/>
    <w:lvl w:ilvl="0" w:tplc="F6B2A2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33B223A"/>
    <w:multiLevelType w:val="hybridMultilevel"/>
    <w:tmpl w:val="2C82C34A"/>
    <w:lvl w:ilvl="0" w:tplc="0F626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926071"/>
    <w:multiLevelType w:val="hybridMultilevel"/>
    <w:tmpl w:val="ED7E8A98"/>
    <w:lvl w:ilvl="0" w:tplc="B1A47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987883"/>
    <w:multiLevelType w:val="hybridMultilevel"/>
    <w:tmpl w:val="D3C256D0"/>
    <w:lvl w:ilvl="0" w:tplc="18DE4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CA"/>
    <w:rsid w:val="000205F7"/>
    <w:rsid w:val="00044FBA"/>
    <w:rsid w:val="00052297"/>
    <w:rsid w:val="00053961"/>
    <w:rsid w:val="0005429C"/>
    <w:rsid w:val="00066043"/>
    <w:rsid w:val="00097896"/>
    <w:rsid w:val="000A3B32"/>
    <w:rsid w:val="000D7524"/>
    <w:rsid w:val="00106A20"/>
    <w:rsid w:val="00106CBE"/>
    <w:rsid w:val="00107FF7"/>
    <w:rsid w:val="00126095"/>
    <w:rsid w:val="00134C7C"/>
    <w:rsid w:val="001446AD"/>
    <w:rsid w:val="00184765"/>
    <w:rsid w:val="001E587C"/>
    <w:rsid w:val="0022507F"/>
    <w:rsid w:val="0022776A"/>
    <w:rsid w:val="00250CD7"/>
    <w:rsid w:val="00256DCA"/>
    <w:rsid w:val="002822E3"/>
    <w:rsid w:val="002A33B5"/>
    <w:rsid w:val="002B2965"/>
    <w:rsid w:val="002B5BC2"/>
    <w:rsid w:val="002C47D6"/>
    <w:rsid w:val="002D487C"/>
    <w:rsid w:val="002D6FCB"/>
    <w:rsid w:val="002F2A3E"/>
    <w:rsid w:val="00305120"/>
    <w:rsid w:val="00317FE6"/>
    <w:rsid w:val="0032043E"/>
    <w:rsid w:val="00325A8B"/>
    <w:rsid w:val="00327521"/>
    <w:rsid w:val="003340AE"/>
    <w:rsid w:val="003348F8"/>
    <w:rsid w:val="00336276"/>
    <w:rsid w:val="00340DEB"/>
    <w:rsid w:val="00343909"/>
    <w:rsid w:val="00347F05"/>
    <w:rsid w:val="003749AA"/>
    <w:rsid w:val="00384C1E"/>
    <w:rsid w:val="0039194D"/>
    <w:rsid w:val="0039389E"/>
    <w:rsid w:val="003B3503"/>
    <w:rsid w:val="003D6627"/>
    <w:rsid w:val="003F1190"/>
    <w:rsid w:val="003F352B"/>
    <w:rsid w:val="00432FC0"/>
    <w:rsid w:val="004A1D93"/>
    <w:rsid w:val="004C03BF"/>
    <w:rsid w:val="004C2513"/>
    <w:rsid w:val="004D7E70"/>
    <w:rsid w:val="004E5F76"/>
    <w:rsid w:val="004F20FA"/>
    <w:rsid w:val="004F5D5F"/>
    <w:rsid w:val="00502F1B"/>
    <w:rsid w:val="0052637C"/>
    <w:rsid w:val="005352E7"/>
    <w:rsid w:val="00540F8C"/>
    <w:rsid w:val="0055410C"/>
    <w:rsid w:val="00561F79"/>
    <w:rsid w:val="00571B43"/>
    <w:rsid w:val="005850B7"/>
    <w:rsid w:val="005A6E2C"/>
    <w:rsid w:val="005C5C45"/>
    <w:rsid w:val="005D066F"/>
    <w:rsid w:val="005F514A"/>
    <w:rsid w:val="00600473"/>
    <w:rsid w:val="00613392"/>
    <w:rsid w:val="006165DF"/>
    <w:rsid w:val="006312C4"/>
    <w:rsid w:val="00644335"/>
    <w:rsid w:val="006600A1"/>
    <w:rsid w:val="0067176B"/>
    <w:rsid w:val="00673E15"/>
    <w:rsid w:val="00684BBF"/>
    <w:rsid w:val="006C174F"/>
    <w:rsid w:val="006D2D42"/>
    <w:rsid w:val="006E1533"/>
    <w:rsid w:val="006F7969"/>
    <w:rsid w:val="00705E85"/>
    <w:rsid w:val="00742F62"/>
    <w:rsid w:val="007516D7"/>
    <w:rsid w:val="00790FEA"/>
    <w:rsid w:val="007A6346"/>
    <w:rsid w:val="007C2FE3"/>
    <w:rsid w:val="007D0B7D"/>
    <w:rsid w:val="00816D6C"/>
    <w:rsid w:val="00822B2C"/>
    <w:rsid w:val="0084630C"/>
    <w:rsid w:val="0086574F"/>
    <w:rsid w:val="008669FF"/>
    <w:rsid w:val="008851DB"/>
    <w:rsid w:val="008866E1"/>
    <w:rsid w:val="00887B8F"/>
    <w:rsid w:val="0089515F"/>
    <w:rsid w:val="008979DF"/>
    <w:rsid w:val="00897E23"/>
    <w:rsid w:val="008E1074"/>
    <w:rsid w:val="008E2F54"/>
    <w:rsid w:val="008F322C"/>
    <w:rsid w:val="008F4637"/>
    <w:rsid w:val="00923D3D"/>
    <w:rsid w:val="009513F0"/>
    <w:rsid w:val="00967382"/>
    <w:rsid w:val="00980CD3"/>
    <w:rsid w:val="009825D9"/>
    <w:rsid w:val="00985885"/>
    <w:rsid w:val="009A0605"/>
    <w:rsid w:val="009B5DB1"/>
    <w:rsid w:val="009C45F2"/>
    <w:rsid w:val="00A11516"/>
    <w:rsid w:val="00A3416D"/>
    <w:rsid w:val="00A4389F"/>
    <w:rsid w:val="00A50469"/>
    <w:rsid w:val="00A57E99"/>
    <w:rsid w:val="00A63CD9"/>
    <w:rsid w:val="00A84748"/>
    <w:rsid w:val="00AD6C87"/>
    <w:rsid w:val="00AE65B6"/>
    <w:rsid w:val="00B45159"/>
    <w:rsid w:val="00B50D94"/>
    <w:rsid w:val="00B61D99"/>
    <w:rsid w:val="00B71C7A"/>
    <w:rsid w:val="00B76C80"/>
    <w:rsid w:val="00B80351"/>
    <w:rsid w:val="00B93D1F"/>
    <w:rsid w:val="00BA6C03"/>
    <w:rsid w:val="00BC5C70"/>
    <w:rsid w:val="00BE698C"/>
    <w:rsid w:val="00C15A69"/>
    <w:rsid w:val="00C34982"/>
    <w:rsid w:val="00C519FD"/>
    <w:rsid w:val="00C60A1D"/>
    <w:rsid w:val="00C90307"/>
    <w:rsid w:val="00CA481B"/>
    <w:rsid w:val="00CA6309"/>
    <w:rsid w:val="00CB17D1"/>
    <w:rsid w:val="00CC594D"/>
    <w:rsid w:val="00CC5A26"/>
    <w:rsid w:val="00CC6DD0"/>
    <w:rsid w:val="00CF4D43"/>
    <w:rsid w:val="00D0744F"/>
    <w:rsid w:val="00D1575C"/>
    <w:rsid w:val="00D20994"/>
    <w:rsid w:val="00D4660C"/>
    <w:rsid w:val="00D92816"/>
    <w:rsid w:val="00DB1B7E"/>
    <w:rsid w:val="00DB2057"/>
    <w:rsid w:val="00DB408B"/>
    <w:rsid w:val="00DC01ED"/>
    <w:rsid w:val="00DC0958"/>
    <w:rsid w:val="00DC3016"/>
    <w:rsid w:val="00E063B6"/>
    <w:rsid w:val="00E317EA"/>
    <w:rsid w:val="00E84AB4"/>
    <w:rsid w:val="00EB2A30"/>
    <w:rsid w:val="00EB62B5"/>
    <w:rsid w:val="00F15187"/>
    <w:rsid w:val="00F33C4B"/>
    <w:rsid w:val="00F576AB"/>
    <w:rsid w:val="00F80931"/>
    <w:rsid w:val="00F92AA5"/>
    <w:rsid w:val="00FA6798"/>
    <w:rsid w:val="00FE4C1F"/>
    <w:rsid w:val="00FF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8C072"/>
  <w15:chartTrackingRefBased/>
  <w15:docId w15:val="{3668E893-BBC7-4E32-8E27-921464E3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5DF"/>
    <w:pPr>
      <w:widowControl w:val="0"/>
      <w:spacing w:beforeLines="50" w:before="50" w:afterLines="100" w:after="100"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paragraph" w:styleId="aa">
    <w:name w:val="header"/>
    <w:basedOn w:val="a"/>
    <w:link w:val="ab"/>
    <w:uiPriority w:val="99"/>
    <w:unhideWhenUsed/>
    <w:rsid w:val="00535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352E7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352E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352E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B9E6EE-FB70-4116-A17F-FBB526662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99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8</cp:revision>
  <dcterms:created xsi:type="dcterms:W3CDTF">2017-10-09T11:18:00Z</dcterms:created>
  <dcterms:modified xsi:type="dcterms:W3CDTF">2017-10-13T02:25:00Z</dcterms:modified>
</cp:coreProperties>
</file>