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2B" w:rsidRDefault="0055410C" w:rsidP="00317FE6">
      <w:pPr>
        <w:pStyle w:val="1"/>
        <w:spacing w:before="156" w:after="312"/>
        <w:rPr>
          <w:rFonts w:hint="eastAsia"/>
        </w:rPr>
      </w:pPr>
      <w:r>
        <w:t xml:space="preserve">Pre: </w:t>
      </w:r>
      <w:r w:rsidR="003F352B">
        <w:rPr>
          <w:rFonts w:hint="eastAsia"/>
        </w:rPr>
        <w:t>Multinomial Coefficients</w:t>
      </w:r>
    </w:p>
    <w:p w:rsidR="003F352B" w:rsidRDefault="003F352B" w:rsidP="003F352B">
      <w:pPr>
        <w:spacing w:before="156" w:after="312"/>
      </w:pPr>
      <w:r>
        <w:t xml:space="preserve">Math model: </w:t>
      </w:r>
      <w:r>
        <w:rPr>
          <w:rFonts w:hint="eastAsia"/>
        </w:rPr>
        <w:t xml:space="preserve">To count the number of ways to </w:t>
      </w:r>
      <w:r w:rsidR="003D6627">
        <w:t>partition</w:t>
      </w:r>
      <w:r>
        <w:t xml:space="preserve"> a finite set into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disjoint subsets. </w:t>
      </w:r>
      <w:r>
        <w:t>This generalizes binomial coefficients.</w:t>
      </w:r>
    </w:p>
    <w:p w:rsidR="003F352B" w:rsidRDefault="003F352B" w:rsidP="003F352B">
      <w:pPr>
        <w:pStyle w:val="2"/>
        <w:spacing w:before="156" w:after="312"/>
      </w:pPr>
      <w:r>
        <w:rPr>
          <w:rFonts w:hint="eastAsia"/>
        </w:rPr>
        <w:t xml:space="preserve">Example: </w:t>
      </w:r>
      <w:r>
        <w:t>Choosing Committees.</w:t>
      </w:r>
    </w:p>
    <w:p w:rsidR="003F352B" w:rsidRDefault="003F352B" w:rsidP="003F352B">
      <w:pPr>
        <w:spacing w:before="156" w:after="312"/>
      </w:pPr>
      <w:r>
        <w:rPr>
          <w:rFonts w:hint="eastAsia"/>
        </w:rPr>
        <w:t xml:space="preserve">Suppose there are </w:t>
      </w:r>
      <w:r>
        <w:t xml:space="preserve">20 members of an organization are to be divided into </w:t>
      </w:r>
      <w:r w:rsidR="00684BBF">
        <w:t>3 committees A, B and C in such a way that each of A and B is to have 8 members and C is to have 4 members. We shall determine the number of ways in which members can be assigned to these committees. Notice that each of the 20 members gets assigned to one and only one committee.</w:t>
      </w:r>
    </w:p>
    <w:p w:rsidR="00684BBF" w:rsidRPr="00A84748" w:rsidRDefault="00684BBF" w:rsidP="003F352B">
      <w:pPr>
        <w:spacing w:before="156" w:after="312"/>
        <w:rPr>
          <w:rFonts w:hint="eastAsia"/>
          <w:b/>
          <w:u w:val="double"/>
        </w:rPr>
      </w:pPr>
      <w:r w:rsidRPr="00A84748">
        <w:rPr>
          <w:rFonts w:hint="eastAsia"/>
          <w:b/>
          <w:u w:val="double"/>
        </w:rPr>
        <w:t>Answer:</w:t>
      </w:r>
    </w:p>
    <w:p w:rsidR="00684BBF" w:rsidRDefault="00684BBF" w:rsidP="003F352B">
      <w:pPr>
        <w:spacing w:before="156" w:after="312"/>
      </w:pPr>
      <w:r>
        <w:t>One way to think of the assignments is to form committee A first by choosing 8 members, and then split the remaining 12 members into committee B and C.</w:t>
      </w:r>
      <w:r w:rsidR="004D7E70">
        <w:t xml:space="preserve"> Each of these operation is a combination problem.</w:t>
      </w:r>
    </w:p>
    <w:p w:rsidR="00A84748" w:rsidRPr="00A84748" w:rsidRDefault="00A84748" w:rsidP="003F352B">
      <w:pPr>
        <w:spacing w:before="156" w:after="312"/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20-8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eqArr>
                    </m:e>
                  </m:d>
                </m:e>
              </m:eqArr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20!</m:t>
                  </m:r>
                </m:num>
                <m:den>
                  <m:r>
                    <w:rPr>
                      <w:rFonts w:ascii="Cambria Math" w:hAnsi="Cambria Math"/>
                    </w:rPr>
                    <m:t>8!12!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12!</m:t>
                  </m:r>
                </m:num>
                <m:den>
                  <m:r>
                    <w:rPr>
                      <w:rFonts w:ascii="Cambria Math" w:hAnsi="Cambria Math"/>
                    </w:rPr>
                    <m:t>8!4!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20!</m:t>
                  </m:r>
                </m:num>
                <m:den>
                  <m:r>
                    <w:rPr>
                      <w:rFonts w:ascii="Cambria Math" w:hAnsi="Cambria Math"/>
                    </w:rPr>
                    <m:t>8!8!4!</m:t>
                  </m:r>
                </m:den>
              </m:f>
            </m:e>
          </m:eqArr>
        </m:oMath>
      </m:oMathPara>
    </w:p>
    <w:p w:rsidR="00D4660C" w:rsidRDefault="00A84748" w:rsidP="003F352B">
      <w:pPr>
        <w:spacing w:before="156" w:after="312"/>
        <w:rPr>
          <w:rFonts w:hint="eastAsia"/>
        </w:rPr>
      </w:pPr>
      <w:r>
        <w:rPr>
          <w:rFonts w:hint="eastAsia"/>
        </w:rPr>
        <w:t xml:space="preserve">Note that </w:t>
      </w:r>
      <w:r>
        <w:t xml:space="preserve">how the 12! that appears in the denominator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20!</m:t>
                </m:r>
              </m:e>
              <m:e>
                <m:r>
                  <w:rPr>
                    <w:rFonts w:ascii="Cambria Math" w:hAnsi="Cambria Math"/>
                  </w:rPr>
                  <m:t>8!</m:t>
                </m:r>
              </m:e>
            </m:eqArr>
          </m:e>
        </m:d>
      </m:oMath>
      <w:r>
        <w:rPr>
          <w:rFonts w:hint="eastAsia"/>
        </w:rPr>
        <w:t xml:space="preserve"> </w:t>
      </w:r>
      <w:r>
        <w:t xml:space="preserve">divides out with the 12! that appears in the numerator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12!</m:t>
                </m:r>
              </m:e>
              <m:e>
                <m:r>
                  <w:rPr>
                    <w:rFonts w:ascii="Cambria Math" w:hAnsi="Cambria Math"/>
                  </w:rPr>
                  <m:t>8!</m:t>
                </m:r>
              </m:e>
            </m:eqArr>
          </m:e>
        </m:d>
      </m:oMath>
      <w:r>
        <w:rPr>
          <w:rFonts w:hint="eastAsia"/>
        </w:rPr>
        <w:t>.</w:t>
      </w:r>
    </w:p>
    <w:p w:rsidR="00A84748" w:rsidRDefault="0055410C" w:rsidP="0055410C">
      <w:pPr>
        <w:pStyle w:val="2"/>
        <w:spacing w:before="156" w:after="312"/>
      </w:pPr>
      <w:r>
        <w:t>Generalize of the example</w:t>
      </w:r>
    </w:p>
    <w:p w:rsidR="007D0B7D" w:rsidRDefault="0055410C" w:rsidP="0055410C">
      <w:pPr>
        <w:spacing w:before="156" w:after="312"/>
      </w:pPr>
      <w:r>
        <w:rPr>
          <w:rFonts w:hint="eastAsia"/>
        </w:rPr>
        <w:t xml:space="preserve">Suppose that 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 xml:space="preserve"> distinct </w:t>
      </w:r>
      <w:r>
        <w:t xml:space="preserve">elements are to be divided into </w:t>
      </w:r>
      <m:oMath>
        <m:r>
          <w:rPr>
            <w:rFonts w:ascii="Cambria Math" w:hAnsi="Cambria Math"/>
          </w:rPr>
          <m:t xml:space="preserve">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k&gt;=2</m:t>
            </m:r>
          </m:e>
        </m:d>
      </m:oMath>
      <w:r>
        <w:t xml:space="preserve"> different groups in such a way that: </w:t>
      </w:r>
    </w:p>
    <w:p w:rsidR="007D0B7D" w:rsidRPr="007D0B7D" w:rsidRDefault="0055410C" w:rsidP="007D0B7D">
      <w:pPr>
        <w:pStyle w:val="Emphasize"/>
        <w:spacing w:before="156" w:after="312"/>
        <w:ind w:left="240" w:right="240"/>
      </w:pPr>
      <w:r w:rsidRPr="007D0B7D">
        <w:t xml:space="preserve">for </w:t>
      </w:r>
      <m:oMath>
        <m:r>
          <w:rPr>
            <w:rFonts w:ascii="Cambria Math" w:hAnsi="Cambria Math"/>
          </w:rPr>
          <m:t>j=1..k</m:t>
        </m:r>
      </m:oMath>
      <w:r w:rsidRPr="007D0B7D">
        <w:t xml:space="preserve">, the </w:t>
      </w:r>
      <m:oMath>
        <m:r>
          <w:rPr>
            <w:rFonts w:ascii="Cambria Math" w:hAnsi="Cambria Math"/>
          </w:rPr>
          <m:t>j</m:t>
        </m:r>
      </m:oMath>
      <w:r w:rsidRPr="007D0B7D">
        <w:t xml:space="preserve">th group contains exactly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7D0B7D">
        <w:t xml:space="preserve"> elements,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=n</m:t>
        </m:r>
      </m:oMath>
      <w:r w:rsidRPr="007D0B7D">
        <w:t xml:space="preserve">. </w:t>
      </w:r>
    </w:p>
    <w:p w:rsidR="0055410C" w:rsidRDefault="0055410C" w:rsidP="0055410C">
      <w:pPr>
        <w:spacing w:before="156" w:after="312"/>
      </w:pPr>
      <w:r>
        <w:t xml:space="preserve">It is desired to determine the number of different ways in which </w:t>
      </w:r>
      <m:oMath>
        <m:r>
          <w:rPr>
            <w:rFonts w:ascii="Cambria Math" w:hAnsi="Cambria Math"/>
          </w:rPr>
          <m:t>n</m:t>
        </m:r>
      </m:oMath>
      <w:r>
        <w:t xml:space="preserve"> elements can be divided into </w:t>
      </w:r>
      <m:oMath>
        <m:r>
          <w:rPr>
            <w:rFonts w:ascii="Cambria Math" w:hAnsi="Cambria Math"/>
          </w:rPr>
          <m:t>k</m:t>
        </m:r>
      </m:oMath>
      <w:r>
        <w:t xml:space="preserve"> groups.</w:t>
      </w:r>
    </w:p>
    <w:p w:rsidR="0032043E" w:rsidRDefault="00343909" w:rsidP="0055410C">
      <w:pPr>
        <w:spacing w:before="156" w:after="312"/>
      </w:pPr>
      <w:r>
        <w:rPr>
          <w:rFonts w:hint="eastAsia"/>
        </w:rPr>
        <w:lastRenderedPageBreak/>
        <w:t>The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elements in the first group can be selected from the n available elements 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eqArr>
          </m:e>
        </m:d>
      </m:oMath>
      <w:r w:rsidR="00347F05">
        <w:rPr>
          <w:rFonts w:hint="eastAsia"/>
        </w:rPr>
        <w:t xml:space="preserve"> different ways, and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347F05">
        <w:rPr>
          <w:rFonts w:hint="eastAsia"/>
        </w:rPr>
        <w:t xml:space="preserve"> elements in the second group can be selected from the remaining </w:t>
      </w:r>
      <m:oMath>
        <m:r>
          <w:rPr>
            <w:rFonts w:ascii="Cambria Math" w:hAnsi="Cambria Math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347F05">
        <w:rPr>
          <w:rFonts w:hint="eastAsia"/>
        </w:rPr>
        <w:t xml:space="preserve"> e</w:t>
      </w:r>
      <w:r w:rsidR="00347F05">
        <w:t xml:space="preserve">lements 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  <w:r w:rsidR="00822B2C">
        <w:rPr>
          <w:rFonts w:hint="eastAsia"/>
        </w:rPr>
        <w:t xml:space="preserve"> different ways, and etc.</w:t>
      </w:r>
      <w:r w:rsidR="0032043E">
        <w:rPr>
          <w:rFonts w:hint="eastAsia"/>
        </w:rPr>
        <w:t xml:space="preserve"> </w:t>
      </w:r>
      <w:r w:rsidR="0032043E">
        <w:t xml:space="preserve">Hence “the total number of different ways of selecting the elements for the first </w:t>
      </w:r>
      <m:oMath>
        <m:r>
          <w:rPr>
            <w:rFonts w:ascii="Cambria Math" w:hAnsi="Cambria Math"/>
          </w:rPr>
          <m:t>k-1</m:t>
        </m:r>
      </m:oMath>
      <w:r w:rsidR="0032043E">
        <w:t xml:space="preserve"> groups” is</w:t>
      </w:r>
    </w:p>
    <w:p w:rsidR="0032043E" w:rsidRPr="0032043E" w:rsidRDefault="0032043E" w:rsidP="0055410C">
      <w:pPr>
        <w:spacing w:before="156" w:after="312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-…-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DB2057" w:rsidRDefault="00126095" w:rsidP="0055410C">
      <w:pPr>
        <w:spacing w:before="156" w:after="312"/>
      </w:pPr>
      <w:r>
        <w:rPr>
          <w:rFonts w:hint="eastAsia"/>
        </w:rPr>
        <w:t xml:space="preserve">Note that </w:t>
      </w:r>
      <w:r w:rsidR="002F2A3E">
        <w:t>after selecting the elements for the first k-1 groups, the elements for the kth group is automatically selected.</w:t>
      </w:r>
      <w:r w:rsidR="008866E1">
        <w:t xml:space="preserve"> Thus the total number of ways is </w:t>
      </w:r>
    </w:p>
    <w:p w:rsidR="0032043E" w:rsidRDefault="008866E1" w:rsidP="0055410C">
      <w:pPr>
        <w:spacing w:before="156" w:after="312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866E1" w:rsidRDefault="00066043" w:rsidP="00DB2057">
      <w:pPr>
        <w:pStyle w:val="2"/>
        <w:spacing w:before="156" w:after="312"/>
      </w:pPr>
      <w:r>
        <w:t>Multinomial Coefficients</w:t>
      </w:r>
      <w:r w:rsidR="00A11516">
        <w:t xml:space="preserve"> &amp; Multinomial Theorem</w:t>
      </w:r>
    </w:p>
    <w:p w:rsidR="00571B43" w:rsidRPr="005850B7" w:rsidRDefault="00571B43" w:rsidP="00571B43">
      <w:pPr>
        <w:spacing w:before="156" w:after="312"/>
        <w:rPr>
          <w:rFonts w:hint="eastAsia"/>
          <w:b/>
        </w:rPr>
      </w:pPr>
      <w:r w:rsidRPr="005850B7">
        <w:rPr>
          <w:rFonts w:hint="eastAsia"/>
          <w:b/>
        </w:rPr>
        <w:t>Multinomial coefficients:</w:t>
      </w:r>
    </w:p>
    <w:p w:rsidR="00066043" w:rsidRPr="00A11516" w:rsidRDefault="00066043" w:rsidP="00066043">
      <w:pPr>
        <w:spacing w:before="156" w:after="312"/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11516" w:rsidRPr="005850B7" w:rsidRDefault="00A57E99" w:rsidP="00066043">
      <w:pPr>
        <w:spacing w:before="156" w:after="312"/>
        <w:rPr>
          <w:rFonts w:hint="eastAsia"/>
          <w:b/>
        </w:rPr>
      </w:pPr>
      <w:r w:rsidRPr="005850B7">
        <w:rPr>
          <w:rFonts w:hint="eastAsia"/>
          <w:b/>
        </w:rPr>
        <w:t>Multinomial theorem:</w:t>
      </w:r>
    </w:p>
    <w:p w:rsidR="00A57E99" w:rsidRPr="005850B7" w:rsidRDefault="00A57E99" w:rsidP="00066043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eqAr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e>
          </m:nary>
        </m:oMath>
      </m:oMathPara>
    </w:p>
    <w:p w:rsidR="005850B7" w:rsidRDefault="005850B7" w:rsidP="00066043">
      <w:pPr>
        <w:spacing w:before="156" w:after="312"/>
        <w:rPr>
          <w:rFonts w:hint="eastAsia"/>
        </w:rPr>
      </w:pPr>
      <w:r>
        <w:rPr>
          <w:rFonts w:hint="eastAsia"/>
        </w:rPr>
        <w:t xml:space="preserve">where the </w:t>
      </w:r>
      <w:r>
        <w:t xml:space="preserve">summation extends over all possible combinations of nonnegative integers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=n</m:t>
        </m:r>
      </m:oMath>
      <w:r>
        <w:rPr>
          <w:rFonts w:hint="eastAsia"/>
        </w:rPr>
        <w:t>.</w:t>
      </w:r>
    </w:p>
    <w:p w:rsidR="005850B7" w:rsidRPr="00066043" w:rsidRDefault="005850B7" w:rsidP="00066043">
      <w:pPr>
        <w:spacing w:before="156" w:after="312"/>
        <w:rPr>
          <w:rFonts w:hint="eastAsia"/>
        </w:rPr>
      </w:pPr>
    </w:p>
    <w:p w:rsidR="00317FE6" w:rsidRDefault="00923D3D" w:rsidP="00317FE6">
      <w:pPr>
        <w:pStyle w:val="1"/>
        <w:spacing w:before="156" w:after="312"/>
      </w:pPr>
      <w:r>
        <w:lastRenderedPageBreak/>
        <w:t>Multinomial Distribution</w:t>
      </w:r>
    </w:p>
    <w:p w:rsidR="009B5DB1" w:rsidRPr="009B5DB1" w:rsidRDefault="003340AE" w:rsidP="003340AE">
      <w:pPr>
        <w:pStyle w:val="2"/>
        <w:spacing w:before="156" w:after="312"/>
        <w:rPr>
          <w:rFonts w:hint="eastAsia"/>
        </w:rPr>
      </w:pPr>
      <w:r>
        <w:rPr>
          <w:rFonts w:hint="eastAsia"/>
        </w:rPr>
        <w:t>Model</w:t>
      </w:r>
      <w:r>
        <w:t xml:space="preserve"> &amp; derivation</w:t>
      </w:r>
    </w:p>
    <w:p w:rsidR="00317FE6" w:rsidRDefault="00317FE6" w:rsidP="00317FE6">
      <w:pPr>
        <w:spacing w:before="156" w:after="312"/>
      </w:pPr>
      <w:r>
        <w:rPr>
          <w:rFonts w:hint="eastAsia"/>
        </w:rPr>
        <w:t>Suppose:</w:t>
      </w:r>
    </w:p>
    <w:p w:rsidR="00317FE6" w:rsidRDefault="00317FE6" w:rsidP="00317FE6">
      <w:pPr>
        <w:pStyle w:val="a4"/>
        <w:numPr>
          <w:ilvl w:val="0"/>
          <w:numId w:val="6"/>
        </w:numPr>
        <w:spacing w:before="156" w:after="312"/>
      </w:pPr>
      <w:r>
        <w:rPr>
          <w:rFonts w:hint="eastAsia"/>
        </w:rPr>
        <w:t>A population(</w:t>
      </w:r>
      <w:r>
        <w:rPr>
          <w:rFonts w:hint="eastAsia"/>
        </w:rPr>
        <w:t>总体</w:t>
      </w:r>
      <w:r>
        <w:rPr>
          <w:rFonts w:hint="eastAsia"/>
        </w:rPr>
        <w:t>)</w:t>
      </w:r>
      <w:r>
        <w:t xml:space="preserve"> contains </w:t>
      </w:r>
      <m:oMath>
        <m:r>
          <w:rPr>
            <w:rFonts w:ascii="Cambria Math" w:hAnsi="Cambria Math"/>
          </w:rPr>
          <m:t>k (k≥2)</m:t>
        </m:r>
      </m:oMath>
      <w:r w:rsidR="005C5C45">
        <w:rPr>
          <w:rFonts w:hint="eastAsia"/>
        </w:rPr>
        <w:t xml:space="preserve"> </w:t>
      </w:r>
      <w:r w:rsidR="005C5C45">
        <w:t>different types of items.</w:t>
      </w:r>
    </w:p>
    <w:p w:rsidR="005C5C45" w:rsidRDefault="00A4389F" w:rsidP="00317FE6">
      <w:pPr>
        <w:pStyle w:val="a4"/>
        <w:numPr>
          <w:ilvl w:val="0"/>
          <w:numId w:val="6"/>
        </w:numPr>
        <w:spacing w:before="156" w:after="312"/>
      </w:pPr>
      <w:r>
        <w:rPr>
          <w:rFonts w:hint="eastAsia"/>
        </w:rPr>
        <w:t xml:space="preserve">The proportion </w:t>
      </w:r>
      <w:r>
        <w:t xml:space="preserve">of the items in the population that are of type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where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for </w:t>
      </w:r>
      <m:oMath>
        <m:r>
          <w:rPr>
            <w:rFonts w:ascii="Cambria Math" w:hAnsi="Cambria Math"/>
          </w:rPr>
          <m:t>∀i∈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k</m:t>
            </m:r>
          </m:e>
        </m:d>
      </m:oMath>
      <w:r>
        <w:rPr>
          <w:rFonts w:hint="eastAsia"/>
        </w:rPr>
        <w:t xml:space="preserve"> , and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.</w:t>
      </w:r>
    </w:p>
    <w:p w:rsidR="00A4389F" w:rsidRDefault="00A4389F" w:rsidP="00317FE6">
      <w:pPr>
        <w:pStyle w:val="a4"/>
        <w:numPr>
          <w:ilvl w:val="0"/>
          <w:numId w:val="6"/>
        </w:numPr>
        <w:spacing w:before="156" w:after="312"/>
      </w:pP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>items are selected at random from the population, with replacement</w:t>
      </w:r>
      <w:r>
        <w:rPr>
          <w:rFonts w:hint="eastAsia"/>
        </w:rPr>
        <w:t>(</w:t>
      </w:r>
      <w:r>
        <w:rPr>
          <w:rFonts w:hint="eastAsia"/>
        </w:rPr>
        <w:t>有放回</w:t>
      </w:r>
      <w:r>
        <w:rPr>
          <w:rFonts w:hint="eastAsia"/>
        </w:rPr>
        <w:t>).</w:t>
      </w:r>
    </w:p>
    <w:p w:rsidR="00A4389F" w:rsidRDefault="00DB408B" w:rsidP="00DB408B">
      <w:pPr>
        <w:spacing w:before="156" w:after="312"/>
      </w:pPr>
      <w:r>
        <w:rPr>
          <w:rFonts w:hint="eastAsia"/>
        </w:rP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39194D">
        <w:rPr>
          <w:rFonts w:hint="eastAsia"/>
        </w:rPr>
        <w:t xml:space="preserve"> </w:t>
      </w:r>
      <w:r w:rsidR="0039194D">
        <w:t xml:space="preserve">denote the vector of the probabilities of each type.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9194D">
        <w:rPr>
          <w:rFonts w:hint="eastAsia"/>
        </w:rPr>
        <w:t xml:space="preserve"> denote the </w:t>
      </w:r>
      <w:r w:rsidR="0039194D">
        <w:t xml:space="preserve">number of selected items that are of type </w:t>
      </w:r>
      <m:oMath>
        <m:r>
          <w:rPr>
            <w:rFonts w:ascii="Cambria Math" w:hAnsi="Cambria Math"/>
          </w:rPr>
          <m:t>i</m:t>
        </m:r>
      </m:oMath>
      <w:r w:rsidR="0039194D">
        <w:rPr>
          <w:rFonts w:hint="eastAsia"/>
        </w:rPr>
        <w:t xml:space="preserve">. </w:t>
      </w:r>
    </w:p>
    <w:p w:rsidR="0039194D" w:rsidRDefault="0039194D" w:rsidP="00DB408B">
      <w:pPr>
        <w:spacing w:before="156" w:after="312"/>
      </w:pPr>
      <w:r>
        <w:t xml:space="preserve">Because the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items are selected </w:t>
      </w:r>
      <w:r>
        <w:t xml:space="preserve">at random with replacement, the selections will be </w:t>
      </w:r>
      <w:r w:rsidRPr="005850B7">
        <w:rPr>
          <w:b/>
        </w:rPr>
        <w:t>independent</w:t>
      </w:r>
      <w:r>
        <w:t xml:space="preserve"> of each other. Hence, the probability that “the first selection is of type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, the second </w:t>
      </w:r>
      <w:r>
        <w:t>selection</w:t>
      </w:r>
      <w:r>
        <w:rPr>
          <w:rFonts w:hint="eastAsia"/>
        </w:rPr>
        <w:t xml:space="preserve"> </w:t>
      </w:r>
      <w:r>
        <w:t xml:space="preserve">is of type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, </w:t>
      </w:r>
      <w:r>
        <w:t xml:space="preserve">…, and the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th selection is of type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” is simply</w:t>
      </w:r>
    </w:p>
    <w:p w:rsidR="0039194D" w:rsidRPr="0039194D" w:rsidRDefault="0039194D" w:rsidP="00DB408B">
      <w:pPr>
        <w:spacing w:before="156" w:after="312"/>
      </w:pPr>
      <m:oMathPara>
        <m:oMath>
          <m:r>
            <w:rPr>
              <w:rFonts w:ascii="Cambria Math" w:hAnsi="Cambria Math"/>
            </w:rPr>
            <m:t>P=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e>
          </m:nary>
        </m:oMath>
      </m:oMathPara>
    </w:p>
    <w:p w:rsidR="0039194D" w:rsidRDefault="00B45159" w:rsidP="00DB408B">
      <w:pPr>
        <w:spacing w:before="156" w:after="312"/>
      </w:pPr>
      <w:r>
        <w:rPr>
          <w:rFonts w:hint="eastAsia"/>
        </w:rPr>
        <w:t xml:space="preserve">Suppose such sequence consists of </w:t>
      </w:r>
      <w:r>
        <w:t xml:space="preserve">exactly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items of </w:t>
      </w:r>
      <w:r>
        <w:t xml:space="preserve">type 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items of type 2, </w:t>
      </w:r>
      <w:r>
        <w:t xml:space="preserve">and so on. Then, </w:t>
      </w:r>
    </w:p>
    <w:p w:rsidR="00B45159" w:rsidRPr="009B5DB1" w:rsidRDefault="00B45159" w:rsidP="00DB408B">
      <w:pPr>
        <w:spacing w:before="156" w:after="312"/>
      </w:pPr>
      <m:oMathPara>
        <m:oMath>
          <m:r>
            <w:rPr>
              <w:rFonts w:ascii="Cambria Math" w:hAnsi="Cambria Math"/>
            </w:rPr>
            <m:t>P=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bSup>
            </m:e>
          </m:nary>
        </m:oMath>
      </m:oMathPara>
    </w:p>
    <w:p w:rsidR="009B5DB1" w:rsidRDefault="009B5DB1" w:rsidP="00DB408B">
      <w:pPr>
        <w:spacing w:before="156" w:after="312"/>
        <w:rPr>
          <w:rFonts w:hint="eastAsia"/>
        </w:rPr>
      </w:pPr>
      <w:r>
        <w:rPr>
          <w:rFonts w:hint="eastAsia"/>
        </w:rPr>
        <w:t xml:space="preserve">It follows that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≔</m:t>
        </m:r>
      </m:oMath>
      <w:r>
        <w:t xml:space="preserve">“obtaining exactly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items of </w:t>
      </w:r>
      <w:r>
        <w:t xml:space="preserve">type </w:t>
      </w:r>
      <m:oMath>
        <m:r>
          <w:rPr>
            <w:rFonts w:ascii="Cambria Math" w:hAnsi="Cambria Math"/>
          </w:rPr>
          <m:t xml:space="preserve">i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i=1,…,k</m:t>
            </m:r>
          </m:e>
        </m:d>
      </m:oMath>
      <w:r>
        <w:t xml:space="preserve">” has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</m:oMath>
      <w:r>
        <w:t xml:space="preserve"> ways. Thus the probability of event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is</w:t>
      </w:r>
    </w:p>
    <w:p w:rsidR="009B5DB1" w:rsidRPr="00305120" w:rsidRDefault="009B5DB1" w:rsidP="00DB408B">
      <w:pPr>
        <w:spacing w:before="156" w:after="312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eqAr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bSup>
            </m:e>
          </m:nary>
        </m:oMath>
      </m:oMathPara>
    </w:p>
    <w:p w:rsidR="00305120" w:rsidRDefault="00305120" w:rsidP="00305120">
      <w:pPr>
        <w:pStyle w:val="2"/>
        <w:spacing w:before="156" w:after="312"/>
      </w:pPr>
      <w:r>
        <w:rPr>
          <w:rFonts w:hint="eastAsia"/>
        </w:rPr>
        <w:lastRenderedPageBreak/>
        <w:t>Notation</w:t>
      </w:r>
    </w:p>
    <w:p w:rsidR="00305120" w:rsidRDefault="00305120" w:rsidP="00305120">
      <w:pPr>
        <w:spacing w:before="156" w:after="312"/>
        <w:rPr>
          <w:rFonts w:hint="eastAsia"/>
        </w:rPr>
      </w:pPr>
      <w:r>
        <w:rPr>
          <w:rFonts w:hint="eastAsia"/>
        </w:rP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 xml:space="preserve"> denote the random </w:t>
      </w:r>
      <w:r>
        <w:t>vector of counts</w:t>
      </w:r>
      <w:r w:rsidR="00561F79">
        <w:t xml:space="preserve"> for types</w:t>
      </w:r>
      <w:r>
        <w:t xml:space="preserve">, </w:t>
      </w:r>
      <w:r w:rsidR="00816D6C">
        <w:br/>
        <w:t>l</w:t>
      </w:r>
      <w:r w:rsidR="00816D6C">
        <w:rPr>
          <w:rFonts w:hint="eastAsia"/>
        </w:rPr>
        <w:t xml:space="preserve">et 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816D6C">
        <w:rPr>
          <w:rFonts w:hint="eastAsia"/>
        </w:rPr>
        <w:t xml:space="preserve"> </w:t>
      </w:r>
      <w:r w:rsidR="00816D6C">
        <w:t xml:space="preserve">denote the vector of the probabilities of each type, </w:t>
      </w:r>
      <w:r w:rsidR="00816D6C">
        <w:br/>
      </w:r>
      <w:r>
        <w:t xml:space="preserve">and let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7A6346">
        <w:rPr>
          <w:rFonts w:hint="eastAsia"/>
        </w:rPr>
        <w:t xml:space="preserve"> denote a </w:t>
      </w:r>
      <w:r w:rsidR="007A6346">
        <w:t>possible value for that vector.</w:t>
      </w:r>
      <w:r w:rsidR="00816D6C">
        <w:t xml:space="preserve"> </w:t>
      </w:r>
      <w:r w:rsidR="00816D6C">
        <w:br/>
        <w:t xml:space="preserve">Finally, 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 xml:space="preserve">n, </m:t>
            </m:r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</m:oMath>
      <w:r w:rsidR="00816D6C">
        <w:rPr>
          <w:rFonts w:hint="eastAsia"/>
        </w:rPr>
        <w:t xml:space="preserve"> denote </w:t>
      </w:r>
      <w:r w:rsidR="00816D6C">
        <w:t xml:space="preserve">the joint p.f of </w:t>
      </w:r>
      <m:oMath>
        <m:r>
          <w:rPr>
            <w:rFonts w:ascii="Cambria Math" w:hAnsi="Cambria Math"/>
          </w:rPr>
          <m:t>X</m:t>
        </m:r>
      </m:oMath>
      <w:r w:rsidR="00816D6C">
        <w:rPr>
          <w:rFonts w:hint="eastAsia"/>
        </w:rPr>
        <w:t>.</w:t>
      </w:r>
      <w:r w:rsidR="00816D6C">
        <w:t xml:space="preserve"> Then</w:t>
      </w:r>
    </w:p>
    <w:p w:rsidR="00816D6C" w:rsidRPr="00644335" w:rsidRDefault="00816D6C" w:rsidP="00D1575C">
      <w:pPr>
        <w:pStyle w:val="Emphasize"/>
        <w:spacing w:before="156" w:after="312"/>
        <w:ind w:left="240" w:right="240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&amp;=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&amp;=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&amp;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 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bSup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&amp;      </m:t>
                      </m:r>
                      <m:r>
                        <m:rPr>
                          <m:nor/>
                        </m:rPr>
                        <m:t>where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&amp;0&amp;</m:t>
                      </m:r>
                      <m:r>
                        <m:rPr>
                          <m:nor/>
                        </m:rPr>
                        <m:t>otherwise</m:t>
                      </m:r>
                    </m:e>
                  </m:eqAr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eqArr>
        </m:oMath>
      </m:oMathPara>
    </w:p>
    <w:p w:rsidR="00644335" w:rsidRDefault="00D1575C" w:rsidP="00D1575C">
      <w:pPr>
        <w:pStyle w:val="2"/>
        <w:spacing w:before="156" w:after="312"/>
      </w:pPr>
      <w:r>
        <w:t>Relation with Binomial Distributions</w:t>
      </w:r>
    </w:p>
    <w:p w:rsidR="00D1575C" w:rsidRPr="00340DEB" w:rsidRDefault="00340DEB" w:rsidP="00D1575C">
      <w:pPr>
        <w:spacing w:before="156" w:after="312"/>
        <w:rPr>
          <w:b/>
          <w:u w:val="double"/>
        </w:rPr>
      </w:pPr>
      <w:r w:rsidRPr="00340DEB">
        <w:rPr>
          <w:rFonts w:hint="eastAsia"/>
          <w:b/>
          <w:u w:val="double"/>
        </w:rPr>
        <w:t>Corollary:</w:t>
      </w:r>
      <w:r w:rsidRPr="00340DEB">
        <w:rPr>
          <w:b/>
          <w:u w:val="double"/>
        </w:rPr>
        <w:t xml:space="preserve"> Marginal Distribution of MD</w:t>
      </w:r>
    </w:p>
    <w:p w:rsidR="00340DEB" w:rsidRDefault="00340DEB" w:rsidP="00D1575C">
      <w:pPr>
        <w:spacing w:before="156" w:after="312"/>
      </w:pPr>
      <w:r>
        <w:t xml:space="preserve">Suppose that random vector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 xml:space="preserve"> has </w:t>
      </w:r>
      <w:r>
        <w:t xml:space="preserve">the multinomial distribution with parameters </w:t>
      </w:r>
      <m:oMath>
        <m:r>
          <w:rPr>
            <w:rFonts w:ascii="Cambria Math" w:hAnsi="Cambria Math"/>
          </w:rPr>
          <m:t>n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.</w:t>
      </w:r>
      <w:r>
        <w:t xml:space="preserve"> The marginal distribution of each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is the </w:t>
      </w:r>
      <w:r>
        <w:t xml:space="preserve">binomial distribution with parameters n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</w:p>
    <w:p w:rsidR="00340DEB" w:rsidRPr="00C34982" w:rsidRDefault="00340DEB" w:rsidP="00D1575C">
      <w:pPr>
        <w:spacing w:before="156" w:after="312"/>
        <w:rPr>
          <w:b/>
          <w:u w:val="double"/>
        </w:rPr>
      </w:pPr>
      <w:r w:rsidRPr="00C34982">
        <w:rPr>
          <w:rFonts w:hint="eastAsia"/>
          <w:b/>
          <w:u w:val="double"/>
        </w:rPr>
        <w:t xml:space="preserve">Corollary: Marginal Distribution of </w:t>
      </w:r>
      <w:r w:rsidR="00DC0958">
        <w:rPr>
          <w:b/>
          <w:u w:val="double"/>
        </w:rPr>
        <w:t xml:space="preserve">the partial </w:t>
      </w:r>
      <w:r w:rsidRPr="00C34982">
        <w:rPr>
          <w:rFonts w:hint="eastAsia"/>
          <w:b/>
          <w:u w:val="double"/>
        </w:rPr>
        <w:t xml:space="preserve">sum </w:t>
      </w:r>
      <w:r w:rsidR="00DC0958">
        <w:rPr>
          <w:b/>
          <w:u w:val="double"/>
        </w:rPr>
        <w:t>of</w:t>
      </w:r>
      <w:r w:rsidRPr="00C34982">
        <w:rPr>
          <w:b/>
          <w:u w:val="double"/>
        </w:rPr>
        <w:t xml:space="preserve"> coordinates</w:t>
      </w:r>
    </w:p>
    <w:p w:rsidR="00340DEB" w:rsidRDefault="00340DEB" w:rsidP="00340DEB">
      <w:pPr>
        <w:spacing w:before="156" w:after="312"/>
      </w:pPr>
      <w:r>
        <w:t>The marginal distribution of the sum of some of the coordinates of a multinomial vector has a binomial distribution.</w:t>
      </w:r>
    </w:p>
    <w:p w:rsidR="00097896" w:rsidRPr="00C90307" w:rsidRDefault="00097896" w:rsidP="00340DEB">
      <w:pPr>
        <w:spacing w:before="156" w:after="312"/>
        <w:rPr>
          <w:b/>
          <w:u w:val="double"/>
        </w:rPr>
      </w:pPr>
      <w:r w:rsidRPr="00C90307">
        <w:rPr>
          <w:b/>
          <w:u w:val="double"/>
        </w:rPr>
        <w:t>Theorem: Means, Variances and Covariances</w:t>
      </w:r>
    </w:p>
    <w:p w:rsidR="00C90307" w:rsidRPr="00097896" w:rsidRDefault="00C90307" w:rsidP="00C90307">
      <w:pPr>
        <w:spacing w:before="156" w:after="312"/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&amp;=n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</w:rPr>
                <m:t>=n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e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</w:rPr>
                <m:t>=-n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eqArr>
        </m:oMath>
      </m:oMathPara>
    </w:p>
    <w:p w:rsidR="00DC0958" w:rsidRPr="00DC0958" w:rsidRDefault="00DC0958" w:rsidP="00340DEB">
      <w:pPr>
        <w:spacing w:before="156" w:after="312"/>
        <w:rPr>
          <w:rFonts w:hint="eastAsia"/>
          <w:b/>
        </w:rPr>
      </w:pPr>
      <w:r w:rsidRPr="00DC0958">
        <w:rPr>
          <w:rFonts w:hint="eastAsia"/>
          <w:b/>
        </w:rPr>
        <w:t>Proof</w:t>
      </w:r>
    </w:p>
    <w:p w:rsidR="00097896" w:rsidRDefault="00DC0958" w:rsidP="00340DEB">
      <w:pPr>
        <w:spacing w:before="156" w:after="312"/>
      </w:pPr>
      <w:r>
        <w:t>From the marginal distribution of MD, the first two formula is obvious.</w:t>
      </w:r>
    </w:p>
    <w:p w:rsidR="00097896" w:rsidRDefault="00DC0958" w:rsidP="00340DEB">
      <w:pPr>
        <w:spacing w:before="156" w:after="312"/>
      </w:pPr>
      <w:r>
        <w:rPr>
          <w:rFonts w:hint="eastAsia"/>
        </w:rPr>
        <w:t xml:space="preserve">From the marginal distribution of </w:t>
      </w:r>
      <w:r w:rsidR="00250CD7">
        <w:t xml:space="preserve">the partial sum of the coordinates,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50CD7">
        <w:rPr>
          <w:rFonts w:hint="eastAsia"/>
        </w:rPr>
        <w:t xml:space="preserve"> </w:t>
      </w:r>
      <w:r w:rsidR="00250CD7">
        <w:t xml:space="preserve">has the binomial distribution with parameters </w:t>
      </w:r>
      <m:oMath>
        <m:r>
          <w:rPr>
            <w:rFonts w:ascii="Cambria Math" w:hAnsi="Cambria Math"/>
          </w:rPr>
          <m:t>n</m:t>
        </m:r>
      </m:oMath>
      <w:r w:rsidR="00250CD7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50CD7">
        <w:rPr>
          <w:rFonts w:hint="eastAsia"/>
        </w:rPr>
        <w:t>.</w:t>
      </w:r>
      <w:r w:rsidR="00250CD7">
        <w:t xml:space="preserve"> Hence, </w:t>
      </w:r>
    </w:p>
    <w:p w:rsidR="00250CD7" w:rsidRPr="00250CD7" w:rsidRDefault="00250CD7" w:rsidP="00340DEB">
      <w:pPr>
        <w:spacing w:before="156" w:after="312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:rsidR="00250CD7" w:rsidRDefault="00250CD7" w:rsidP="00340DEB">
      <w:pPr>
        <w:spacing w:before="156" w:after="312"/>
      </w:pPr>
      <w:r>
        <w:rPr>
          <w:rFonts w:hint="eastAsia"/>
        </w:rPr>
        <w:lastRenderedPageBreak/>
        <w:t xml:space="preserve">According to the theorem of </w:t>
      </w:r>
      <w:r w:rsidRPr="00250CD7">
        <w:rPr>
          <w:b/>
        </w:rPr>
        <w:t>“the variance of the sum of random variables”</w:t>
      </w:r>
      <w:r>
        <w:t xml:space="preserve"> (Morris. DeGroot. Probability and Statistics, 4</w:t>
      </w:r>
      <w:r w:rsidRPr="00250CD7">
        <w:rPr>
          <w:vertAlign w:val="superscript"/>
        </w:rPr>
        <w:t>th</w:t>
      </w:r>
      <w:r>
        <w:t xml:space="preserve"> edition. Theorem 4.6.6), </w:t>
      </w:r>
    </w:p>
    <w:p w:rsidR="00250CD7" w:rsidRPr="00E317EA" w:rsidRDefault="00250CD7" w:rsidP="00340DEB">
      <w:pPr>
        <w:spacing w:before="156" w:after="312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+2Cov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+2Cov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:rsidR="00E317EA" w:rsidRPr="00D1575C" w:rsidRDefault="00E317EA" w:rsidP="00340DEB">
      <w:pPr>
        <w:spacing w:before="156" w:after="312"/>
        <w:rPr>
          <w:rFonts w:hint="eastAsia"/>
        </w:rPr>
      </w:pPr>
      <w:r>
        <w:rPr>
          <w:rFonts w:hint="eastAsia"/>
        </w:rPr>
        <w:t xml:space="preserve">Thus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 xml:space="preserve"> can be solved.</w:t>
      </w:r>
      <w:bookmarkStart w:id="0" w:name="_GoBack"/>
      <w:bookmarkEnd w:id="0"/>
    </w:p>
    <w:sectPr w:rsidR="00E317EA" w:rsidRPr="00D15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69"/>
    <w:rsid w:val="000205F7"/>
    <w:rsid w:val="00044FBA"/>
    <w:rsid w:val="00066043"/>
    <w:rsid w:val="00097896"/>
    <w:rsid w:val="000A3B32"/>
    <w:rsid w:val="000D7524"/>
    <w:rsid w:val="00106A20"/>
    <w:rsid w:val="00106CBE"/>
    <w:rsid w:val="00107FF7"/>
    <w:rsid w:val="00126095"/>
    <w:rsid w:val="00134C7C"/>
    <w:rsid w:val="00184765"/>
    <w:rsid w:val="0022507F"/>
    <w:rsid w:val="0022776A"/>
    <w:rsid w:val="00250CD7"/>
    <w:rsid w:val="002822E3"/>
    <w:rsid w:val="002A33B5"/>
    <w:rsid w:val="002B2965"/>
    <w:rsid w:val="002B5BC2"/>
    <w:rsid w:val="002C47D6"/>
    <w:rsid w:val="002D487C"/>
    <w:rsid w:val="002D6FCB"/>
    <w:rsid w:val="002F2A3E"/>
    <w:rsid w:val="00305120"/>
    <w:rsid w:val="00317FE6"/>
    <w:rsid w:val="0032043E"/>
    <w:rsid w:val="00327521"/>
    <w:rsid w:val="003340AE"/>
    <w:rsid w:val="003348F8"/>
    <w:rsid w:val="00336276"/>
    <w:rsid w:val="00340DEB"/>
    <w:rsid w:val="00343909"/>
    <w:rsid w:val="00347F05"/>
    <w:rsid w:val="003749AA"/>
    <w:rsid w:val="00384C1E"/>
    <w:rsid w:val="0039194D"/>
    <w:rsid w:val="003D6627"/>
    <w:rsid w:val="003F1190"/>
    <w:rsid w:val="003F352B"/>
    <w:rsid w:val="00432FC0"/>
    <w:rsid w:val="004C03BF"/>
    <w:rsid w:val="004D7E70"/>
    <w:rsid w:val="004E5F76"/>
    <w:rsid w:val="004F20FA"/>
    <w:rsid w:val="004F5D5F"/>
    <w:rsid w:val="00502F1B"/>
    <w:rsid w:val="0052637C"/>
    <w:rsid w:val="00540F8C"/>
    <w:rsid w:val="0055410C"/>
    <w:rsid w:val="00561F79"/>
    <w:rsid w:val="00571B43"/>
    <w:rsid w:val="005850B7"/>
    <w:rsid w:val="005A6E2C"/>
    <w:rsid w:val="005C5C45"/>
    <w:rsid w:val="005D066F"/>
    <w:rsid w:val="00600473"/>
    <w:rsid w:val="00613392"/>
    <w:rsid w:val="00644335"/>
    <w:rsid w:val="006600A1"/>
    <w:rsid w:val="0067176B"/>
    <w:rsid w:val="00673E15"/>
    <w:rsid w:val="00684BBF"/>
    <w:rsid w:val="006C174F"/>
    <w:rsid w:val="006D2D42"/>
    <w:rsid w:val="006F7969"/>
    <w:rsid w:val="00705E85"/>
    <w:rsid w:val="00790FEA"/>
    <w:rsid w:val="007A6346"/>
    <w:rsid w:val="007C2FE3"/>
    <w:rsid w:val="007D0B7D"/>
    <w:rsid w:val="00816D6C"/>
    <w:rsid w:val="00822B2C"/>
    <w:rsid w:val="0084630C"/>
    <w:rsid w:val="0086574F"/>
    <w:rsid w:val="008669FF"/>
    <w:rsid w:val="008851DB"/>
    <w:rsid w:val="008866E1"/>
    <w:rsid w:val="0089515F"/>
    <w:rsid w:val="00897E23"/>
    <w:rsid w:val="008E1074"/>
    <w:rsid w:val="008E2F54"/>
    <w:rsid w:val="008F322C"/>
    <w:rsid w:val="00923D3D"/>
    <w:rsid w:val="009513F0"/>
    <w:rsid w:val="00980CD3"/>
    <w:rsid w:val="009825D9"/>
    <w:rsid w:val="00985885"/>
    <w:rsid w:val="009B5DB1"/>
    <w:rsid w:val="009C45F2"/>
    <w:rsid w:val="00A11516"/>
    <w:rsid w:val="00A3416D"/>
    <w:rsid w:val="00A4389F"/>
    <w:rsid w:val="00A50469"/>
    <w:rsid w:val="00A57E99"/>
    <w:rsid w:val="00A63CD9"/>
    <w:rsid w:val="00A84748"/>
    <w:rsid w:val="00AE65B6"/>
    <w:rsid w:val="00B45159"/>
    <w:rsid w:val="00B50D94"/>
    <w:rsid w:val="00B71C7A"/>
    <w:rsid w:val="00B76C80"/>
    <w:rsid w:val="00B93D1F"/>
    <w:rsid w:val="00BC5C70"/>
    <w:rsid w:val="00BE698C"/>
    <w:rsid w:val="00C15A69"/>
    <w:rsid w:val="00C34982"/>
    <w:rsid w:val="00C519FD"/>
    <w:rsid w:val="00C90307"/>
    <w:rsid w:val="00CA481B"/>
    <w:rsid w:val="00CB17D1"/>
    <w:rsid w:val="00CC594D"/>
    <w:rsid w:val="00CC5A26"/>
    <w:rsid w:val="00CC6DD0"/>
    <w:rsid w:val="00CF4D43"/>
    <w:rsid w:val="00D0744F"/>
    <w:rsid w:val="00D1575C"/>
    <w:rsid w:val="00D4660C"/>
    <w:rsid w:val="00D92816"/>
    <w:rsid w:val="00DB1B7E"/>
    <w:rsid w:val="00DB2057"/>
    <w:rsid w:val="00DB408B"/>
    <w:rsid w:val="00DC01ED"/>
    <w:rsid w:val="00DC0958"/>
    <w:rsid w:val="00DC3016"/>
    <w:rsid w:val="00E063B6"/>
    <w:rsid w:val="00E317EA"/>
    <w:rsid w:val="00E84AB4"/>
    <w:rsid w:val="00EB2A30"/>
    <w:rsid w:val="00EB62B5"/>
    <w:rsid w:val="00F15187"/>
    <w:rsid w:val="00F576AB"/>
    <w:rsid w:val="00F80931"/>
    <w:rsid w:val="00F92AA5"/>
    <w:rsid w:val="00FA6798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9A48"/>
  <w15:chartTrackingRefBased/>
  <w15:docId w15:val="{B652E149-387D-4A33-89B5-987FA01E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17FE6"/>
    <w:pPr>
      <w:widowControl w:val="0"/>
      <w:spacing w:beforeLines="50" w:before="50" w:afterLines="100" w:after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5D00CC-0F45-4EA7-A252-7C038D7CB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248</TotalTime>
  <Pages>5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2017-06-14T02:49:00Z</dcterms:created>
  <dcterms:modified xsi:type="dcterms:W3CDTF">2017-06-14T08:41:00Z</dcterms:modified>
</cp:coreProperties>
</file>