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6450" w14:textId="5CBD716A" w:rsidR="00B46A13" w:rsidRDefault="006E3724" w:rsidP="00B46A13">
      <w:pPr>
        <w:jc w:val="center"/>
      </w:pPr>
      <w:r>
        <w:rPr>
          <w:noProof/>
        </w:rPr>
        <w:drawing>
          <wp:inline distT="0" distB="0" distL="0" distR="0" wp14:anchorId="36229F89" wp14:editId="63A0F330">
            <wp:extent cx="1394602" cy="1543507"/>
            <wp:effectExtent l="0" t="0" r="0" b="0"/>
            <wp:docPr id="625493177" name="Grafik 2" descr="Ein Bild, das Grafiken, Schrift, Tex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3177" name="Grafik 2" descr="Ein Bild, das Grafiken, Schrift, Tex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297" cy="155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D4D2" w14:textId="77777777" w:rsidR="00B46A13" w:rsidRPr="00F12CEF" w:rsidRDefault="00B46A13" w:rsidP="008C52A6">
      <w:pPr>
        <w:jc w:val="center"/>
        <w:rPr>
          <w:sz w:val="24"/>
          <w:szCs w:val="24"/>
        </w:rPr>
      </w:pPr>
      <w:r w:rsidRPr="00F12CEF">
        <w:rPr>
          <w:sz w:val="24"/>
          <w:szCs w:val="24"/>
        </w:rPr>
        <w:t>Diplomarbeit in höherer Abteilung für Informatik</w:t>
      </w:r>
    </w:p>
    <w:p w14:paraId="1310BB43" w14:textId="77777777" w:rsidR="00B46A13" w:rsidRPr="00F12CEF" w:rsidRDefault="00B46A13" w:rsidP="00B46A13">
      <w:pPr>
        <w:jc w:val="center"/>
        <w:rPr>
          <w:sz w:val="20"/>
          <w:szCs w:val="20"/>
        </w:rPr>
      </w:pPr>
    </w:p>
    <w:p w14:paraId="395FF62C" w14:textId="77777777" w:rsidR="00B46A13" w:rsidRPr="00F12CEF" w:rsidRDefault="00B46A13" w:rsidP="00B46A13">
      <w:pPr>
        <w:jc w:val="center"/>
        <w:rPr>
          <w:sz w:val="20"/>
          <w:szCs w:val="20"/>
        </w:rPr>
      </w:pPr>
    </w:p>
    <w:p w14:paraId="25F3D0B5" w14:textId="77777777" w:rsidR="00B46A13" w:rsidRPr="00F12CEF" w:rsidRDefault="00B46A13" w:rsidP="00B46A13">
      <w:pPr>
        <w:jc w:val="center"/>
        <w:rPr>
          <w:b/>
          <w:bCs/>
          <w:sz w:val="72"/>
          <w:szCs w:val="72"/>
        </w:rPr>
      </w:pPr>
      <w:r w:rsidRPr="00F12CEF">
        <w:rPr>
          <w:b/>
          <w:bCs/>
          <w:sz w:val="72"/>
          <w:szCs w:val="72"/>
        </w:rPr>
        <w:t>Green Crypto Mining</w:t>
      </w:r>
    </w:p>
    <w:p w14:paraId="09A70859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F12CEF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de-DE"/>
        </w:rPr>
        <w:t>Überschussbasierte Crypto-Mining Software für eine Photovoltaik-Anlage und Speicher mit</w:t>
      </w:r>
      <w:r w:rsidRPr="00F12CEF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InfluxDB und MongoDB</w:t>
      </w:r>
      <w:r w:rsidRPr="00F12CEF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477488BB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Diplomarbeitsnummer:</w:t>
      </w:r>
    </w:p>
    <w:p w14:paraId="245D901B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E8F26B4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081A384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Autoren:</w:t>
      </w:r>
    </w:p>
    <w:p w14:paraId="67B85FE6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Alessandro Davare</w:t>
      </w:r>
    </w:p>
    <w:p w14:paraId="20EA6A79" w14:textId="56E3043A" w:rsidR="006D4AA9" w:rsidRPr="00F12CEF" w:rsidRDefault="006D4AA9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Sarah Hagenhofer</w:t>
      </w:r>
    </w:p>
    <w:p w14:paraId="721B890A" w14:textId="77777777" w:rsidR="006D4AA9" w:rsidRPr="00F12CEF" w:rsidRDefault="006D4AA9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2004B48" w14:textId="77777777" w:rsidR="00F12CEF" w:rsidRPr="00F12CEF" w:rsidRDefault="006D4AA9" w:rsidP="00F12CEF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Betreuer:</w:t>
      </w:r>
    </w:p>
    <w:p w14:paraId="4171E05C" w14:textId="77777777" w:rsidR="00F12CEF" w:rsidRPr="00F12CEF" w:rsidRDefault="00F12CEF" w:rsidP="00F12CEF">
      <w:pPr>
        <w:jc w:val="center"/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sv-SE"/>
        </w:rPr>
        <w:t>Dipl.-Ing.</w:t>
      </w:r>
      <w:r w:rsidRPr="00F12CEF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de-DE"/>
        </w:rPr>
        <w:t xml:space="preserve"> Raimund Eigner</w:t>
      </w:r>
    </w:p>
    <w:p w14:paraId="49BE4585" w14:textId="331ADF4E" w:rsidR="006E3724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de-DE"/>
        </w:rPr>
        <w:t>Prof. Mag. Robert Gröbl</w:t>
      </w:r>
    </w:p>
    <w:p w14:paraId="6D6B4DA5" w14:textId="77777777" w:rsidR="00F12CEF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34F2D2D" w14:textId="77777777" w:rsidR="00F12CEF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95F3909" w14:textId="025CC3C3" w:rsidR="00F12CEF" w:rsidRPr="00F12CEF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Ausgeführt im Jahr 2023/24</w:t>
      </w:r>
    </w:p>
    <w:p w14:paraId="11317782" w14:textId="1081C148" w:rsidR="00F12CEF" w:rsidRDefault="00F12CEF">
      <w:r>
        <w:br w:type="page"/>
      </w:r>
    </w:p>
    <w:p w14:paraId="5CE08F8B" w14:textId="00F6159E" w:rsidR="009E1AFF" w:rsidRDefault="00EB3E99" w:rsidP="008C52A6">
      <w:pPr>
        <w:pStyle w:val="Titel"/>
        <w:spacing w:line="360" w:lineRule="auto"/>
      </w:pPr>
      <w:bookmarkStart w:id="0" w:name="_Toc153783062"/>
      <w:r>
        <w:lastRenderedPageBreak/>
        <w:t>Vorwort</w:t>
      </w:r>
      <w:bookmarkEnd w:id="0"/>
    </w:p>
    <w:p w14:paraId="0846A5B1" w14:textId="02CBAEFF" w:rsidR="00EB3E99" w:rsidRPr="00EB3E99" w:rsidRDefault="00EB3E99" w:rsidP="00EB3E99">
      <w:pPr>
        <w:rPr>
          <w:lang w:val="en-US"/>
        </w:rPr>
      </w:pPr>
      <w:r w:rsidRPr="00EB3E99">
        <w:rPr>
          <w:lang w:val="en-US"/>
        </w:rPr>
        <w:t xml:space="preserve">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. 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</w:t>
      </w:r>
      <w:r w:rsidR="0008165B">
        <w:rPr>
          <w:lang w:val="en-US"/>
        </w:rPr>
        <w:softHyphen/>
      </w:r>
      <w:r w:rsidRPr="00EB3E99">
        <w:rPr>
          <w:lang w:val="en-US"/>
        </w:rPr>
        <w:t>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>.</w:t>
      </w:r>
    </w:p>
    <w:p w14:paraId="632E090B" w14:textId="0467AA07" w:rsidR="00EB3E99" w:rsidRDefault="00EB3E99" w:rsidP="00EB3E99">
      <w:pPr>
        <w:rPr>
          <w:lang w:val="en-US"/>
        </w:rPr>
      </w:pPr>
      <w:r w:rsidRPr="00EB3E99">
        <w:rPr>
          <w:lang w:val="en-US"/>
        </w:rPr>
        <w:t xml:space="preserve">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. 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</w:t>
      </w:r>
      <w:r w:rsidR="0008165B">
        <w:rPr>
          <w:lang w:val="en-US"/>
        </w:rPr>
        <w:softHyphen/>
      </w:r>
      <w:r w:rsidRPr="00EB3E99">
        <w:rPr>
          <w:lang w:val="en-US"/>
        </w:rPr>
        <w:t>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>.</w:t>
      </w:r>
    </w:p>
    <w:p w14:paraId="665F6ED7" w14:textId="77777777" w:rsidR="00EB3E99" w:rsidRPr="00EB3E99" w:rsidRDefault="00EB3E99" w:rsidP="00EB3E99">
      <w:pPr>
        <w:rPr>
          <w:lang w:val="en-US"/>
        </w:rPr>
      </w:pPr>
    </w:p>
    <w:p w14:paraId="3D617D15" w14:textId="38F6949B" w:rsidR="00EB3E99" w:rsidRDefault="00EB3E99" w:rsidP="008C52A6">
      <w:pPr>
        <w:pStyle w:val="Titel"/>
        <w:rPr>
          <w:lang w:val="en-US"/>
        </w:rPr>
      </w:pPr>
      <w:bookmarkStart w:id="1" w:name="_Toc153783063"/>
      <w:r>
        <w:rPr>
          <w:lang w:val="en-US"/>
        </w:rPr>
        <w:t>Abstracts</w:t>
      </w:r>
      <w:bookmarkEnd w:id="1"/>
    </w:p>
    <w:p w14:paraId="0445ECFF" w14:textId="6D1129DE" w:rsidR="00EB3E99" w:rsidRDefault="00EB3E99" w:rsidP="00EB3E99">
      <w:pPr>
        <w:rPr>
          <w:lang w:val="en-US"/>
        </w:rPr>
      </w:pPr>
      <w:r w:rsidRPr="00EB3E99">
        <w:rPr>
          <w:lang w:val="en-US"/>
        </w:rPr>
        <w:t xml:space="preserve">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. 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</w:t>
      </w:r>
      <w:r w:rsidR="0008165B">
        <w:rPr>
          <w:lang w:val="en-US"/>
        </w:rPr>
        <w:softHyphen/>
      </w:r>
      <w:r w:rsidRPr="00EB3E99">
        <w:rPr>
          <w:lang w:val="en-US"/>
        </w:rPr>
        <w:t>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>.</w:t>
      </w:r>
    </w:p>
    <w:p w14:paraId="48DC4DAE" w14:textId="2642DC4B" w:rsidR="00EB3E99" w:rsidRDefault="00EB3E99" w:rsidP="00EB3E99">
      <w:pPr>
        <w:rPr>
          <w:lang w:val="en-US"/>
        </w:rPr>
      </w:pPr>
      <w:r w:rsidRPr="00EB3E99">
        <w:rPr>
          <w:lang w:val="en-US"/>
        </w:rPr>
        <w:t xml:space="preserve">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. 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</w:t>
      </w:r>
      <w:r w:rsidR="0008165B">
        <w:rPr>
          <w:lang w:val="en-US"/>
        </w:rPr>
        <w:softHyphen/>
      </w:r>
      <w:r w:rsidRPr="00EB3E99">
        <w:rPr>
          <w:lang w:val="en-US"/>
        </w:rPr>
        <w:t>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>.</w:t>
      </w:r>
    </w:p>
    <w:p w14:paraId="4D596837" w14:textId="77777777" w:rsidR="00EB3E99" w:rsidRDefault="00EB3E99">
      <w:pPr>
        <w:rPr>
          <w:lang w:val="en-US"/>
        </w:rPr>
      </w:pPr>
      <w:r>
        <w:rPr>
          <w:lang w:val="en-US"/>
        </w:rPr>
        <w:br w:type="page"/>
      </w:r>
    </w:p>
    <w:p w14:paraId="569ED059" w14:textId="3ECEBC9C" w:rsidR="00EB3E99" w:rsidRPr="00EB3E99" w:rsidRDefault="00EB3E99" w:rsidP="008C52A6">
      <w:pPr>
        <w:pStyle w:val="Titel"/>
      </w:pPr>
      <w:bookmarkStart w:id="2" w:name="_Toc153783064"/>
      <w:r w:rsidRPr="00EB3E99">
        <w:lastRenderedPageBreak/>
        <w:t>Kurzfassung/Aufgabenstellung</w:t>
      </w:r>
      <w:bookmarkEnd w:id="2"/>
    </w:p>
    <w:p w14:paraId="0C53C927" w14:textId="77777777" w:rsidR="00EB3E99" w:rsidRPr="00EB3E99" w:rsidRDefault="00EB3E99" w:rsidP="00EB3E99"/>
    <w:p w14:paraId="25ABD8E6" w14:textId="77777777" w:rsidR="00EB3E99" w:rsidRPr="00F06B72" w:rsidRDefault="00EB3E99" w:rsidP="00EB3E99">
      <w:pPr>
        <w:rPr>
          <w:b/>
          <w:sz w:val="28"/>
          <w:lang w:val="de-DE"/>
        </w:rPr>
      </w:pPr>
      <w:bookmarkStart w:id="3" w:name="_Toc331098920"/>
      <w:bookmarkStart w:id="4" w:name="_Toc303712735"/>
      <w:bookmarkStart w:id="5" w:name="_Toc331094418"/>
      <w:bookmarkStart w:id="6" w:name="_Toc298063070"/>
      <w:bookmarkStart w:id="7" w:name="_Toc298062162"/>
      <w:r>
        <w:rPr>
          <w:b/>
          <w:sz w:val="28"/>
        </w:rPr>
        <w:t>5</w:t>
      </w:r>
      <w:r>
        <w:rPr>
          <w:b/>
          <w:sz w:val="28"/>
          <w:lang w:val="de-DE"/>
        </w:rPr>
        <w:t>AHINF</w:t>
      </w:r>
      <w:r>
        <w:rPr>
          <w:b/>
          <w:sz w:val="28"/>
        </w:rPr>
        <w:t xml:space="preserve"> – Reife und Diplomprüfung 202</w:t>
      </w:r>
      <w:r>
        <w:rPr>
          <w:b/>
          <w:sz w:val="28"/>
          <w:lang w:val="de-DE"/>
        </w:rPr>
        <w:t>3</w:t>
      </w:r>
      <w:r>
        <w:rPr>
          <w:b/>
          <w:sz w:val="28"/>
        </w:rPr>
        <w:t>/</w:t>
      </w:r>
      <w:bookmarkEnd w:id="3"/>
      <w:bookmarkEnd w:id="4"/>
      <w:bookmarkEnd w:id="5"/>
      <w:bookmarkEnd w:id="6"/>
      <w:bookmarkEnd w:id="7"/>
      <w:r>
        <w:rPr>
          <w:b/>
          <w:sz w:val="28"/>
        </w:rPr>
        <w:t>2</w:t>
      </w:r>
      <w:r>
        <w:rPr>
          <w:b/>
          <w:sz w:val="28"/>
          <w:lang w:val="de-DE"/>
        </w:rPr>
        <w:t>4</w:t>
      </w:r>
    </w:p>
    <w:tbl>
      <w:tblPr>
        <w:tblW w:w="9923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126"/>
        <w:gridCol w:w="4962"/>
      </w:tblGrid>
      <w:tr w:rsidR="00EB3E99" w14:paraId="754DBF5F" w14:textId="77777777" w:rsidTr="000849BC">
        <w:trPr>
          <w:trHeight w:val="454"/>
        </w:trPr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CACBEFA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A276B58" w14:textId="77777777" w:rsidR="00EB3E99" w:rsidRDefault="00EB3E99" w:rsidP="000849B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sz w:val="28"/>
              </w:rPr>
              <w:t xml:space="preserve">Entwicklung </w:t>
            </w:r>
            <w:r>
              <w:rPr>
                <w:sz w:val="28"/>
                <w:lang w:val="de-DE"/>
              </w:rPr>
              <w:t>einer Software zum überschussbasierten Crypto-Mining für eine Photovoltaik-Anlage mit Speicher</w:t>
            </w:r>
          </w:p>
        </w:tc>
      </w:tr>
      <w:tr w:rsidR="00EB3E99" w14:paraId="178C49A9" w14:textId="77777777" w:rsidTr="000849BC">
        <w:trPr>
          <w:trHeight w:val="454"/>
        </w:trPr>
        <w:tc>
          <w:tcPr>
            <w:tcW w:w="2835" w:type="dxa"/>
            <w:tcBorders>
              <w:top w:val="single" w:sz="6" w:space="0" w:color="auto"/>
              <w:bottom w:val="double" w:sz="6" w:space="0" w:color="auto"/>
            </w:tcBorders>
          </w:tcPr>
          <w:p w14:paraId="42B38663" w14:textId="77777777" w:rsidR="00EB3E99" w:rsidRDefault="00EB3E99" w:rsidP="000849BC">
            <w:pPr>
              <w:pStyle w:val="Kopfzeile"/>
              <w:ind w:left="214" w:right="-261"/>
              <w:rPr>
                <w:b/>
                <w:bCs/>
              </w:rPr>
            </w:pPr>
            <w:r>
              <w:rPr>
                <w:b/>
                <w:bCs/>
              </w:rPr>
              <w:t>Aufgabenstellung</w:t>
            </w:r>
          </w:p>
          <w:p w14:paraId="7C376CF0" w14:textId="77777777" w:rsidR="00EB3E99" w:rsidRDefault="00EB3E99" w:rsidP="000849BC">
            <w:pPr>
              <w:pStyle w:val="Kopfzeile"/>
              <w:ind w:left="214" w:right="-261"/>
            </w:pPr>
            <w:r>
              <w:rPr>
                <w:b/>
                <w:bCs/>
              </w:rPr>
              <w:t>(Kurzfassung)</w:t>
            </w:r>
          </w:p>
        </w:tc>
        <w:tc>
          <w:tcPr>
            <w:tcW w:w="7088" w:type="dxa"/>
            <w:gridSpan w:val="2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755B1F62" w14:textId="3078C51B" w:rsidR="00EB3E99" w:rsidRDefault="00EB3E99" w:rsidP="000849BC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</w:rPr>
              <w:t>Ziel ist die Planung</w:t>
            </w:r>
            <w:r>
              <w:rPr>
                <w:rFonts w:cstheme="minorHAnsi"/>
                <w:lang w:val="de-DE"/>
              </w:rPr>
              <w:t xml:space="preserve"> und </w:t>
            </w:r>
            <w:r>
              <w:rPr>
                <w:rFonts w:cstheme="minorHAnsi"/>
              </w:rPr>
              <w:t>Programmierung eine</w:t>
            </w:r>
            <w:r>
              <w:rPr>
                <w:rFonts w:cstheme="minorHAnsi"/>
                <w:lang w:val="de-DE"/>
              </w:rPr>
              <w:t xml:space="preserve">r Software, welche auf einem handelsüblichen </w:t>
            </w:r>
            <w:proofErr w:type="spellStart"/>
            <w:r>
              <w:rPr>
                <w:rFonts w:cstheme="minorHAnsi"/>
                <w:lang w:val="de-DE"/>
              </w:rPr>
              <w:t>RasPi</w:t>
            </w:r>
            <w:proofErr w:type="spellEnd"/>
            <w:r>
              <w:rPr>
                <w:rFonts w:cstheme="minorHAnsi"/>
                <w:lang w:val="de-DE"/>
              </w:rPr>
              <w:t xml:space="preserve"> </w:t>
            </w:r>
            <w:r>
              <w:rPr>
                <w:rFonts w:cstheme="minorHAnsi"/>
              </w:rPr>
              <w:t>zu</w:t>
            </w:r>
            <w:r>
              <w:rPr>
                <w:rFonts w:cstheme="minorHAnsi"/>
                <w:lang w:val="de-DE"/>
              </w:rPr>
              <w:t>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de-DE"/>
              </w:rPr>
              <w:t>Steuerung von Crypto-Mining-Hardware umgesetzt werden soll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  <w:lang w:val="de-DE"/>
              </w:rPr>
              <w:t xml:space="preserve"> Das System soll Daten aus einer Photovoltaik-Anlage zur optimier</w:t>
            </w:r>
            <w:r w:rsidR="0008165B">
              <w:rPr>
                <w:rFonts w:cstheme="minorHAnsi"/>
                <w:lang w:val="de-DE"/>
              </w:rPr>
              <w:softHyphen/>
            </w:r>
            <w:r>
              <w:rPr>
                <w:rFonts w:cstheme="minorHAnsi"/>
                <w:lang w:val="de-DE"/>
              </w:rPr>
              <w:t>ten Steuerung nutzen. Einerseits die Momentan Produktionsleistung der An</w:t>
            </w:r>
            <w:r w:rsidR="0008165B">
              <w:rPr>
                <w:rFonts w:cstheme="minorHAnsi"/>
                <w:lang w:val="de-DE"/>
              </w:rPr>
              <w:softHyphen/>
            </w:r>
            <w:r>
              <w:rPr>
                <w:rFonts w:cstheme="minorHAnsi"/>
                <w:lang w:val="de-DE"/>
              </w:rPr>
              <w:t xml:space="preserve">lage sowie die Momentan Kapazität des Speichers.  </w:t>
            </w:r>
          </w:p>
          <w:p w14:paraId="43CFD788" w14:textId="1B28D645" w:rsidR="00EB3E99" w:rsidRDefault="00EB3E99" w:rsidP="000849BC">
            <w:pPr>
              <w:jc w:val="both"/>
            </w:pPr>
            <w:r>
              <w:rPr>
                <w:rFonts w:cstheme="minorHAnsi"/>
                <w:lang w:val="de-DE"/>
              </w:rPr>
              <w:t xml:space="preserve">Die intelligente und adaptive Steuerung der </w:t>
            </w:r>
            <w:proofErr w:type="spellStart"/>
            <w:r>
              <w:rPr>
                <w:rFonts w:cstheme="minorHAnsi"/>
                <w:lang w:val="de-DE"/>
              </w:rPr>
              <w:t>Hashrate</w:t>
            </w:r>
            <w:proofErr w:type="spellEnd"/>
            <w:r>
              <w:rPr>
                <w:rFonts w:cstheme="minorHAnsi"/>
                <w:lang w:val="de-DE"/>
              </w:rPr>
              <w:t xml:space="preserve"> der Mining-Hardware ba</w:t>
            </w:r>
            <w:r w:rsidR="0008165B">
              <w:rPr>
                <w:rFonts w:cstheme="minorHAnsi"/>
                <w:lang w:val="de-DE"/>
              </w:rPr>
              <w:softHyphen/>
            </w:r>
            <w:r>
              <w:rPr>
                <w:rFonts w:cstheme="minorHAnsi"/>
                <w:lang w:val="de-DE"/>
              </w:rPr>
              <w:t>siert auf momentan produzierter und gespeicherter Energie, der aktuellen Ta</w:t>
            </w:r>
            <w:r w:rsidR="0008165B">
              <w:rPr>
                <w:rFonts w:cstheme="minorHAnsi"/>
                <w:lang w:val="de-DE"/>
              </w:rPr>
              <w:softHyphen/>
            </w:r>
            <w:r>
              <w:rPr>
                <w:rFonts w:cstheme="minorHAnsi"/>
                <w:lang w:val="de-DE"/>
              </w:rPr>
              <w:t>ges- und Jahreszeit sowie die momentan betrieblich benötigte Leistung (saiso</w:t>
            </w:r>
            <w:r w:rsidR="0008165B">
              <w:rPr>
                <w:rFonts w:cstheme="minorHAnsi"/>
                <w:lang w:val="de-DE"/>
              </w:rPr>
              <w:softHyphen/>
            </w:r>
            <w:r>
              <w:rPr>
                <w:rFonts w:cstheme="minorHAnsi"/>
                <w:lang w:val="de-DE"/>
              </w:rPr>
              <w:t>nal starke Schwankungen). Dadurch soll lediglich Überschussenergie sowie nicht benötigte Speicherkapazität des Systems (über Nacht) für Mining zur Ver</w:t>
            </w:r>
            <w:r w:rsidR="0008165B">
              <w:rPr>
                <w:rFonts w:cstheme="minorHAnsi"/>
                <w:lang w:val="de-DE"/>
              </w:rPr>
              <w:softHyphen/>
            </w:r>
            <w:r>
              <w:rPr>
                <w:rFonts w:cstheme="minorHAnsi"/>
                <w:lang w:val="de-DE"/>
              </w:rPr>
              <w:t>fügung gestellt werden</w:t>
            </w:r>
            <w:r>
              <w:rPr>
                <w:rFonts w:cstheme="minorHAnsi"/>
              </w:rPr>
              <w:t>.</w:t>
            </w:r>
          </w:p>
        </w:tc>
      </w:tr>
      <w:tr w:rsidR="00EB3E99" w14:paraId="4F2480D7" w14:textId="77777777" w:rsidTr="000849BC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6" w:space="0" w:color="auto"/>
            </w:tcBorders>
            <w:vAlign w:val="center"/>
          </w:tcPr>
          <w:p w14:paraId="7BF29648" w14:textId="77777777" w:rsidR="00EB3E99" w:rsidRDefault="00EB3E99" w:rsidP="000849BC">
            <w:pPr>
              <w:pStyle w:val="Kopfzeile"/>
              <w:ind w:left="284" w:right="-26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62" w:type="dxa"/>
            <w:tcBorders>
              <w:top w:val="double" w:sz="6" w:space="0" w:color="auto"/>
            </w:tcBorders>
            <w:vAlign w:val="center"/>
          </w:tcPr>
          <w:p w14:paraId="247C49B6" w14:textId="77777777" w:rsidR="00EB3E99" w:rsidRDefault="00EB3E99" w:rsidP="000849BC">
            <w:pPr>
              <w:pStyle w:val="Kopfzeile"/>
              <w:ind w:left="284" w:right="-26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Betreuer / Betreuerin</w:t>
            </w:r>
          </w:p>
        </w:tc>
      </w:tr>
      <w:tr w:rsidR="00EB3E99" w14:paraId="11E80DDD" w14:textId="77777777" w:rsidTr="000849BC">
        <w:trPr>
          <w:cantSplit/>
          <w:trHeight w:val="397"/>
        </w:trPr>
        <w:tc>
          <w:tcPr>
            <w:tcW w:w="4961" w:type="dxa"/>
            <w:gridSpan w:val="2"/>
            <w:vAlign w:val="center"/>
          </w:tcPr>
          <w:p w14:paraId="466F9B03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lang w:val="de-DE"/>
              </w:rPr>
            </w:pPr>
            <w:r>
              <w:rPr>
                <w:lang w:val="de-DE"/>
              </w:rPr>
              <w:t>Sarah Hagenhofer</w:t>
            </w:r>
          </w:p>
        </w:tc>
        <w:tc>
          <w:tcPr>
            <w:tcW w:w="4962" w:type="dxa"/>
            <w:vAlign w:val="center"/>
          </w:tcPr>
          <w:p w14:paraId="429A92F0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lang w:val="de-DE"/>
              </w:rPr>
            </w:pPr>
            <w:r w:rsidRPr="283BDC7A">
              <w:rPr>
                <w:lang w:val="de-DE"/>
              </w:rPr>
              <w:t>Dipl.-Ing. Raimund Eigner</w:t>
            </w:r>
          </w:p>
          <w:p w14:paraId="3F03DAA7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lang w:val="de-DE"/>
              </w:rPr>
            </w:pPr>
            <w:r w:rsidRPr="283BDC7A">
              <w:rPr>
                <w:lang w:val="de-DE"/>
              </w:rPr>
              <w:t>Prof. Mag. Robert Gröbl</w:t>
            </w:r>
          </w:p>
        </w:tc>
      </w:tr>
      <w:tr w:rsidR="00EB3E99" w14:paraId="44898FF4" w14:textId="77777777" w:rsidTr="00EB3E99">
        <w:trPr>
          <w:cantSplit/>
          <w:trHeight w:val="298"/>
        </w:trPr>
        <w:tc>
          <w:tcPr>
            <w:tcW w:w="4961" w:type="dxa"/>
            <w:gridSpan w:val="2"/>
            <w:tcBorders>
              <w:bottom w:val="single" w:sz="6" w:space="0" w:color="auto"/>
            </w:tcBorders>
            <w:vAlign w:val="center"/>
          </w:tcPr>
          <w:p w14:paraId="0E689EEC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lang w:val="de-DE"/>
              </w:rPr>
            </w:pPr>
            <w:r>
              <w:rPr>
                <w:lang w:val="de-DE"/>
              </w:rPr>
              <w:t>Alessandro Davare</w:t>
            </w:r>
          </w:p>
        </w:tc>
        <w:tc>
          <w:tcPr>
            <w:tcW w:w="4962" w:type="dxa"/>
            <w:tcBorders>
              <w:bottom w:val="single" w:sz="6" w:space="0" w:color="auto"/>
            </w:tcBorders>
            <w:vAlign w:val="center"/>
          </w:tcPr>
          <w:p w14:paraId="5EA569B9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lang w:val="de-DE"/>
              </w:rPr>
            </w:pPr>
            <w:r>
              <w:rPr>
                <w:lang w:val="de-DE"/>
              </w:rPr>
              <w:t>Dipl.-Ing. Raimund Eigner</w:t>
            </w:r>
          </w:p>
          <w:p w14:paraId="0AD5BB92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lang w:val="de-DE"/>
              </w:rPr>
            </w:pPr>
            <w:r>
              <w:rPr>
                <w:lang w:val="de-DE"/>
              </w:rPr>
              <w:t>Prof. Mag. Robert Gröbl</w:t>
            </w:r>
          </w:p>
        </w:tc>
      </w:tr>
      <w:tr w:rsidR="00EB3E99" w14:paraId="158D7292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double" w:sz="6" w:space="0" w:color="auto"/>
            </w:tcBorders>
            <w:vAlign w:val="center"/>
          </w:tcPr>
          <w:p w14:paraId="47515096" w14:textId="77777777" w:rsidR="00EB3E99" w:rsidRDefault="00EB3E99" w:rsidP="000849BC">
            <w:pPr>
              <w:pStyle w:val="Kopfzeile"/>
              <w:ind w:left="284" w:right="-26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Externe Kooperationspartner</w:t>
            </w:r>
          </w:p>
        </w:tc>
      </w:tr>
      <w:tr w:rsidR="00EB3E99" w14:paraId="0198ABD8" w14:textId="77777777" w:rsidTr="000849BC">
        <w:trPr>
          <w:cantSplit/>
          <w:trHeight w:val="397"/>
        </w:trPr>
        <w:tc>
          <w:tcPr>
            <w:tcW w:w="9923" w:type="dxa"/>
            <w:gridSpan w:val="3"/>
            <w:vAlign w:val="center"/>
          </w:tcPr>
          <w:p w14:paraId="6E7109FA" w14:textId="77777777" w:rsidR="00EB3E99" w:rsidRDefault="00EB3E99" w:rsidP="000849BC">
            <w:pPr>
              <w:pStyle w:val="Kopfzeile"/>
              <w:ind w:left="214" w:right="-261"/>
              <w:jc w:val="both"/>
            </w:pPr>
            <w:r>
              <w:t xml:space="preserve">Firma / Institution: </w:t>
            </w: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EB3E99" w14:paraId="34A42313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bottom w:val="single" w:sz="6" w:space="0" w:color="auto"/>
            </w:tcBorders>
            <w:vAlign w:val="center"/>
          </w:tcPr>
          <w:p w14:paraId="59051FDC" w14:textId="77777777" w:rsidR="00EB3E99" w:rsidRDefault="00EB3E99" w:rsidP="000849BC">
            <w:pPr>
              <w:pStyle w:val="Kopfzeile"/>
              <w:ind w:left="214" w:right="-261"/>
              <w:jc w:val="both"/>
              <w:rPr>
                <w:lang w:val="de-DE"/>
              </w:rPr>
            </w:pPr>
            <w:r>
              <w:t xml:space="preserve">Betreuer / Kontaktperson: </w:t>
            </w:r>
            <w:r>
              <w:rPr>
                <w:lang w:val="de-DE"/>
              </w:rPr>
              <w:t>Raimund Eigner</w:t>
            </w:r>
          </w:p>
        </w:tc>
      </w:tr>
      <w:tr w:rsidR="00EB3E99" w14:paraId="62BA9E4F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17E26147" w14:textId="77777777" w:rsidR="00EB3E99" w:rsidRDefault="00EB3E99" w:rsidP="000849BC">
            <w:pPr>
              <w:pStyle w:val="Kopfzeile"/>
              <w:tabs>
                <w:tab w:val="clear" w:pos="4536"/>
                <w:tab w:val="center" w:pos="-1771"/>
                <w:tab w:val="left" w:pos="5600"/>
              </w:tabs>
              <w:ind w:left="214" w:right="-261"/>
              <w:jc w:val="both"/>
              <w:rPr>
                <w:lang w:val="de-DE"/>
              </w:rPr>
            </w:pPr>
            <w:r>
              <w:t>Schriftliche Kooperationsvereinbarung liegt vor:</w:t>
            </w:r>
            <w:r>
              <w:rPr>
                <w:lang w:val="de-DE"/>
              </w:rPr>
              <w:t xml:space="preserve"> /</w:t>
            </w:r>
          </w:p>
        </w:tc>
      </w:tr>
      <w:tr w:rsidR="00EB3E99" w14:paraId="4B205566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2C581B69" w14:textId="77777777" w:rsidR="00EB3E99" w:rsidRDefault="00EB3E99" w:rsidP="000849BC">
            <w:pPr>
              <w:pStyle w:val="Kopfzeile"/>
              <w:tabs>
                <w:tab w:val="clear" w:pos="4536"/>
                <w:tab w:val="center" w:pos="-1771"/>
                <w:tab w:val="left" w:pos="5600"/>
              </w:tabs>
              <w:ind w:left="214" w:right="-261"/>
              <w:jc w:val="both"/>
              <w:rPr>
                <w:bCs/>
                <w:lang w:val="de-DE"/>
              </w:rPr>
            </w:pPr>
            <w:r>
              <w:rPr>
                <w:b/>
                <w:bCs/>
              </w:rPr>
              <w:t xml:space="preserve">Budget: </w:t>
            </w:r>
            <w:r>
              <w:rPr>
                <w:lang w:val="de-DE"/>
              </w:rPr>
              <w:t>10.000</w:t>
            </w:r>
            <w:r w:rsidRPr="001F2AB0">
              <w:rPr>
                <w:lang w:val="de-DE"/>
              </w:rPr>
              <w:t xml:space="preserve"> €</w:t>
            </w:r>
          </w:p>
        </w:tc>
      </w:tr>
      <w:tr w:rsidR="00EB3E99" w14:paraId="679FD979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3279041F" w14:textId="77777777" w:rsidR="00EB3E99" w:rsidRDefault="00EB3E99" w:rsidP="000849BC">
            <w:pPr>
              <w:pStyle w:val="Kopfzeile"/>
              <w:tabs>
                <w:tab w:val="clear" w:pos="4536"/>
                <w:tab w:val="center" w:pos="-1771"/>
                <w:tab w:val="left" w:pos="5600"/>
              </w:tabs>
              <w:ind w:left="214" w:right="-261"/>
              <w:jc w:val="both"/>
              <w:rPr>
                <w:lang w:val="de-DE"/>
              </w:rPr>
            </w:pPr>
            <w:r>
              <w:t xml:space="preserve">Bedeckung durch: </w:t>
            </w:r>
            <w:r>
              <w:rPr>
                <w:lang w:val="de-DE"/>
              </w:rPr>
              <w:t>Dipl.-Ing. Raimund Eigner</w:t>
            </w:r>
          </w:p>
        </w:tc>
      </w:tr>
      <w:tr w:rsidR="00EB3E99" w14:paraId="4E4C23F7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14:paraId="7A66EA58" w14:textId="77777777" w:rsidR="00EB3E99" w:rsidRDefault="00EB3E99" w:rsidP="000849BC">
            <w:pPr>
              <w:pStyle w:val="Kopfzeile"/>
              <w:tabs>
                <w:tab w:val="clear" w:pos="4536"/>
                <w:tab w:val="center" w:pos="-1771"/>
                <w:tab w:val="left" w:pos="5600"/>
              </w:tabs>
              <w:ind w:left="214" w:right="-26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Geplante Verwertung der Ergebnisse:</w:t>
            </w:r>
          </w:p>
          <w:p w14:paraId="593927AE" w14:textId="77777777" w:rsidR="00EB3E99" w:rsidRDefault="00EB3E99" w:rsidP="000849BC">
            <w:pPr>
              <w:pStyle w:val="Kopfzeile"/>
              <w:tabs>
                <w:tab w:val="clear" w:pos="4536"/>
                <w:tab w:val="center" w:pos="-1771"/>
                <w:tab w:val="left" w:pos="5600"/>
              </w:tabs>
              <w:ind w:left="214" w:right="-261"/>
              <w:jc w:val="both"/>
            </w:pPr>
            <w:r>
              <w:t>Inbetriebnahme der Software</w:t>
            </w:r>
          </w:p>
          <w:p w14:paraId="1A1C649A" w14:textId="77777777" w:rsidR="00EB3E99" w:rsidRDefault="00EB3E99" w:rsidP="00EB3E99">
            <w:pPr>
              <w:pStyle w:val="Kopfzeile"/>
              <w:tabs>
                <w:tab w:val="clear" w:pos="4536"/>
                <w:tab w:val="center" w:pos="-1771"/>
                <w:tab w:val="left" w:pos="5600"/>
              </w:tabs>
              <w:ind w:right="-261"/>
              <w:jc w:val="both"/>
            </w:pPr>
          </w:p>
        </w:tc>
      </w:tr>
    </w:tbl>
    <w:p w14:paraId="4263B62A" w14:textId="23EBC54E" w:rsidR="00EB3E99" w:rsidRDefault="00EB3E99" w:rsidP="00EB3E99"/>
    <w:p w14:paraId="26FCF809" w14:textId="77777777" w:rsidR="00EB3E99" w:rsidRDefault="00EB3E99">
      <w:r>
        <w:br w:type="page"/>
      </w:r>
    </w:p>
    <w:p w14:paraId="3253EB6D" w14:textId="52389FAA" w:rsidR="00EB3E99" w:rsidRDefault="00EB3E99" w:rsidP="008C52A6">
      <w:pPr>
        <w:pStyle w:val="Titel"/>
      </w:pPr>
      <w:bookmarkStart w:id="8" w:name="_Toc153783065"/>
      <w:r>
        <w:lastRenderedPageBreak/>
        <w:t>Erklärung</w:t>
      </w:r>
      <w:bookmarkEnd w:id="8"/>
    </w:p>
    <w:p w14:paraId="60152E35" w14:textId="279A90D4" w:rsidR="008C52A6" w:rsidRPr="008C52A6" w:rsidRDefault="008C52A6" w:rsidP="008C52A6">
      <w:r>
        <w:rPr>
          <w:rFonts w:ascii="Arial-BoldMT" w:hAnsi="Arial-BoldMT" w:cs="Arial-BoldMT"/>
          <w:b/>
          <w:bCs/>
          <w:kern w:val="0"/>
          <w:sz w:val="52"/>
          <w:szCs w:val="52"/>
        </w:rPr>
        <w:t>Inhaltsverzeichnis</w:t>
      </w:r>
    </w:p>
    <w:p w14:paraId="2591B495" w14:textId="7B46986D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Die unterfertigten Kandidaten haben </w:t>
      </w:r>
      <w:r w:rsidRPr="0008165B">
        <w:rPr>
          <w:rFonts w:ascii="Arial" w:eastAsia="ArialMT" w:hAnsi="Arial" w:cs="Arial"/>
          <w:kern w:val="0"/>
          <w:sz w:val="24"/>
          <w:szCs w:val="24"/>
        </w:rPr>
        <w:t>gemäß</w:t>
      </w: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§ 34 (3) </w:t>
      </w:r>
      <w:proofErr w:type="spellStart"/>
      <w:r w:rsidRPr="0008165B">
        <w:rPr>
          <w:rFonts w:ascii="Arial" w:eastAsia="ArialMT" w:hAnsi="Arial" w:cs="Arial"/>
          <w:kern w:val="0"/>
          <w:sz w:val="24"/>
          <w:szCs w:val="24"/>
        </w:rPr>
        <w:t>SchUG</w:t>
      </w:r>
      <w:proofErr w:type="spellEnd"/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in Verbindung mit § 22</w:t>
      </w:r>
    </w:p>
    <w:p w14:paraId="61C97CFC" w14:textId="66796E9A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(1) </w:t>
      </w:r>
      <w:proofErr w:type="spellStart"/>
      <w:r w:rsidRPr="0008165B">
        <w:rPr>
          <w:rFonts w:ascii="Arial" w:eastAsia="ArialMT" w:hAnsi="Arial" w:cs="Arial"/>
          <w:kern w:val="0"/>
          <w:sz w:val="24"/>
          <w:szCs w:val="24"/>
        </w:rPr>
        <w:t>Zi</w:t>
      </w:r>
      <w:proofErr w:type="spellEnd"/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. 3 </w:t>
      </w:r>
      <w:proofErr w:type="spellStart"/>
      <w:r w:rsidRPr="0008165B">
        <w:rPr>
          <w:rFonts w:ascii="Arial" w:eastAsia="ArialMT" w:hAnsi="Arial" w:cs="Arial"/>
          <w:kern w:val="0"/>
          <w:sz w:val="24"/>
          <w:szCs w:val="24"/>
        </w:rPr>
        <w:t>lit</w:t>
      </w:r>
      <w:proofErr w:type="spellEnd"/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. b der Verordnung </w:t>
      </w:r>
      <w:r w:rsidRPr="0008165B">
        <w:rPr>
          <w:rFonts w:ascii="Arial" w:eastAsia="ArialMT" w:hAnsi="Arial" w:cs="Arial"/>
          <w:kern w:val="0"/>
          <w:sz w:val="24"/>
          <w:szCs w:val="24"/>
        </w:rPr>
        <w:t>Uber</w:t>
      </w: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die </w:t>
      </w:r>
      <w:r w:rsidRPr="0008165B">
        <w:rPr>
          <w:rFonts w:ascii="Arial" w:eastAsia="ArialMT" w:hAnsi="Arial" w:cs="Arial"/>
          <w:kern w:val="0"/>
          <w:sz w:val="24"/>
          <w:szCs w:val="24"/>
        </w:rPr>
        <w:t>abschließenden</w:t>
      </w: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</w:t>
      </w:r>
      <w:r w:rsidRPr="0008165B">
        <w:rPr>
          <w:rFonts w:ascii="Arial" w:eastAsia="ArialMT" w:hAnsi="Arial" w:cs="Arial"/>
          <w:kern w:val="0"/>
          <w:sz w:val="24"/>
          <w:szCs w:val="24"/>
        </w:rPr>
        <w:t>Prüfungen</w:t>
      </w: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in den</w:t>
      </w:r>
    </w:p>
    <w:p w14:paraId="09CCCCFB" w14:textId="6F240835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berufsbildenden mittleren und </w:t>
      </w:r>
      <w:r w:rsidRPr="0008165B">
        <w:rPr>
          <w:rFonts w:ascii="Arial" w:eastAsia="ArialMT" w:hAnsi="Arial" w:cs="Arial"/>
          <w:kern w:val="0"/>
          <w:sz w:val="24"/>
          <w:szCs w:val="24"/>
        </w:rPr>
        <w:t>höheren</w:t>
      </w: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Schulen, BGBl. II Nr. 70 vom 24.02.2000</w:t>
      </w:r>
    </w:p>
    <w:p w14:paraId="10E06F36" w14:textId="61537F07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08165B">
        <w:rPr>
          <w:rFonts w:ascii="Arial" w:eastAsia="ArialMT" w:hAnsi="Arial" w:cs="Arial"/>
          <w:kern w:val="0"/>
          <w:sz w:val="24"/>
          <w:szCs w:val="24"/>
        </w:rPr>
        <w:t>(</w:t>
      </w:r>
      <w:r w:rsidRPr="0008165B">
        <w:rPr>
          <w:rFonts w:ascii="Arial" w:eastAsia="ArialMT" w:hAnsi="Arial" w:cs="Arial"/>
          <w:kern w:val="0"/>
          <w:sz w:val="24"/>
          <w:szCs w:val="24"/>
        </w:rPr>
        <w:t>Prüfungsordnung</w:t>
      </w: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BMHS), die Ausarbeitung einer Diplomarbeit mit der umseitig</w:t>
      </w:r>
    </w:p>
    <w:p w14:paraId="4AC06449" w14:textId="7281271A" w:rsidR="0008165B" w:rsidRPr="0008165B" w:rsidRDefault="0008165B" w:rsidP="0008165B">
      <w:pPr>
        <w:jc w:val="both"/>
        <w:rPr>
          <w:rFonts w:ascii="Arial" w:hAnsi="Arial" w:cs="Arial"/>
        </w:rPr>
      </w:pPr>
      <w:r w:rsidRPr="0008165B">
        <w:rPr>
          <w:rFonts w:ascii="Arial" w:eastAsia="ArialMT" w:hAnsi="Arial" w:cs="Arial"/>
          <w:kern w:val="0"/>
          <w:sz w:val="24"/>
          <w:szCs w:val="24"/>
        </w:rPr>
        <w:t>angeführten</w:t>
      </w:r>
      <w:r w:rsidRPr="0008165B">
        <w:rPr>
          <w:rFonts w:ascii="Arial" w:eastAsia="ArialMT" w:hAnsi="Arial" w:cs="Arial"/>
          <w:kern w:val="0"/>
          <w:sz w:val="24"/>
          <w:szCs w:val="24"/>
        </w:rPr>
        <w:t xml:space="preserve"> Aufgabenstellung </w:t>
      </w:r>
      <w:r w:rsidRPr="0008165B">
        <w:rPr>
          <w:rFonts w:ascii="Arial" w:eastAsia="ArialMT" w:hAnsi="Arial" w:cs="Arial"/>
          <w:kern w:val="0"/>
          <w:sz w:val="24"/>
          <w:szCs w:val="24"/>
        </w:rPr>
        <w:t>gewählt</w:t>
      </w:r>
      <w:r w:rsidRPr="0008165B">
        <w:rPr>
          <w:rFonts w:ascii="Arial" w:eastAsia="ArialMT" w:hAnsi="Arial" w:cs="Arial"/>
          <w:kern w:val="0"/>
          <w:sz w:val="24"/>
          <w:szCs w:val="24"/>
        </w:rPr>
        <w:t>.</w:t>
      </w:r>
    </w:p>
    <w:p w14:paraId="30B45170" w14:textId="77777777" w:rsidR="000B7A15" w:rsidRDefault="000B7A15" w:rsidP="000B7A15"/>
    <w:p w14:paraId="79B7C59E" w14:textId="7E8F2FD7" w:rsidR="00EB3E99" w:rsidRPr="000B7A15" w:rsidRDefault="00EB3E99" w:rsidP="000B7A15">
      <w:pPr>
        <w:jc w:val="center"/>
        <w:rPr>
          <w:rFonts w:ascii="Arial-BoldMT" w:hAnsi="Arial-BoldMT" w:cs="Arial-BoldMT"/>
          <w:b/>
          <w:bCs/>
          <w:kern w:val="0"/>
          <w:sz w:val="52"/>
          <w:szCs w:val="52"/>
        </w:rPr>
      </w:pP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Die Kandidaten / Kandidatinnen nehmen zur Kenntnis, </w:t>
      </w: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>dass</w:t>
      </w: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die Dip</w:t>
      </w:r>
      <w:r w:rsidR="0008165B">
        <w:rPr>
          <w:rFonts w:ascii="Arial-BoldMT" w:hAnsi="Arial-BoldMT" w:cs="Arial-BoldMT"/>
          <w:b/>
          <w:bCs/>
          <w:kern w:val="0"/>
          <w:sz w:val="28"/>
          <w:szCs w:val="28"/>
        </w:rPr>
        <w:softHyphen/>
      </w: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>lomarbeit in eigenständiger Weise und außerhalb des Unterrichtes zu bearbeiten und anzufertigen ist, wobei Ergebnisse des Unterrich</w:t>
      </w:r>
      <w:r w:rsidR="0008165B">
        <w:rPr>
          <w:rFonts w:ascii="Arial-BoldMT" w:hAnsi="Arial-BoldMT" w:cs="Arial-BoldMT"/>
          <w:b/>
          <w:bCs/>
          <w:kern w:val="0"/>
          <w:sz w:val="28"/>
          <w:szCs w:val="28"/>
        </w:rPr>
        <w:softHyphen/>
      </w: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>tes mit einbezogen werden können.</w:t>
      </w:r>
    </w:p>
    <w:p w14:paraId="4641D748" w14:textId="2CE3E785" w:rsidR="000B7A15" w:rsidRDefault="00EB3E99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Die Abgabe der vollständigen Diplomarbeit hat bis spätestens</w:t>
      </w:r>
    </w:p>
    <w:p w14:paraId="345A2A08" w14:textId="77777777" w:rsidR="000B7A15" w:rsidRDefault="000B7A15" w:rsidP="00EB3E9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7A16FFF6" w14:textId="3FC2EF11" w:rsidR="00EB3E99" w:rsidRDefault="00EB3E99" w:rsidP="00EB3E9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05.</w:t>
      </w:r>
      <w:r w:rsidR="000B7A15">
        <w:rPr>
          <w:rFonts w:ascii="Arial-BoldMT" w:hAnsi="Arial-BoldMT" w:cs="Arial-BoldMT"/>
          <w:b/>
          <w:bCs/>
          <w:kern w:val="0"/>
          <w:sz w:val="28"/>
          <w:szCs w:val="28"/>
        </w:rPr>
        <w:t>04.2024</w:t>
      </w:r>
    </w:p>
    <w:p w14:paraId="03BC8AE3" w14:textId="5DCD4FD8" w:rsidR="000B7A15" w:rsidRDefault="000B7A15" w:rsidP="00EB3E9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beim zuständigen Betreuer zu erfolgen.</w:t>
      </w:r>
    </w:p>
    <w:p w14:paraId="44A7D346" w14:textId="0E6C4A49" w:rsidR="000B7A15" w:rsidRDefault="000B7A15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Die Kandidaten nehmen weiters zur Kenntnis, dass gemäß § 9 (6) der Prüfungsordnung BMHS nur der Schulleiter bis spätestens Ende des vorletzten Semesters den Abbruch einer Diplomarbeit an</w:t>
      </w:r>
      <w:r w:rsidR="0008165B">
        <w:rPr>
          <w:rFonts w:ascii="Arial-BoldMT" w:hAnsi="Arial-BoldMT" w:cs="Arial-BoldMT"/>
          <w:b/>
          <w:bCs/>
          <w:kern w:val="0"/>
          <w:sz w:val="28"/>
          <w:szCs w:val="28"/>
        </w:rPr>
        <w:softHyphen/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>ordnen kann, wenn diese aus nicht beim Prüfungskandidaten (bei den Prüfungskandidaten) gelegenen Gründen nicht fertiggestellt werden kann.</w:t>
      </w:r>
    </w:p>
    <w:p w14:paraId="21E2AE88" w14:textId="77777777" w:rsidR="0008165B" w:rsidRDefault="0008165B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165B" w14:paraId="1FCE186F" w14:textId="77777777" w:rsidTr="0008165B">
        <w:tc>
          <w:tcPr>
            <w:tcW w:w="4531" w:type="dxa"/>
          </w:tcPr>
          <w:p w14:paraId="1020BCE8" w14:textId="3125DC75" w:rsidR="0008165B" w:rsidRPr="0008165B" w:rsidRDefault="0008165B" w:rsidP="0008165B">
            <w:pPr>
              <w:rPr>
                <w:rFonts w:ascii="Arial" w:hAnsi="Arial" w:cs="Arial"/>
                <w:kern w:val="0"/>
                <w:sz w:val="28"/>
                <w:szCs w:val="28"/>
              </w:rPr>
            </w:pPr>
            <w:proofErr w:type="spellStart"/>
            <w:r w:rsidRPr="0008165B">
              <w:rPr>
                <w:rFonts w:ascii="Arial" w:hAnsi="Arial" w:cs="Arial"/>
                <w:kern w:val="0"/>
                <w:sz w:val="28"/>
                <w:szCs w:val="28"/>
              </w:rPr>
              <w:t>Kanditaten</w:t>
            </w:r>
            <w:proofErr w:type="spellEnd"/>
            <w:r w:rsidRPr="0008165B">
              <w:rPr>
                <w:rFonts w:ascii="Arial" w:hAnsi="Arial" w:cs="Arial"/>
                <w:kern w:val="0"/>
                <w:sz w:val="28"/>
                <w:szCs w:val="28"/>
              </w:rPr>
              <w:t xml:space="preserve"> / Kandidatinnen</w:t>
            </w:r>
          </w:p>
        </w:tc>
        <w:tc>
          <w:tcPr>
            <w:tcW w:w="4531" w:type="dxa"/>
          </w:tcPr>
          <w:p w14:paraId="52FBC554" w14:textId="26803E34" w:rsidR="0008165B" w:rsidRPr="0008165B" w:rsidRDefault="0008165B" w:rsidP="0008165B">
            <w:pPr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8165B">
              <w:rPr>
                <w:rFonts w:ascii="Arial" w:hAnsi="Arial" w:cs="Arial"/>
                <w:kern w:val="0"/>
                <w:sz w:val="28"/>
                <w:szCs w:val="28"/>
              </w:rPr>
              <w:t>Unterschrift</w:t>
            </w:r>
          </w:p>
        </w:tc>
      </w:tr>
      <w:tr w:rsidR="0008165B" w14:paraId="4013D8D4" w14:textId="77777777" w:rsidTr="0008165B">
        <w:tc>
          <w:tcPr>
            <w:tcW w:w="4531" w:type="dxa"/>
          </w:tcPr>
          <w:p w14:paraId="408C29E6" w14:textId="7421F2AB" w:rsidR="0008165B" w:rsidRPr="0008165B" w:rsidRDefault="0008165B" w:rsidP="0008165B">
            <w:pPr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8165B">
              <w:rPr>
                <w:rFonts w:ascii="Arial" w:hAnsi="Arial" w:cs="Arial"/>
                <w:kern w:val="0"/>
                <w:sz w:val="28"/>
                <w:szCs w:val="28"/>
              </w:rPr>
              <w:t>Alessandro Davare</w:t>
            </w:r>
          </w:p>
        </w:tc>
        <w:tc>
          <w:tcPr>
            <w:tcW w:w="4531" w:type="dxa"/>
          </w:tcPr>
          <w:p w14:paraId="5C3032A5" w14:textId="77777777" w:rsidR="0008165B" w:rsidRPr="0008165B" w:rsidRDefault="0008165B" w:rsidP="0008165B">
            <w:pPr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</w:tr>
      <w:tr w:rsidR="0008165B" w14:paraId="754949B4" w14:textId="77777777" w:rsidTr="0008165B">
        <w:tc>
          <w:tcPr>
            <w:tcW w:w="4531" w:type="dxa"/>
          </w:tcPr>
          <w:p w14:paraId="547224A4" w14:textId="35D427A6" w:rsidR="0008165B" w:rsidRPr="0008165B" w:rsidRDefault="0008165B" w:rsidP="0008165B">
            <w:pPr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8165B">
              <w:rPr>
                <w:rFonts w:ascii="Arial" w:hAnsi="Arial" w:cs="Arial"/>
                <w:kern w:val="0"/>
                <w:sz w:val="28"/>
                <w:szCs w:val="28"/>
              </w:rPr>
              <w:t>Sarah Hagenhofer</w:t>
            </w:r>
          </w:p>
        </w:tc>
        <w:tc>
          <w:tcPr>
            <w:tcW w:w="4531" w:type="dxa"/>
          </w:tcPr>
          <w:p w14:paraId="39F4896F" w14:textId="77777777" w:rsidR="0008165B" w:rsidRPr="0008165B" w:rsidRDefault="0008165B" w:rsidP="0008165B">
            <w:pPr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</w:tr>
    </w:tbl>
    <w:p w14:paraId="2681B2F0" w14:textId="175B489D" w:rsidR="008C52A6" w:rsidRDefault="008C52A6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23FD6609" w14:textId="77777777" w:rsidR="008C52A6" w:rsidRDefault="008C52A6">
      <w:pPr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br w:type="page"/>
      </w:r>
    </w:p>
    <w:sdt>
      <w:sdtPr>
        <w:rPr>
          <w:lang w:val="de-DE"/>
        </w:rPr>
        <w:id w:val="1742908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</w:rPr>
      </w:sdtEndPr>
      <w:sdtContent>
        <w:p w14:paraId="68FDED4A" w14:textId="65FCF28A" w:rsidR="008C52A6" w:rsidRDefault="008C52A6" w:rsidP="008C52A6">
          <w:pPr>
            <w:pStyle w:val="Titel"/>
          </w:pPr>
          <w:r>
            <w:rPr>
              <w:lang w:val="de-DE"/>
            </w:rPr>
            <w:t>Inhalt</w:t>
          </w:r>
        </w:p>
        <w:p w14:paraId="196B5402" w14:textId="69766308" w:rsidR="008C52A6" w:rsidRDefault="008C52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83062" w:history="1">
            <w:r w:rsidRPr="009C6323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7D3C" w14:textId="0306CA23" w:rsidR="008C52A6" w:rsidRDefault="008C52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53783063" w:history="1">
            <w:r w:rsidRPr="009C6323">
              <w:rPr>
                <w:rStyle w:val="Hyperlink"/>
                <w:noProof/>
                <w:lang w:val="en-US"/>
              </w:rPr>
              <w:t>Abstracts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3C97" w14:textId="4FD79423" w:rsidR="008C52A6" w:rsidRDefault="008C52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53783064" w:history="1">
            <w:r w:rsidRPr="009C6323">
              <w:rPr>
                <w:rStyle w:val="Hyperlink"/>
                <w:noProof/>
              </w:rPr>
              <w:t>Kurzfassung/Aufgabenstellung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45DE" w14:textId="1593088B" w:rsidR="008C52A6" w:rsidRDefault="008C52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53783065" w:history="1">
            <w:r w:rsidRPr="009C6323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201F" w14:textId="44BB7178" w:rsidR="008C52A6" w:rsidRDefault="008C52A6">
          <w:r>
            <w:rPr>
              <w:b/>
              <w:bCs/>
              <w:lang w:val="de-DE"/>
            </w:rPr>
            <w:fldChar w:fldCharType="end"/>
          </w:r>
        </w:p>
      </w:sdtContent>
    </w:sdt>
    <w:p w14:paraId="5463E529" w14:textId="77777777" w:rsidR="0008165B" w:rsidRPr="00EB3E99" w:rsidRDefault="0008165B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sectPr w:rsidR="0008165B" w:rsidRPr="00EB3E99" w:rsidSect="0008165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8DE2" w14:textId="77777777" w:rsidR="00AA7BA7" w:rsidRDefault="00AA7BA7" w:rsidP="006E3724">
      <w:pPr>
        <w:spacing w:after="0" w:line="240" w:lineRule="auto"/>
      </w:pPr>
      <w:r>
        <w:separator/>
      </w:r>
    </w:p>
  </w:endnote>
  <w:endnote w:type="continuationSeparator" w:id="0">
    <w:p w14:paraId="0011BB9F" w14:textId="77777777" w:rsidR="00AA7BA7" w:rsidRDefault="00AA7BA7" w:rsidP="006E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charset w:val="00"/>
    <w:family w:val="modern"/>
    <w:notTrueType/>
    <w:pitch w:val="variable"/>
    <w:sig w:usb0="A000002F" w:usb1="4000004A" w:usb2="00000000" w:usb3="00000000" w:csb0="0000011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6BEF" w14:textId="12F0226F" w:rsidR="006E3724" w:rsidRPr="006E3724" w:rsidRDefault="006E3724" w:rsidP="00B46A13">
    <w:pPr>
      <w:pStyle w:val="Fuzeile"/>
      <w:pBdr>
        <w:top w:val="single" w:sz="4" w:space="1" w:color="auto"/>
      </w:pBdr>
      <w:rPr>
        <w:lang w:val="de-DE"/>
      </w:rPr>
    </w:pPr>
    <w:r>
      <w:rPr>
        <w:lang w:val="de-DE"/>
      </w:rPr>
      <w:t>Alessandro Davare, Sarah Hagenhofer</w:t>
    </w:r>
    <w:r>
      <w:rPr>
        <w:lang w:val="de-DE"/>
      </w:rPr>
      <w:tab/>
      <w:t xml:space="preserve">        </w:t>
    </w:r>
    <w:r w:rsidR="008C52A6" w:rsidRPr="00A51F78">
      <w:rPr>
        <w:b/>
        <w:bCs/>
        <w:lang w:val="de-DE"/>
      </w:rPr>
      <w:t>5AHINF-2023/24-DA10</w:t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3</w:t>
    </w:r>
    <w:r>
      <w:rPr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AB1A" w14:textId="6A7A6174" w:rsidR="006E3724" w:rsidRPr="00F12CEF" w:rsidRDefault="00F12CEF" w:rsidP="00F12CEF">
    <w:pPr>
      <w:pStyle w:val="Fuzeile"/>
      <w:pBdr>
        <w:top w:val="single" w:sz="4" w:space="1" w:color="auto"/>
      </w:pBdr>
      <w:rPr>
        <w:lang w:val="de-DE"/>
      </w:rPr>
    </w:pPr>
    <w:r>
      <w:rPr>
        <w:lang w:val="de-DE"/>
      </w:rPr>
      <w:t>Alessandro Davare, Sarah Hagenhofer</w:t>
    </w:r>
    <w:r>
      <w:rPr>
        <w:lang w:val="de-DE"/>
      </w:rPr>
      <w:tab/>
      <w:t xml:space="preserve">        *Diplomarbeitsnummer*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3257" w14:textId="77777777" w:rsidR="00AA7BA7" w:rsidRDefault="00AA7BA7" w:rsidP="006E3724">
      <w:pPr>
        <w:spacing w:after="0" w:line="240" w:lineRule="auto"/>
      </w:pPr>
      <w:r>
        <w:separator/>
      </w:r>
    </w:p>
  </w:footnote>
  <w:footnote w:type="continuationSeparator" w:id="0">
    <w:p w14:paraId="58FEE9D8" w14:textId="77777777" w:rsidR="00AA7BA7" w:rsidRDefault="00AA7BA7" w:rsidP="006E3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50F3" w14:textId="52128B0B" w:rsidR="006E3724" w:rsidRPr="00B46A13" w:rsidRDefault="006E3724" w:rsidP="00B46A13">
    <w:pPr>
      <w:pStyle w:val="Kopfzeile"/>
      <w:pBdr>
        <w:bottom w:val="single" w:sz="4" w:space="1" w:color="auto"/>
      </w:pBdr>
      <w:jc w:val="center"/>
      <w:rPr>
        <w:lang w:val="de-DE"/>
      </w:rPr>
    </w:pPr>
    <w:r w:rsidRPr="00B46A13">
      <w:rPr>
        <w:lang w:val="de-DE"/>
      </w:rPr>
      <w:t>HTL Saalfelden – Informatik</w:t>
    </w:r>
    <w:r w:rsidRPr="00B46A13">
      <w:rPr>
        <w:lang w:val="de-DE"/>
      </w:rPr>
      <w:tab/>
    </w:r>
    <w:r w:rsidRPr="00B46A13">
      <w:rPr>
        <w:lang w:val="de-DE"/>
      </w:rPr>
      <w:tab/>
      <w:t>2023/2024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486" w14:textId="77777777" w:rsidR="00F12CEF" w:rsidRPr="00B46A13" w:rsidRDefault="00F12CEF" w:rsidP="00F12CEF">
    <w:pPr>
      <w:pStyle w:val="Kopfzeile"/>
      <w:pBdr>
        <w:bottom w:val="single" w:sz="4" w:space="1" w:color="auto"/>
      </w:pBdr>
      <w:jc w:val="center"/>
      <w:rPr>
        <w:lang w:val="de-DE"/>
      </w:rPr>
    </w:pPr>
    <w:r w:rsidRPr="00B46A13">
      <w:rPr>
        <w:lang w:val="de-DE"/>
      </w:rPr>
      <w:t>HTL Saalfelden – Informatik</w:t>
    </w:r>
    <w:r w:rsidRPr="00B46A13">
      <w:rPr>
        <w:lang w:val="de-DE"/>
      </w:rPr>
      <w:tab/>
    </w:r>
    <w:r w:rsidRPr="00B46A13">
      <w:rPr>
        <w:lang w:val="de-DE"/>
      </w:rPr>
      <w:tab/>
      <w:t>2023/2024</w:t>
    </w:r>
  </w:p>
  <w:p w14:paraId="4CFA49EF" w14:textId="77777777" w:rsidR="006E3724" w:rsidRPr="00F12CEF" w:rsidRDefault="006E3724" w:rsidP="00F12CE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24"/>
    <w:rsid w:val="0008165B"/>
    <w:rsid w:val="000B7A15"/>
    <w:rsid w:val="006578F6"/>
    <w:rsid w:val="006D4AA9"/>
    <w:rsid w:val="006E3724"/>
    <w:rsid w:val="0070613D"/>
    <w:rsid w:val="008C52A6"/>
    <w:rsid w:val="009E1AFF"/>
    <w:rsid w:val="00AA7BA7"/>
    <w:rsid w:val="00B46A13"/>
    <w:rsid w:val="00E336D5"/>
    <w:rsid w:val="00EB3E99"/>
    <w:rsid w:val="00F1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EAF51"/>
  <w15:chartTrackingRefBased/>
  <w15:docId w15:val="{B4C5AC80-D19C-436A-B0D2-AF1D550E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6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6E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E3724"/>
  </w:style>
  <w:style w:type="paragraph" w:styleId="Fuzeile">
    <w:name w:val="footer"/>
    <w:basedOn w:val="Standard"/>
    <w:link w:val="FuzeileZchn"/>
    <w:uiPriority w:val="99"/>
    <w:unhideWhenUsed/>
    <w:rsid w:val="006E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3724"/>
  </w:style>
  <w:style w:type="character" w:customStyle="1" w:styleId="normaltextrun">
    <w:name w:val="normaltextrun"/>
    <w:basedOn w:val="Absatz-Standardschriftart"/>
    <w:rsid w:val="00B46A13"/>
  </w:style>
  <w:style w:type="character" w:customStyle="1" w:styleId="eop">
    <w:name w:val="eop"/>
    <w:basedOn w:val="Absatz-Standardschriftart"/>
    <w:rsid w:val="00B46A13"/>
  </w:style>
  <w:style w:type="character" w:customStyle="1" w:styleId="tabchar">
    <w:name w:val="tabchar"/>
    <w:basedOn w:val="Absatz-Standardschriftart"/>
    <w:rsid w:val="00F12CEF"/>
  </w:style>
  <w:style w:type="character" w:customStyle="1" w:styleId="berschrift1Zchn">
    <w:name w:val="Überschrift 1 Zchn"/>
    <w:basedOn w:val="Absatz-Standardschriftart"/>
    <w:link w:val="berschrift1"/>
    <w:uiPriority w:val="9"/>
    <w:rsid w:val="00EB3E99"/>
    <w:rPr>
      <w:rFonts w:asciiTheme="majorHAnsi" w:eastAsiaTheme="majorEastAsia" w:hAnsiTheme="majorHAnsi" w:cstheme="majorBidi"/>
      <w:b/>
      <w:color w:val="000000" w:themeColor="text1"/>
      <w:sz w:val="64"/>
      <w:szCs w:val="32"/>
    </w:rPr>
  </w:style>
  <w:style w:type="paragraph" w:customStyle="1" w:styleId="Standard1">
    <w:name w:val="Standard1"/>
    <w:basedOn w:val="Titel"/>
    <w:rsid w:val="00EB3E99"/>
    <w:pPr>
      <w:tabs>
        <w:tab w:val="left" w:pos="2835"/>
      </w:tabs>
      <w:spacing w:after="60"/>
      <w:contextualSpacing w:val="0"/>
    </w:pPr>
    <w:rPr>
      <w:rFonts w:ascii="Arial" w:eastAsia="Times New Roman" w:hAnsi="Arial" w:cs="Arial"/>
      <w:b/>
      <w:bCs/>
      <w:spacing w:val="0"/>
      <w:sz w:val="24"/>
      <w:szCs w:val="24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8C52A6"/>
    <w:pPr>
      <w:spacing w:after="0" w:line="240" w:lineRule="auto"/>
      <w:contextualSpacing/>
    </w:pPr>
    <w:rPr>
      <w:rFonts w:ascii="Arial MT" w:eastAsiaTheme="majorEastAsia" w:hAnsi="Arial MT" w:cstheme="majorBidi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2A6"/>
    <w:rPr>
      <w:rFonts w:ascii="Arial MT" w:eastAsiaTheme="majorEastAsia" w:hAnsi="Arial MT" w:cstheme="majorBidi"/>
      <w:spacing w:val="-10"/>
      <w:kern w:val="28"/>
      <w:sz w:val="52"/>
      <w:szCs w:val="56"/>
    </w:rPr>
  </w:style>
  <w:style w:type="table" w:styleId="Tabellenraster">
    <w:name w:val="Table Grid"/>
    <w:basedOn w:val="NormaleTabelle"/>
    <w:uiPriority w:val="39"/>
    <w:rsid w:val="0008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2A6"/>
    <w:pPr>
      <w:outlineLvl w:val="9"/>
    </w:pPr>
    <w:rPr>
      <w:b w:val="0"/>
      <w:color w:val="2F5496" w:themeColor="accent1" w:themeShade="BF"/>
      <w:kern w:val="0"/>
      <w:sz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C52A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C5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52DAB-BF37-464F-AEA3-927ABEFA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Davare</dc:creator>
  <cp:keywords/>
  <dc:description/>
  <cp:lastModifiedBy>Davare Alessandro</cp:lastModifiedBy>
  <cp:revision>2</cp:revision>
  <dcterms:created xsi:type="dcterms:W3CDTF">2023-09-15T12:35:00Z</dcterms:created>
  <dcterms:modified xsi:type="dcterms:W3CDTF">2023-12-18T08:45:00Z</dcterms:modified>
</cp:coreProperties>
</file>