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sz w:val="36"/>
          <w:szCs w:val="36"/>
        </w:rPr>
        <w:t xml:space="preserve">UK &amp; Ireland Trades</w:t>
      </w:r>
    </w:p>
    <w:p>
      <w:pPr>
        <w:spacing w:after="120" w:before="0"/>
      </w:pPr>
      <w:r>
        <w:rPr>
          <w:b/>
          <w:bCs/>
          <w:sz w:val="36"/>
          <w:szCs w:val="36"/>
        </w:rPr>
        <w:t xml:space="preserve">Ad Spend Watcher</w:t>
      </w:r>
    </w:p>
    <w:p>
      <w:pPr>
        <w:spacing w:after="320" w:before="0"/>
      </w:pPr>
      <w:r>
        <w:rPr>
          <w:i/>
          <w:iCs/>
          <w:sz w:val="24"/>
          <w:szCs w:val="24"/>
        </w:rPr>
        <w:t xml:space="preserve">Weekly Intelligence Report — 19 April 2026</w:t>
      </w:r>
    </w:p>
    <w:p>
      <w:pPr>
        <w:spacing w:after="160" w:before="120"/>
      </w:pPr>
      <w:r>
        <w:rPr>
          <w:b/>
          <w:bCs/>
          <w:sz w:val="28"/>
          <w:szCs w:val="28"/>
        </w:rPr>
        <w:t xml:space="preserve">RUN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Coverage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Companies Tracked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55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sectors × UK + IE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 Leads (Score 70+)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Verified multi-platform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Warm Leads (Score 55–69)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35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advertisers</w:t>
            </w:r>
          </w:p>
        </w:tc>
      </w:tr>
    </w:tbl>
    <w:p>
      <w:pPr>
        <w:spacing w:after="160" w:before="320"/>
      </w:pPr>
      <w:r>
        <w:rPr>
          <w:b/>
          <w:bCs/>
          <w:sz w:val="28"/>
          <w:szCs w:val="28"/>
        </w:rPr>
        <w:t xml:space="preserve">EXECUTIVE SUMMARY</w:t>
      </w:r>
    </w:p>
    <w:p>
      <w:pPr>
        <w:spacing w:after="160" w:before="0"/>
      </w:pPr>
      <w:r>
        <w:t xml:space="preserve">This week's automated scrape of the Meta Ad Library identified 55 active advertisers across 8 trade sectors in the UK and Ireland. Of these, 10 companies score 70 or above (Hot) based on sustained ad tenure and Google page-1 presence, representing the highest-priority outreach targets. A further 35 companies score 55–69 (Warm) and merit monitoring. Solar and Electrical continue to drive the most activity, with Windows &amp; Doors holding steady as a strong sector.</w:t>
      </w:r>
    </w:p>
    <w:p>
      <w:pPr>
        <w:spacing w:after="320" w:before="0"/>
      </w:pPr>
      <w:r>
        <w:rPr>
          <w:i/>
          <w:iCs/>
          <w:color w:val="666666"/>
          <w:sz w:val="20"/>
          <w:szCs w:val="20"/>
        </w:rPr>
        <w:t xml:space="preserve">Scoring methodology: Tenure (0–50 pts) + Google page-1 verification (+20 pts, top-3 bonus +5 pts). Minimum qualifying tenure: 3 months.</w:t>
      </w:r>
    </w:p>
    <w:p>
      <w:pPr>
        <w:spacing w:after="80" w:before="280"/>
      </w:pPr>
      <w:r>
        <w:rPr>
          <w:b/>
          <w:bCs/>
          <w:sz w:val="28"/>
          <w:szCs w:val="28"/>
        </w:rPr>
        <w:t xml:space="preserve">Solar</w:t>
      </w:r>
    </w:p>
    <w:p>
      <w:pPr>
        <w:spacing w:after="160" w:before="0"/>
      </w:pPr>
      <w:r>
        <w:rPr>
          <w:i/>
          <w:iCs/>
          <w:color w:val="666666"/>
          <w:sz w:val="20"/>
          <w:szCs w:val="20"/>
        </w:rPr>
        <w:t xml:space="preserve">10 active advertisers tracked · 3 hot · 7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900"/>
        <w:gridCol w:w="900"/>
        <w:gridCol w:w="900"/>
        <w:gridCol w:w="1860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Tenure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Allstate Solar &amp; Allstate Home Improvements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96m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71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Solar Panels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71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Prosolar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71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North Midlands Credit Union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SPV Lights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Momentum Productions with aosu Life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Bringnox Official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Activ8 Energies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Anglia Safety Electrical &amp; Testing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Evergreen Power UK SOLAR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</w:tbl>
    <w:p>
      <w:pPr>
        <w:spacing w:after="80" w:before="280"/>
      </w:pPr>
      <w:r>
        <w:rPr>
          <w:b/>
          <w:bCs/>
          <w:sz w:val="28"/>
          <w:szCs w:val="28"/>
        </w:rPr>
        <w:t xml:space="preserve">Electrical</w:t>
      </w:r>
    </w:p>
    <w:p>
      <w:pPr>
        <w:spacing w:after="160" w:before="0"/>
      </w:pPr>
      <w:r>
        <w:rPr>
          <w:i/>
          <w:iCs/>
          <w:color w:val="666666"/>
          <w:sz w:val="20"/>
          <w:szCs w:val="20"/>
        </w:rPr>
        <w:t xml:space="preserve">10 active advertisers tracked · 3 hot · 5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900"/>
        <w:gridCol w:w="900"/>
        <w:gridCol w:w="900"/>
        <w:gridCol w:w="1860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Tenure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 Electrics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71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 Electrical Specialists Limited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71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Electrician Beverley Ltd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71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 it 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Lightwave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James' Marketing ToolBox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OpenRent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Everyday Welding Supplies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Rointe Ireland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Watch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Treacy Solar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Watch</w:t>
            </w:r>
          </w:p>
        </w:tc>
      </w:tr>
    </w:tbl>
    <w:p>
      <w:pPr>
        <w:spacing w:after="80" w:before="280"/>
      </w:pPr>
      <w:r>
        <w:rPr>
          <w:b/>
          <w:bCs/>
          <w:sz w:val="28"/>
          <w:szCs w:val="28"/>
        </w:rPr>
        <w:t xml:space="preserve">Windows &amp; Doors</w:t>
      </w:r>
    </w:p>
    <w:p>
      <w:pPr>
        <w:spacing w:after="160" w:before="0"/>
      </w:pPr>
      <w:r>
        <w:rPr>
          <w:i/>
          <w:iCs/>
          <w:color w:val="666666"/>
          <w:sz w:val="20"/>
          <w:szCs w:val="20"/>
        </w:rPr>
        <w:t xml:space="preserve">10 active advertisers tracked · 2 hot · 7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900"/>
        <w:gridCol w:w="900"/>
        <w:gridCol w:w="900"/>
        <w:gridCol w:w="1860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Tenure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Crestshield Windows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69m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71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Sunrise Windows - Double Glazing Installers - Plymouth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71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Shane Howells Ltd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DéDannan Door and Window Parts Ireland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 Designer HomeWorks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Lancashire Double Glazing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Scott James sash windows specialists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Centaframe Windows and Doors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Three Counties Windows &amp; Doors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Fenbro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Watch</w:t>
            </w:r>
          </w:p>
        </w:tc>
      </w:tr>
    </w:tbl>
    <w:p>
      <w:pPr>
        <w:spacing w:after="80" w:before="280"/>
      </w:pPr>
      <w:r>
        <w:rPr>
          <w:b/>
          <w:bCs/>
          <w:sz w:val="28"/>
          <w:szCs w:val="28"/>
        </w:rPr>
        <w:t xml:space="preserve">Insulation</w:t>
      </w:r>
    </w:p>
    <w:p>
      <w:pPr>
        <w:spacing w:after="160" w:before="0"/>
      </w:pPr>
      <w:r>
        <w:rPr>
          <w:i/>
          <w:iCs/>
          <w:color w:val="666666"/>
          <w:sz w:val="20"/>
          <w:szCs w:val="20"/>
        </w:rPr>
        <w:t xml:space="preserve">4 active advertisers tracked · 0 hot · 2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900"/>
        <w:gridCol w:w="900"/>
        <w:gridCol w:w="900"/>
        <w:gridCol w:w="1860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Tenure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Foamox spray foam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Finns Insulation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Trident Damp Solutions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Watch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Rockwarm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Watch</w:t>
            </w:r>
          </w:p>
        </w:tc>
      </w:tr>
    </w:tbl>
    <w:p>
      <w:pPr>
        <w:spacing w:after="80" w:before="280"/>
      </w:pPr>
      <w:r>
        <w:rPr>
          <w:b/>
          <w:bCs/>
          <w:sz w:val="28"/>
          <w:szCs w:val="28"/>
        </w:rPr>
        <w:t xml:space="preserve">Alarms &amp; Security</w:t>
      </w:r>
    </w:p>
    <w:p>
      <w:pPr>
        <w:spacing w:after="160" w:before="0"/>
      </w:pPr>
      <w:r>
        <w:rPr>
          <w:i/>
          <w:iCs/>
          <w:color w:val="666666"/>
          <w:sz w:val="20"/>
          <w:szCs w:val="20"/>
        </w:rPr>
        <w:t xml:space="preserve">8 active advertisers tracked · 0 hot · 6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900"/>
        <w:gridCol w:w="900"/>
        <w:gridCol w:w="900"/>
        <w:gridCol w:w="1860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Tenure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Lincolnshire Walnut Blasting carbon removal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Blackwood CCTV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Divine Windows and Doors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Kingwwy cool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Creative Low Carbon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Corten Steel Ireland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ugclasha with aosu Life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Watch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Security.ie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Watch</w:t>
            </w:r>
          </w:p>
        </w:tc>
      </w:tr>
    </w:tbl>
    <w:p>
      <w:pPr>
        <w:spacing w:after="80" w:before="280"/>
      </w:pPr>
      <w:r>
        <w:rPr>
          <w:b/>
          <w:bCs/>
          <w:sz w:val="28"/>
          <w:szCs w:val="28"/>
        </w:rPr>
        <w:t xml:space="preserve">Pumps</w:t>
      </w:r>
    </w:p>
    <w:p>
      <w:pPr>
        <w:spacing w:after="160" w:before="0"/>
      </w:pPr>
      <w:r>
        <w:rPr>
          <w:i/>
          <w:iCs/>
          <w:color w:val="666666"/>
          <w:sz w:val="20"/>
          <w:szCs w:val="20"/>
        </w:rPr>
        <w:t xml:space="preserve">8 active advertisers tracked · 1 hot · 4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900"/>
        <w:gridCol w:w="900"/>
        <w:gridCol w:w="900"/>
        <w:gridCol w:w="1860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Tenure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Electropoint UK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71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Nu-Heat Underfloor Heating &amp; Renewables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C.R.C Electrical &amp; Renewables Limited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Greener Energy Group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 P Westall Ltd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Tanks For Everything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Watch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German Mods UK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Watch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 Technical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Watch</w:t>
            </w:r>
          </w:p>
        </w:tc>
      </w:tr>
    </w:tbl>
    <w:p>
      <w:pPr>
        <w:spacing w:after="80" w:before="280"/>
      </w:pPr>
      <w:r>
        <w:rPr>
          <w:b/>
          <w:bCs/>
          <w:sz w:val="28"/>
          <w:szCs w:val="28"/>
        </w:rPr>
        <w:t xml:space="preserve">Drainage</w:t>
      </w:r>
    </w:p>
    <w:p>
      <w:pPr>
        <w:spacing w:after="160" w:before="0"/>
      </w:pPr>
      <w:r>
        <w:rPr>
          <w:i/>
          <w:iCs/>
          <w:color w:val="666666"/>
          <w:sz w:val="20"/>
          <w:szCs w:val="20"/>
        </w:rPr>
        <w:t xml:space="preserve">3 active advertisers tracked · 1 hot · 2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900"/>
        <w:gridCol w:w="900"/>
        <w:gridCol w:w="900"/>
        <w:gridCol w:w="1860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Tenure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Deflo Ltd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71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Drain Doctor Nottingham &amp; Mansfield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RJP Environmental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</w:tbl>
    <w:p>
      <w:pPr>
        <w:spacing w:after="80" w:before="280"/>
      </w:pPr>
      <w:r>
        <w:rPr>
          <w:b/>
          <w:bCs/>
          <w:sz w:val="28"/>
          <w:szCs w:val="28"/>
        </w:rPr>
        <w:t xml:space="preserve">Plumbing</w:t>
      </w:r>
    </w:p>
    <w:p>
      <w:pPr>
        <w:spacing w:after="160" w:before="0"/>
      </w:pPr>
      <w:r>
        <w:rPr>
          <w:i/>
          <w:iCs/>
          <w:color w:val="666666"/>
          <w:sz w:val="20"/>
          <w:szCs w:val="20"/>
        </w:rPr>
        <w:t xml:space="preserve">2 active advertisers tracked · 0 hot · 2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900"/>
        <w:gridCol w:w="900"/>
        <w:gridCol w:w="900"/>
        <w:gridCol w:w="1860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Tenure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 Pipe Emergency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Generated 19 April 2026 · Source: Meta Ad Library (Chrome MCP), verified via Google Search (Chrome) · UK &amp; Ireland Trades Ad Spend Watcher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Ad Spend Watcher ·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2026-04-19T16:26:27.292Z</dcterms:created>
  <dcterms:modified xsi:type="dcterms:W3CDTF">2026-04-19T16:26:27.293Z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