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r w:rsidRPr="00047431">
        <w:rPr>
          <w:b/>
        </w:rPr>
        <w:t>Purpose:</w:t>
      </w:r>
      <w:r w:rsidRPr="00047431">
        <w:t xml:space="preserve">  </w:t>
      </w:r>
      <w:proofErr w:type="gramStart"/>
      <w:r w:rsidRPr="00047431">
        <w:t xml:space="preserve">A function used </w:t>
      </w:r>
      <w:r w:rsidR="00384F9B">
        <w:t>calculate</w:t>
      </w:r>
      <w:proofErr w:type="gramEnd"/>
      <w:r w:rsidR="00384F9B">
        <w:t xml:space="preserve"> the distance of inputted tow tracks</w:t>
      </w:r>
      <w:r w:rsidR="006C5FAC">
        <w:t>, only set up to work with tow track files, very specific function</w:t>
      </w:r>
      <w:r w:rsidR="00EA0801">
        <w:t xml:space="preserve">.  There is a moving </w:t>
      </w:r>
      <w:proofErr w:type="gramStart"/>
      <w:r w:rsidR="00EA0801">
        <w:t>average  function</w:t>
      </w:r>
      <w:proofErr w:type="gramEnd"/>
      <w:r w:rsidR="00EA0801">
        <w:t xml:space="preserve"> (</w:t>
      </w:r>
      <w:proofErr w:type="spellStart"/>
      <w:r w:rsidR="00EA0801" w:rsidRPr="00EA0801">
        <w:rPr>
          <w:b/>
        </w:rPr>
        <w:t>mave</w:t>
      </w:r>
      <w:proofErr w:type="spellEnd"/>
      <w:r w:rsidR="00EA0801">
        <w:t>) at the end of the script</w:t>
      </w:r>
      <w:r w:rsidR="00875D11">
        <w:t xml:space="preserve">  </w:t>
      </w:r>
      <w:r w:rsidR="00EA0801">
        <w:t xml:space="preserve">used within </w:t>
      </w:r>
      <w:proofErr w:type="spellStart"/>
      <w:r w:rsidR="00EA0801" w:rsidRPr="00EA0801">
        <w:rPr>
          <w:b/>
        </w:rPr>
        <w:t>getdis.r</w:t>
      </w:r>
      <w:proofErr w:type="spellEnd"/>
      <w:r w:rsidR="00EA0801">
        <w:t>.</w:t>
      </w:r>
    </w:p>
    <w:p w:rsidR="002200E6" w:rsidRPr="00E3145C" w:rsidRDefault="002200E6" w:rsidP="002200E6">
      <w:pPr>
        <w:pStyle w:val="ListParagraph"/>
        <w:numPr>
          <w:ilvl w:val="0"/>
          <w:numId w:val="25"/>
        </w:numPr>
      </w:pPr>
      <w:bookmarkStart w:id="0" w:name="_GoBack"/>
      <w:r>
        <w:t xml:space="preserve">Note:  </w:t>
      </w:r>
      <w:r w:rsidRPr="00E3145C">
        <w:t xml:space="preserve">For some reason at the end </w:t>
      </w:r>
      <w:proofErr w:type="gramStart"/>
      <w:r w:rsidRPr="00E3145C">
        <w:t>we  divide</w:t>
      </w:r>
      <w:proofErr w:type="gramEnd"/>
      <w:r w:rsidRPr="00E3145C">
        <w:t xml:space="preserve"> 0.8 by the calculated tow length</w:t>
      </w:r>
      <w:r>
        <w:t>, I believe this will standardize our tow length to be what proportion of 800 meters the tow was, but want to confirm that.</w:t>
      </w:r>
    </w:p>
    <w:bookmarkEnd w:id="0"/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>
        <w:t xml:space="preserve">Required packages:  </w:t>
      </w:r>
      <w:proofErr w:type="spellStart"/>
      <w:r>
        <w:t>PBSmapping</w:t>
      </w:r>
      <w:proofErr w:type="spellEnd"/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384F9B" w:rsidRPr="00384F9B" w:rsidRDefault="00384F9B" w:rsidP="00384F9B">
      <w:pPr>
        <w:pStyle w:val="ListParagraph"/>
        <w:numPr>
          <w:ilvl w:val="0"/>
          <w:numId w:val="23"/>
        </w:numPr>
      </w:pPr>
      <w:r w:rsidRPr="00384F9B">
        <w:rPr>
          <w:b/>
        </w:rPr>
        <w:t xml:space="preserve">tows: </w:t>
      </w:r>
      <w:r w:rsidR="00616B6E">
        <w:rPr>
          <w:b/>
        </w:rPr>
        <w:tab/>
      </w:r>
      <w:r w:rsidRPr="00384F9B">
        <w:t>Vector containing the tow track numbers we want to extract</w:t>
      </w:r>
    </w:p>
    <w:p w:rsidR="00384F9B" w:rsidRPr="00384F9B" w:rsidRDefault="00384F9B" w:rsidP="00384F9B">
      <w:pPr>
        <w:pStyle w:val="ListParagraph"/>
        <w:numPr>
          <w:ilvl w:val="0"/>
          <w:numId w:val="23"/>
        </w:numPr>
        <w:rPr>
          <w:b/>
        </w:rPr>
      </w:pPr>
      <w:proofErr w:type="gramStart"/>
      <w:r w:rsidRPr="00384F9B">
        <w:rPr>
          <w:b/>
        </w:rPr>
        <w:t>path</w:t>
      </w:r>
      <w:proofErr w:type="gramEnd"/>
      <w:r w:rsidRPr="00384F9B">
        <w:t xml:space="preserve">: </w:t>
      </w:r>
      <w:r w:rsidR="00616B6E">
        <w:tab/>
      </w:r>
      <w:r w:rsidRPr="00384F9B">
        <w:t>location of the tow track log files.  defaults to ...data/GBa/</w:t>
      </w:r>
      <w:proofErr w:type="spellStart"/>
      <w:r w:rsidRPr="00384F9B">
        <w:t>TowTracks</w:t>
      </w:r>
      <w:proofErr w:type="spellEnd"/>
    </w:p>
    <w:p w:rsidR="00616B6E" w:rsidRDefault="00384F9B" w:rsidP="00327920">
      <w:pPr>
        <w:pStyle w:val="ListParagraph"/>
        <w:numPr>
          <w:ilvl w:val="0"/>
          <w:numId w:val="23"/>
        </w:numPr>
      </w:pPr>
      <w:r w:rsidRPr="00384F9B">
        <w:rPr>
          <w:b/>
        </w:rPr>
        <w:t xml:space="preserve">w: </w:t>
      </w:r>
      <w:r w:rsidR="00616B6E">
        <w:rPr>
          <w:b/>
        </w:rPr>
        <w:tab/>
      </w:r>
      <w:r w:rsidR="00327920" w:rsidRPr="00327920">
        <w:t xml:space="preserve">used in the sub-function </w:t>
      </w:r>
      <w:proofErr w:type="spellStart"/>
      <w:r w:rsidR="00327920" w:rsidRPr="00E3145C">
        <w:rPr>
          <w:b/>
        </w:rPr>
        <w:t>mave</w:t>
      </w:r>
      <w:proofErr w:type="spellEnd"/>
      <w:r w:rsidR="00327920" w:rsidRPr="00327920">
        <w:t>, a means of weighting the tow track data if running a</w:t>
      </w:r>
      <w:r w:rsidR="00616B6E">
        <w:tab/>
      </w:r>
    </w:p>
    <w:p w:rsidR="00384F9B" w:rsidRPr="00384F9B" w:rsidRDefault="00327920" w:rsidP="00616B6E">
      <w:pPr>
        <w:pStyle w:val="ListParagraph"/>
        <w:ind w:firstLine="720"/>
      </w:pPr>
      <w:r w:rsidRPr="00327920">
        <w:t xml:space="preserve"> </w:t>
      </w:r>
      <w:proofErr w:type="gramStart"/>
      <w:r w:rsidRPr="00327920">
        <w:t>moving</w:t>
      </w:r>
      <w:proofErr w:type="gramEnd"/>
      <w:r w:rsidRPr="00327920">
        <w:t xml:space="preserve"> average across them.</w:t>
      </w:r>
    </w:p>
    <w:p w:rsidR="004E52C8" w:rsidRDefault="00384F9B" w:rsidP="004E52C8">
      <w:pPr>
        <w:pStyle w:val="ListParagraph"/>
        <w:numPr>
          <w:ilvl w:val="0"/>
          <w:numId w:val="23"/>
        </w:numPr>
      </w:pPr>
      <w:proofErr w:type="gramStart"/>
      <w:r w:rsidRPr="00FE57BA">
        <w:rPr>
          <w:b/>
        </w:rPr>
        <w:t>rule</w:t>
      </w:r>
      <w:proofErr w:type="gramEnd"/>
      <w:r w:rsidRPr="00FE57BA">
        <w:rPr>
          <w:b/>
        </w:rPr>
        <w:t>:</w:t>
      </w:r>
      <w:r w:rsidRPr="00384F9B">
        <w:t xml:space="preserve"> </w:t>
      </w:r>
      <w:r w:rsidR="00616B6E">
        <w:tab/>
      </w:r>
      <w:r w:rsidR="00FE57BA">
        <w:t>the number of seconds between records</w:t>
      </w:r>
      <w:r w:rsidR="004E52C8">
        <w:t xml:space="preserve"> to retain.</w:t>
      </w:r>
      <w:r w:rsidR="00FE57BA">
        <w:t xml:space="preserve"> Options that work are 4,8,20 and </w:t>
      </w:r>
    </w:p>
    <w:p w:rsidR="00FE57BA" w:rsidRDefault="00FE57BA" w:rsidP="004E52C8">
      <w:pPr>
        <w:pStyle w:val="ListParagraph"/>
        <w:ind w:left="1440"/>
      </w:pPr>
      <w:proofErr w:type="gramStart"/>
      <w:r>
        <w:t>"SE".</w:t>
      </w:r>
      <w:proofErr w:type="gramEnd"/>
      <w:r>
        <w:t xml:space="preserve"> Default is 8 seconds.  SE means </w:t>
      </w:r>
      <w:r w:rsidR="00BD5363">
        <w:t xml:space="preserve">we </w:t>
      </w:r>
      <w:r w:rsidR="00B82BCB">
        <w:t>retain</w:t>
      </w:r>
      <w:r w:rsidR="00BD5363">
        <w:t xml:space="preserve"> the</w:t>
      </w:r>
      <w:r>
        <w:t xml:space="preserve"> tow</w:t>
      </w:r>
      <w:r w:rsidR="00BD5363">
        <w:t xml:space="preserve"> </w:t>
      </w:r>
      <w:r>
        <w:t xml:space="preserve">location </w:t>
      </w:r>
      <w:r w:rsidR="00BD5363">
        <w:t>at the start and end of the tow only</w:t>
      </w:r>
    </w:p>
    <w:p w:rsidR="00616B6E" w:rsidRPr="00FE57BA" w:rsidRDefault="00384F9B" w:rsidP="00FE57BA">
      <w:pPr>
        <w:pStyle w:val="ListParagraph"/>
        <w:numPr>
          <w:ilvl w:val="0"/>
          <w:numId w:val="23"/>
        </w:numPr>
      </w:pPr>
      <w:r w:rsidRPr="00FE57BA">
        <w:rPr>
          <w:b/>
        </w:rPr>
        <w:t>smooth:</w:t>
      </w:r>
      <w:r w:rsidR="00616B6E" w:rsidRPr="00FE57BA">
        <w:rPr>
          <w:b/>
        </w:rPr>
        <w:t xml:space="preserve"> </w:t>
      </w:r>
      <w:r w:rsidR="00327920" w:rsidRPr="00327920">
        <w:t xml:space="preserve">Smooth the tow track data using the </w:t>
      </w:r>
      <w:proofErr w:type="spellStart"/>
      <w:r w:rsidR="00327920" w:rsidRPr="00E3145C">
        <w:rPr>
          <w:b/>
        </w:rPr>
        <w:t>mave</w:t>
      </w:r>
      <w:proofErr w:type="spellEnd"/>
      <w:r w:rsidR="00327920" w:rsidRPr="00327920">
        <w:t xml:space="preserve"> (see sub-function) moving average </w:t>
      </w:r>
    </w:p>
    <w:p w:rsidR="00384F9B" w:rsidRPr="00384F9B" w:rsidRDefault="00616B6E" w:rsidP="00616B6E">
      <w:pPr>
        <w:pStyle w:val="ListParagraph"/>
        <w:ind w:firstLine="720"/>
        <w:rPr>
          <w:b/>
        </w:rPr>
      </w:pPr>
      <w:r>
        <w:t xml:space="preserve"> </w:t>
      </w:r>
      <w:proofErr w:type="gramStart"/>
      <w:r w:rsidR="00327920" w:rsidRPr="00327920">
        <w:t>function</w:t>
      </w:r>
      <w:proofErr w:type="gramEnd"/>
      <w:r w:rsidR="00327920" w:rsidRPr="00327920">
        <w:t>.</w:t>
      </w:r>
    </w:p>
    <w:p w:rsidR="00384F9B" w:rsidRPr="00384F9B" w:rsidRDefault="00384F9B" w:rsidP="001E652D">
      <w:pPr>
        <w:pStyle w:val="ListParagraph"/>
        <w:numPr>
          <w:ilvl w:val="0"/>
          <w:numId w:val="23"/>
        </w:numPr>
        <w:rPr>
          <w:b/>
        </w:rPr>
      </w:pPr>
      <w:proofErr w:type="spellStart"/>
      <w:proofErr w:type="gramStart"/>
      <w:r w:rsidRPr="00384F9B">
        <w:rPr>
          <w:b/>
        </w:rPr>
        <w:t>plt</w:t>
      </w:r>
      <w:proofErr w:type="spellEnd"/>
      <w:proofErr w:type="gramEnd"/>
      <w:r w:rsidRPr="00384F9B">
        <w:rPr>
          <w:b/>
        </w:rPr>
        <w:t>:</w:t>
      </w:r>
      <w:r>
        <w:t xml:space="preserve">    </w:t>
      </w:r>
      <w:r w:rsidR="001E652D">
        <w:tab/>
      </w:r>
      <w:r w:rsidR="001E652D" w:rsidRPr="001E652D">
        <w:t>create a standalone plot. (T/F) default is F</w:t>
      </w:r>
    </w:p>
    <w:p w:rsidR="00616B6E" w:rsidRDefault="00384F9B" w:rsidP="00DC073F">
      <w:pPr>
        <w:pStyle w:val="ListParagraph"/>
        <w:numPr>
          <w:ilvl w:val="0"/>
          <w:numId w:val="23"/>
        </w:numPr>
      </w:pPr>
      <w:proofErr w:type="gramStart"/>
      <w:r w:rsidRPr="00384F9B">
        <w:rPr>
          <w:b/>
        </w:rPr>
        <w:t>meh</w:t>
      </w:r>
      <w:proofErr w:type="gramEnd"/>
      <w:r w:rsidRPr="00384F9B">
        <w:rPr>
          <w:b/>
        </w:rPr>
        <w:t>:</w:t>
      </w:r>
      <w:r>
        <w:t xml:space="preserve">    </w:t>
      </w:r>
      <w:r w:rsidR="001E652D">
        <w:tab/>
      </w:r>
      <w:r w:rsidR="00DC073F">
        <w:t xml:space="preserve">If &gt;0 this number is added to the tow numbers so the correct ones are read.  If = 0 it just </w:t>
      </w:r>
    </w:p>
    <w:p w:rsidR="00616B6E" w:rsidRDefault="00DC073F" w:rsidP="00616B6E">
      <w:pPr>
        <w:pStyle w:val="ListParagraph"/>
        <w:ind w:firstLine="720"/>
      </w:pPr>
      <w:proofErr w:type="gramStart"/>
      <w:r>
        <w:t>runs</w:t>
      </w:r>
      <w:proofErr w:type="gramEnd"/>
      <w:r>
        <w:t xml:space="preserve"> a simple paste command there is no clear indication of when we would need meh </w:t>
      </w:r>
    </w:p>
    <w:p w:rsidR="00384F9B" w:rsidRPr="00DC073F" w:rsidRDefault="00DC073F" w:rsidP="00616B6E">
      <w:pPr>
        <w:pStyle w:val="ListParagraph"/>
        <w:ind w:firstLine="720"/>
      </w:pPr>
      <w:proofErr w:type="gramStart"/>
      <w:r>
        <w:t>to</w:t>
      </w:r>
      <w:proofErr w:type="gramEnd"/>
      <w:r>
        <w:t xml:space="preserve"> be &gt; 0.  Default meh=0</w:t>
      </w:r>
    </w:p>
    <w:p w:rsidR="00384F9B" w:rsidRPr="0008585E" w:rsidRDefault="00384F9B" w:rsidP="00384F9B">
      <w:pPr>
        <w:pStyle w:val="ListParagraph"/>
        <w:numPr>
          <w:ilvl w:val="0"/>
          <w:numId w:val="23"/>
        </w:numPr>
        <w:rPr>
          <w:b/>
        </w:rPr>
      </w:pPr>
      <w:proofErr w:type="spellStart"/>
      <w:proofErr w:type="gramStart"/>
      <w:r w:rsidRPr="00384F9B">
        <w:rPr>
          <w:b/>
        </w:rPr>
        <w:t>printtow</w:t>
      </w:r>
      <w:proofErr w:type="spellEnd"/>
      <w:proofErr w:type="gramEnd"/>
      <w:r w:rsidRPr="00384F9B">
        <w:rPr>
          <w:b/>
        </w:rPr>
        <w:t>:</w:t>
      </w:r>
      <w:r w:rsidR="00EA0801">
        <w:t xml:space="preserve"> prints the tow information to the screen to track progress.</w:t>
      </w:r>
    </w:p>
    <w:p w:rsidR="0008585E" w:rsidRPr="0008585E" w:rsidRDefault="0008585E" w:rsidP="0008585E">
      <w:pPr>
        <w:pStyle w:val="ListParagraph"/>
        <w:numPr>
          <w:ilvl w:val="0"/>
          <w:numId w:val="23"/>
        </w:numPr>
      </w:pPr>
      <w:proofErr w:type="gramStart"/>
      <w:r w:rsidRPr="0008585E">
        <w:rPr>
          <w:b/>
        </w:rPr>
        <w:t>direct</w:t>
      </w:r>
      <w:proofErr w:type="gramEnd"/>
      <w:r w:rsidRPr="0008585E">
        <w:rPr>
          <w:b/>
        </w:rPr>
        <w:t xml:space="preserve">:   </w:t>
      </w:r>
      <w:r w:rsidRPr="0008585E">
        <w:t>Directory to grab the function from.  Defaults = "Y:/Offshore scallop/Assessment/"</w:t>
      </w:r>
    </w:p>
    <w:p w:rsidR="0001467F" w:rsidRPr="00047431" w:rsidRDefault="003E1096" w:rsidP="00384F9B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E3145C" w:rsidRDefault="00616B6E" w:rsidP="002D45D0">
      <w:r w:rsidRPr="00E3145C">
        <w:t xml:space="preserve">This encompasses all of the main </w:t>
      </w:r>
      <w:proofErr w:type="spellStart"/>
      <w:r w:rsidRPr="00E3145C">
        <w:rPr>
          <w:b/>
        </w:rPr>
        <w:t>getdis.r</w:t>
      </w:r>
      <w:proofErr w:type="spellEnd"/>
      <w:r w:rsidRPr="00E3145C">
        <w:t xml:space="preserve"> function.</w:t>
      </w:r>
      <w:r w:rsidR="006C5FAC" w:rsidRPr="00E3145C">
        <w:t xml:space="preserve">  This reads in the tow tracks, optionally </w:t>
      </w:r>
      <w:proofErr w:type="spellStart"/>
      <w:r w:rsidR="006C5FAC" w:rsidRPr="00E3145C">
        <w:t>smooths</w:t>
      </w:r>
      <w:proofErr w:type="spellEnd"/>
      <w:r w:rsidR="006C5FAC" w:rsidRPr="00E3145C">
        <w:t xml:space="preserve"> the data using the internal </w:t>
      </w:r>
      <w:proofErr w:type="spellStart"/>
      <w:r w:rsidR="006C5FAC" w:rsidRPr="00E3145C">
        <w:rPr>
          <w:b/>
        </w:rPr>
        <w:t>mave</w:t>
      </w:r>
      <w:proofErr w:type="spellEnd"/>
      <w:r w:rsidR="006C5FAC" w:rsidRPr="00E3145C">
        <w:t xml:space="preserve"> function can also send to a plotting device if you want to compare original tracks with the </w:t>
      </w:r>
      <w:proofErr w:type="spellStart"/>
      <w:r w:rsidR="006C5FAC" w:rsidRPr="00E3145C">
        <w:t>smooths</w:t>
      </w:r>
      <w:proofErr w:type="spellEnd"/>
      <w:r w:rsidR="006C5FAC" w:rsidRPr="00E3145C">
        <w:t xml:space="preserve">.  We calculate the lengths of the tows and the bearing information towards the end of the function.  For some reason at the end </w:t>
      </w:r>
      <w:proofErr w:type="gramStart"/>
      <w:r w:rsidR="006C5FAC" w:rsidRPr="00E3145C">
        <w:t>we  divide</w:t>
      </w:r>
      <w:proofErr w:type="gramEnd"/>
      <w:r w:rsidR="006C5FAC" w:rsidRPr="00E3145C">
        <w:t xml:space="preserve"> 0.8 by the calculated tow length</w:t>
      </w:r>
      <w:r w:rsidR="00E3145C" w:rsidRPr="00E3145C">
        <w:t>, reason for this is unknown.</w:t>
      </w: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214061" w:rsidRDefault="00E72A8D" w:rsidP="008C251A">
      <w:pPr>
        <w:spacing w:after="0" w:line="240" w:lineRule="auto"/>
      </w:pPr>
      <w:proofErr w:type="gramStart"/>
      <w:r>
        <w:t>apply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attr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c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calcLength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lastRenderedPageBreak/>
        <w:t>cbind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spellStart"/>
      <w:r>
        <w:t>data.frame</w:t>
      </w:r>
      <w:proofErr w:type="spellEnd"/>
    </w:p>
    <w:p w:rsidR="00E72A8D" w:rsidRDefault="00E72A8D" w:rsidP="008C251A">
      <w:pPr>
        <w:spacing w:after="0" w:line="240" w:lineRule="auto"/>
      </w:pPr>
      <w:proofErr w:type="spellStart"/>
      <w:r>
        <w:t>do.call</w:t>
      </w:r>
      <w:proofErr w:type="spellEnd"/>
    </w:p>
    <w:p w:rsidR="00E72A8D" w:rsidRDefault="00E72A8D" w:rsidP="008C251A">
      <w:pPr>
        <w:spacing w:after="0" w:line="240" w:lineRule="auto"/>
      </w:pPr>
      <w:proofErr w:type="gramStart"/>
      <w:r>
        <w:t>duplicated</w:t>
      </w:r>
      <w:proofErr w:type="gramEnd"/>
    </w:p>
    <w:p w:rsidR="00E3145C" w:rsidRDefault="00E3145C" w:rsidP="008C251A">
      <w:pPr>
        <w:spacing w:after="0" w:line="240" w:lineRule="auto"/>
      </w:pPr>
      <w:proofErr w:type="gramStart"/>
      <w:r>
        <w:t>if</w:t>
      </w:r>
      <w:proofErr w:type="gramEnd"/>
    </w:p>
    <w:p w:rsidR="00E3145C" w:rsidRDefault="00E3145C" w:rsidP="008C251A">
      <w:pPr>
        <w:spacing w:after="0" w:line="240" w:lineRule="auto"/>
      </w:pPr>
      <w:proofErr w:type="gramStart"/>
      <w:r>
        <w:t>for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function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length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list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nchar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nrow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paste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print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r>
        <w:t>read.table</w:t>
      </w:r>
      <w:proofErr w:type="spellEnd"/>
    </w:p>
    <w:p w:rsidR="00E72A8D" w:rsidRDefault="00E72A8D" w:rsidP="008C251A">
      <w:pPr>
        <w:spacing w:after="0" w:line="240" w:lineRule="auto"/>
      </w:pPr>
      <w:proofErr w:type="gramStart"/>
      <w:r>
        <w:t>require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sapply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source</w:t>
      </w:r>
      <w:proofErr w:type="gramEnd"/>
    </w:p>
    <w:p w:rsidR="00214061" w:rsidRDefault="00E72A8D" w:rsidP="008C251A">
      <w:pPr>
        <w:spacing w:after="0" w:line="240" w:lineRule="auto"/>
      </w:pPr>
      <w:proofErr w:type="gramStart"/>
      <w:r>
        <w:t>stop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subset</w:t>
      </w:r>
      <w:proofErr w:type="gramEnd"/>
    </w:p>
    <w:p w:rsidR="00E72A8D" w:rsidRPr="00E72A8D" w:rsidRDefault="00E72A8D" w:rsidP="00E72A8D"/>
    <w:p w:rsidR="00214061" w:rsidRPr="00047431" w:rsidRDefault="00214061" w:rsidP="002D45D0">
      <w:pPr>
        <w:pStyle w:val="ListParagraph"/>
        <w:ind w:left="360"/>
        <w:rPr>
          <w:b/>
          <w:sz w:val="16"/>
          <w:szCs w:val="16"/>
        </w:rPr>
      </w:pPr>
    </w:p>
    <w:p w:rsidR="00AD3C4A" w:rsidRPr="002D45D0" w:rsidRDefault="00E238D7" w:rsidP="002D45D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</w:t>
      </w:r>
    </w:p>
    <w:p w:rsidR="00E238D7" w:rsidRDefault="008C251A" w:rsidP="002D45D0">
      <w:r>
        <w:t>A small function</w:t>
      </w:r>
      <w:r w:rsidR="00E3145C">
        <w:t xml:space="preserve"> (</w:t>
      </w:r>
      <w:proofErr w:type="spellStart"/>
      <w:r w:rsidR="00E3145C" w:rsidRPr="00E3145C">
        <w:rPr>
          <w:b/>
        </w:rPr>
        <w:t>mave</w:t>
      </w:r>
      <w:proofErr w:type="spellEnd"/>
      <w:r w:rsidR="00E3145C">
        <w:t>)</w:t>
      </w:r>
      <w:r>
        <w:t xml:space="preserve"> </w:t>
      </w:r>
      <w:r w:rsidR="00E3145C">
        <w:t xml:space="preserve">used </w:t>
      </w:r>
      <w:r>
        <w:t>to calculate weighted moving averages.</w:t>
      </w:r>
      <w:r w:rsidRPr="008C251A">
        <w:t xml:space="preserve"> </w:t>
      </w:r>
      <w:r w:rsidR="00E3145C">
        <w:t>This c</w:t>
      </w:r>
      <w:r w:rsidR="00615B1A">
        <w:t xml:space="preserve">ould be replaced by the WMA </w:t>
      </w:r>
      <w:r>
        <w:t xml:space="preserve">moving average function from TTR package </w:t>
      </w:r>
      <w:r w:rsidR="00E3145C">
        <w:t>as the</w:t>
      </w:r>
      <w:r w:rsidR="00A35DA2">
        <w:t xml:space="preserve"> </w:t>
      </w:r>
      <w:r w:rsidR="00615B1A">
        <w:t>results are essentially identical.</w:t>
      </w:r>
    </w:p>
    <w:p w:rsidR="00615B1A" w:rsidRPr="002D45D0" w:rsidRDefault="00615B1A" w:rsidP="00615B1A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 Summary</w:t>
      </w:r>
    </w:p>
    <w:p w:rsidR="00615B1A" w:rsidRPr="00384F9B" w:rsidRDefault="00615B1A" w:rsidP="00615B1A">
      <w:pPr>
        <w:pStyle w:val="ListParagraph"/>
        <w:numPr>
          <w:ilvl w:val="0"/>
          <w:numId w:val="24"/>
        </w:numPr>
      </w:pPr>
      <w:r>
        <w:rPr>
          <w:b/>
        </w:rPr>
        <w:t>x</w:t>
      </w:r>
      <w:r w:rsidRPr="00384F9B">
        <w:rPr>
          <w:b/>
        </w:rPr>
        <w:t xml:space="preserve">: </w:t>
      </w:r>
      <w:r>
        <w:rPr>
          <w:b/>
        </w:rPr>
        <w:tab/>
      </w:r>
      <w:r w:rsidRPr="00384F9B">
        <w:t>Vector containing the tow track numbers we want to extract</w:t>
      </w:r>
    </w:p>
    <w:p w:rsidR="00615B1A" w:rsidRPr="00615B1A" w:rsidRDefault="00615B1A" w:rsidP="00615B1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w</w:t>
      </w:r>
      <w:r w:rsidRPr="00384F9B">
        <w:t xml:space="preserve">: </w:t>
      </w:r>
      <w:r>
        <w:tab/>
        <w:t xml:space="preserve">weights for the moving average, default is a rather complex weight scheme of </w:t>
      </w:r>
    </w:p>
    <w:p w:rsidR="00615B1A" w:rsidRPr="00384F9B" w:rsidRDefault="00615B1A" w:rsidP="00615B1A">
      <w:pPr>
        <w:pStyle w:val="ListParagraph"/>
        <w:ind w:firstLine="720"/>
        <w:rPr>
          <w:b/>
        </w:rPr>
      </w:pPr>
      <w:proofErr w:type="gramStart"/>
      <w:r>
        <w:t>c(</w:t>
      </w:r>
      <w:proofErr w:type="gramEnd"/>
      <w:r>
        <w:t>1:10,9:1)</w:t>
      </w:r>
    </w:p>
    <w:p w:rsidR="00E3145C" w:rsidRPr="00047431" w:rsidRDefault="00E3145C" w:rsidP="00E3145C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E3145C" w:rsidRDefault="00E3145C" w:rsidP="00E3145C">
      <w:pPr>
        <w:spacing w:after="0" w:line="240" w:lineRule="auto"/>
      </w:pPr>
      <w:proofErr w:type="gramStart"/>
      <w:r>
        <w:t>c</w:t>
      </w:r>
      <w:proofErr w:type="gramEnd"/>
    </w:p>
    <w:p w:rsidR="00845E8A" w:rsidRDefault="00845E8A" w:rsidP="00E3145C">
      <w:pPr>
        <w:spacing w:after="0" w:line="240" w:lineRule="auto"/>
      </w:pPr>
      <w:proofErr w:type="spellStart"/>
      <w:proofErr w:type="gramStart"/>
      <w:r>
        <w:t>colSums</w:t>
      </w:r>
      <w:proofErr w:type="spellEnd"/>
      <w:proofErr w:type="gramEnd"/>
    </w:p>
    <w:p w:rsidR="00E3145C" w:rsidRDefault="00E3145C" w:rsidP="00E3145C">
      <w:pPr>
        <w:spacing w:after="0" w:line="240" w:lineRule="auto"/>
      </w:pPr>
      <w:proofErr w:type="gramStart"/>
      <w:r>
        <w:t>for</w:t>
      </w:r>
      <w:proofErr w:type="gramEnd"/>
    </w:p>
    <w:p w:rsidR="00E3145C" w:rsidRDefault="00E3145C" w:rsidP="00E3145C">
      <w:pPr>
        <w:spacing w:after="0" w:line="240" w:lineRule="auto"/>
      </w:pPr>
      <w:proofErr w:type="gramStart"/>
      <w:r>
        <w:t>function</w:t>
      </w:r>
      <w:proofErr w:type="gramEnd"/>
    </w:p>
    <w:p w:rsidR="00845E8A" w:rsidRDefault="00845E8A" w:rsidP="00E3145C">
      <w:pPr>
        <w:spacing w:after="0" w:line="240" w:lineRule="auto"/>
      </w:pPr>
      <w:proofErr w:type="gramStart"/>
      <w:r>
        <w:t>length</w:t>
      </w:r>
      <w:proofErr w:type="gramEnd"/>
    </w:p>
    <w:p w:rsidR="00845E8A" w:rsidRDefault="00845E8A" w:rsidP="00E3145C">
      <w:pPr>
        <w:spacing w:after="0" w:line="240" w:lineRule="auto"/>
      </w:pPr>
      <w:proofErr w:type="gramStart"/>
      <w:r>
        <w:t>rep</w:t>
      </w:r>
      <w:proofErr w:type="gramEnd"/>
    </w:p>
    <w:p w:rsidR="00845E8A" w:rsidRDefault="00845E8A" w:rsidP="00E3145C">
      <w:pPr>
        <w:spacing w:after="0" w:line="240" w:lineRule="auto"/>
      </w:pPr>
      <w:proofErr w:type="gramStart"/>
      <w:r>
        <w:t>return</w:t>
      </w:r>
      <w:proofErr w:type="gramEnd"/>
    </w:p>
    <w:p w:rsidR="00080762" w:rsidRDefault="00845E8A" w:rsidP="00845E8A">
      <w:pPr>
        <w:spacing w:after="0" w:line="240" w:lineRule="auto"/>
      </w:pPr>
      <w:proofErr w:type="spellStart"/>
      <w:proofErr w:type="gramStart"/>
      <w:r>
        <w:t>tcrossprod</w:t>
      </w:r>
      <w:proofErr w:type="spellEnd"/>
      <w:proofErr w:type="gramEnd"/>
    </w:p>
    <w:p w:rsidR="00845E8A" w:rsidRPr="00845E8A" w:rsidRDefault="00845E8A" w:rsidP="00845E8A">
      <w:pPr>
        <w:spacing w:after="0" w:line="240" w:lineRule="auto"/>
      </w:pPr>
      <w:proofErr w:type="spellStart"/>
      <w:proofErr w:type="gramStart"/>
      <w:r>
        <w:t>trunc</w:t>
      </w:r>
      <w:proofErr w:type="spellEnd"/>
      <w:proofErr w:type="gramEnd"/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19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24"/>
  </w:num>
  <w:num w:numId="16">
    <w:abstractNumId w:val="5"/>
  </w:num>
  <w:num w:numId="17">
    <w:abstractNumId w:val="22"/>
  </w:num>
  <w:num w:numId="18">
    <w:abstractNumId w:val="18"/>
  </w:num>
  <w:num w:numId="19">
    <w:abstractNumId w:val="16"/>
  </w:num>
  <w:num w:numId="20">
    <w:abstractNumId w:val="8"/>
  </w:num>
  <w:num w:numId="21">
    <w:abstractNumId w:val="23"/>
  </w:num>
  <w:num w:numId="22">
    <w:abstractNumId w:val="10"/>
  </w:num>
  <w:num w:numId="23">
    <w:abstractNumId w:val="17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8585E"/>
    <w:rsid w:val="000E053A"/>
    <w:rsid w:val="0010257C"/>
    <w:rsid w:val="00102FDB"/>
    <w:rsid w:val="00142848"/>
    <w:rsid w:val="001D753D"/>
    <w:rsid w:val="001E652D"/>
    <w:rsid w:val="00214061"/>
    <w:rsid w:val="002200E6"/>
    <w:rsid w:val="002313B9"/>
    <w:rsid w:val="002A1336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D7DFE"/>
    <w:rsid w:val="003E1096"/>
    <w:rsid w:val="00424CC9"/>
    <w:rsid w:val="004842E3"/>
    <w:rsid w:val="00496ABC"/>
    <w:rsid w:val="004E1B1E"/>
    <w:rsid w:val="004E52C8"/>
    <w:rsid w:val="00526310"/>
    <w:rsid w:val="0058040F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E424E"/>
    <w:rsid w:val="007F426F"/>
    <w:rsid w:val="007F6A15"/>
    <w:rsid w:val="00820CF8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C5884"/>
    <w:rsid w:val="00AD3C4A"/>
    <w:rsid w:val="00AD49AC"/>
    <w:rsid w:val="00AF51B8"/>
    <w:rsid w:val="00B0657F"/>
    <w:rsid w:val="00B07CA8"/>
    <w:rsid w:val="00B268DF"/>
    <w:rsid w:val="00B82BCB"/>
    <w:rsid w:val="00B911C3"/>
    <w:rsid w:val="00BD5363"/>
    <w:rsid w:val="00C44299"/>
    <w:rsid w:val="00CD33FA"/>
    <w:rsid w:val="00CF53E9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F005E3"/>
    <w:rsid w:val="00F10A20"/>
    <w:rsid w:val="00F37AA9"/>
    <w:rsid w:val="00F52FFF"/>
    <w:rsid w:val="00F56D70"/>
    <w:rsid w:val="00F86DA8"/>
    <w:rsid w:val="00FA367A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33</cp:revision>
  <dcterms:created xsi:type="dcterms:W3CDTF">2015-08-11T13:59:00Z</dcterms:created>
  <dcterms:modified xsi:type="dcterms:W3CDTF">2016-03-31T12:34:00Z</dcterms:modified>
</cp:coreProperties>
</file>