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85D" w:rsidRDefault="002A1336">
      <w:r w:rsidRPr="00047431">
        <w:rPr>
          <w:b/>
        </w:rPr>
        <w:t>Purpose</w:t>
      </w:r>
      <w:r w:rsidR="003C4FC1">
        <w:rPr>
          <w:b/>
        </w:rPr>
        <w:t xml:space="preserve">:  </w:t>
      </w:r>
      <w:r w:rsidR="009E41F7">
        <w:t>Histogram of the SHF or meat weight relationships for each year. The data used depends on the years of interest and leads to several options on what is plotted.</w:t>
      </w:r>
    </w:p>
    <w:p w:rsidR="00E270D7" w:rsidRDefault="00E270D7">
      <w:r>
        <w:t>Note</w:t>
      </w:r>
      <w:r w:rsidR="008B39E6">
        <w:t>s</w:t>
      </w:r>
      <w:r>
        <w:t xml:space="preserve">: </w:t>
      </w:r>
    </w:p>
    <w:p w:rsidR="00B26154" w:rsidRDefault="00B26154" w:rsidP="00B26154">
      <w:pPr>
        <w:pStyle w:val="ListParagraph"/>
        <w:numPr>
          <w:ilvl w:val="0"/>
          <w:numId w:val="31"/>
        </w:numPr>
      </w:pPr>
      <w:r>
        <w:t>Not entirely clear why we have from = “</w:t>
      </w:r>
      <w:proofErr w:type="spellStart"/>
      <w:r>
        <w:t>survwt</w:t>
      </w:r>
      <w:proofErr w:type="spellEnd"/>
      <w:r>
        <w:t>” and type = “</w:t>
      </w:r>
      <w:proofErr w:type="spellStart"/>
      <w:r>
        <w:t>wt</w:t>
      </w:r>
      <w:proofErr w:type="spellEnd"/>
      <w:r>
        <w:t>”, these appear to be very similar options.  Need to see an example of the data that would lead to the differences.</w:t>
      </w:r>
    </w:p>
    <w:p w:rsidR="002A1336" w:rsidRDefault="002A1336">
      <w:r w:rsidRPr="00047431">
        <w:rPr>
          <w:b/>
        </w:rPr>
        <w:t>Version Control:</w:t>
      </w:r>
      <w:r w:rsidRPr="00047431">
        <w:t xml:space="preserve">  </w:t>
      </w:r>
      <w:r w:rsidR="00384F9B">
        <w:t>Multiple versions exist, u</w:t>
      </w:r>
      <w:r w:rsidR="00DC073F">
        <w:t>sually duplicates of each other but no guarantees.</w:t>
      </w:r>
    </w:p>
    <w:p w:rsidR="00DC073F" w:rsidRPr="00047431" w:rsidRDefault="00DC073F">
      <w:r w:rsidRPr="00EF67B4">
        <w:rPr>
          <w:b/>
        </w:rPr>
        <w:t>Required packages</w:t>
      </w:r>
      <w:r>
        <w:t xml:space="preserve">:  </w:t>
      </w:r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r w:rsidRPr="004D5045">
        <w:rPr>
          <w:b/>
        </w:rPr>
        <w:t>ps.dat</w:t>
      </w:r>
      <w:r>
        <w:t xml:space="preserve">:       </w:t>
      </w:r>
      <w:r w:rsidR="004D5045">
        <w:t xml:space="preserve">   </w:t>
      </w:r>
      <w:r>
        <w:t xml:space="preserve">Old MW-SH data from 1981-2012.  </w:t>
      </w:r>
    </w:p>
    <w:p w:rsidR="004D5045" w:rsidRDefault="00B26154" w:rsidP="004D5045">
      <w:pPr>
        <w:pStyle w:val="ListParagraph"/>
        <w:numPr>
          <w:ilvl w:val="0"/>
          <w:numId w:val="32"/>
        </w:numPr>
      </w:pPr>
      <w:r w:rsidRPr="004D5045">
        <w:rPr>
          <w:b/>
        </w:rPr>
        <w:t>survey.obj</w:t>
      </w:r>
      <w:r>
        <w:t>:   Survey data including shell height frequencies and su</w:t>
      </w:r>
      <w:r w:rsidR="004D5045">
        <w:t xml:space="preserve">mmary of size classes, for data </w:t>
      </w:r>
    </w:p>
    <w:p w:rsidR="00B26154" w:rsidRDefault="004D5045" w:rsidP="004D5045">
      <w:pPr>
        <w:pStyle w:val="ListParagraph"/>
        <w:ind w:firstLine="720"/>
      </w:pPr>
      <w:r>
        <w:rPr>
          <w:b/>
        </w:rPr>
        <w:t xml:space="preserve">          </w:t>
      </w:r>
      <w:proofErr w:type="gramStart"/>
      <w:r w:rsidR="00B26154">
        <w:t>since</w:t>
      </w:r>
      <w:proofErr w:type="gramEnd"/>
      <w:r w:rsidR="00B26154">
        <w:t xml:space="preserve"> 2012 and possibly earlier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proofErr w:type="gramStart"/>
      <w:r w:rsidRPr="004D5045">
        <w:rPr>
          <w:b/>
        </w:rPr>
        <w:t>from</w:t>
      </w:r>
      <w:proofErr w:type="gramEnd"/>
      <w:r>
        <w:t xml:space="preserve">:         </w:t>
      </w:r>
      <w:r w:rsidR="004D5045">
        <w:t xml:space="preserve"> </w:t>
      </w:r>
      <w:r>
        <w:t>Where to pull the data.  Default ='</w:t>
      </w:r>
      <w:proofErr w:type="spellStart"/>
      <w:r>
        <w:t>surv</w:t>
      </w:r>
      <w:proofErr w:type="spellEnd"/>
      <w:r>
        <w:t>'.  Options:</w:t>
      </w:r>
    </w:p>
    <w:p w:rsidR="00B26154" w:rsidRDefault="00B26154" w:rsidP="004F79A3">
      <w:pPr>
        <w:pStyle w:val="ListParagraph"/>
        <w:numPr>
          <w:ilvl w:val="2"/>
          <w:numId w:val="35"/>
        </w:numPr>
      </w:pPr>
      <w:r>
        <w:t>"</w:t>
      </w:r>
      <w:proofErr w:type="spellStart"/>
      <w:r>
        <w:t>ps</w:t>
      </w:r>
      <w:proofErr w:type="spellEnd"/>
      <w:r>
        <w:t xml:space="preserve">"- use old data (up to 2012) only: </w:t>
      </w:r>
    </w:p>
    <w:p w:rsidR="00B26154" w:rsidRDefault="00B26154" w:rsidP="004F79A3">
      <w:pPr>
        <w:pStyle w:val="ListParagraph"/>
        <w:numPr>
          <w:ilvl w:val="2"/>
          <w:numId w:val="35"/>
        </w:numPr>
      </w:pPr>
      <w:r>
        <w:t>"special" is survey data but with a special structure in which each list level is a different year</w:t>
      </w:r>
    </w:p>
    <w:p w:rsidR="004D5045" w:rsidRDefault="00B26154" w:rsidP="004F79A3">
      <w:pPr>
        <w:pStyle w:val="ListParagraph"/>
        <w:numPr>
          <w:ilvl w:val="2"/>
          <w:numId w:val="35"/>
        </w:numPr>
      </w:pPr>
      <w:r>
        <w:t>"</w:t>
      </w:r>
      <w:proofErr w:type="spellStart"/>
      <w:proofErr w:type="gramStart"/>
      <w:r>
        <w:t>survwt</w:t>
      </w:r>
      <w:proofErr w:type="spellEnd"/>
      <w:proofErr w:type="gramEnd"/>
      <w:r>
        <w:t>" is survey data using weights rather than numbers.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proofErr w:type="spellStart"/>
      <w:proofErr w:type="gramStart"/>
      <w:r w:rsidRPr="004D5045">
        <w:rPr>
          <w:b/>
        </w:rPr>
        <w:t>yr</w:t>
      </w:r>
      <w:proofErr w:type="spellEnd"/>
      <w:proofErr w:type="gramEnd"/>
      <w:r>
        <w:t>:           Years of interest.  If missing it takes all data from 1981-current,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proofErr w:type="gramStart"/>
      <w:r w:rsidRPr="004D5045">
        <w:rPr>
          <w:b/>
        </w:rPr>
        <w:t>type</w:t>
      </w:r>
      <w:proofErr w:type="gramEnd"/>
      <w:r>
        <w:t>:         Shell height (</w:t>
      </w:r>
      <w:proofErr w:type="spellStart"/>
      <w:r>
        <w:t>sh</w:t>
      </w:r>
      <w:proofErr w:type="spellEnd"/>
      <w:r>
        <w:t>) or meat weight (</w:t>
      </w:r>
      <w:proofErr w:type="spellStart"/>
      <w:r>
        <w:t>wt</w:t>
      </w:r>
      <w:proofErr w:type="spellEnd"/>
      <w:r>
        <w:t>) plot.  Default ='</w:t>
      </w:r>
      <w:proofErr w:type="spellStart"/>
      <w:r>
        <w:t>sh</w:t>
      </w:r>
      <w:proofErr w:type="spellEnd"/>
      <w:r>
        <w:t>'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r w:rsidRPr="004D5045">
        <w:rPr>
          <w:b/>
        </w:rPr>
        <w:t>col1</w:t>
      </w:r>
      <w:r>
        <w:t>:         Color 1.  Default = 'seagreen2'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r w:rsidRPr="004D5045">
        <w:rPr>
          <w:b/>
        </w:rPr>
        <w:t>col2</w:t>
      </w:r>
      <w:r>
        <w:t>:         Color 2.  Default ='red'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r w:rsidRPr="004D5045">
        <w:rPr>
          <w:b/>
        </w:rPr>
        <w:t>col3</w:t>
      </w:r>
      <w:r>
        <w:t>:         Color 3.  Default ='navy'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proofErr w:type="gramStart"/>
      <w:r w:rsidRPr="004D5045">
        <w:rPr>
          <w:b/>
        </w:rPr>
        <w:t>rows</w:t>
      </w:r>
      <w:proofErr w:type="gramEnd"/>
      <w:r>
        <w:t>:         Number of rows in the plotting device, a row = 1 year of data.  Default = 7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proofErr w:type="gramStart"/>
      <w:r w:rsidRPr="004D5045">
        <w:rPr>
          <w:b/>
        </w:rPr>
        <w:t>pdf</w:t>
      </w:r>
      <w:proofErr w:type="gramEnd"/>
      <w:r>
        <w:t>:          Produce a pdf plot?  Default = F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proofErr w:type="gramStart"/>
      <w:r w:rsidRPr="004D5045">
        <w:rPr>
          <w:b/>
        </w:rPr>
        <w:t>xl</w:t>
      </w:r>
      <w:proofErr w:type="gramEnd"/>
      <w:r>
        <w:t>:           X axis limit.  Default is missing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proofErr w:type="spellStart"/>
      <w:proofErr w:type="gramStart"/>
      <w:r w:rsidRPr="004D5045">
        <w:rPr>
          <w:b/>
        </w:rPr>
        <w:t>rel</w:t>
      </w:r>
      <w:proofErr w:type="spellEnd"/>
      <w:proofErr w:type="gramEnd"/>
      <w:r>
        <w:t>:          Relative frequency (%) or Frequency of data in figures.  (T/F) Default =T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proofErr w:type="spellStart"/>
      <w:r w:rsidRPr="004D5045">
        <w:rPr>
          <w:b/>
        </w:rPr>
        <w:t>mean.line</w:t>
      </w:r>
      <w:proofErr w:type="spellEnd"/>
      <w:r>
        <w:t>:    Plot the mean.  (T/F) default = F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proofErr w:type="spellStart"/>
      <w:proofErr w:type="gramStart"/>
      <w:r w:rsidRPr="004D5045">
        <w:rPr>
          <w:b/>
        </w:rPr>
        <w:t>adj</w:t>
      </w:r>
      <w:proofErr w:type="spellEnd"/>
      <w:proofErr w:type="gramEnd"/>
      <w:r>
        <w:t xml:space="preserve">:          </w:t>
      </w:r>
      <w:proofErr w:type="spellStart"/>
      <w:r>
        <w:t>adj</w:t>
      </w:r>
      <w:proofErr w:type="spellEnd"/>
      <w:r>
        <w:t xml:space="preserve"> location of text on figure.  Default =0.1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proofErr w:type="spellStart"/>
      <w:proofErr w:type="gramStart"/>
      <w:r w:rsidRPr="004D5045">
        <w:rPr>
          <w:b/>
        </w:rPr>
        <w:t>bx</w:t>
      </w:r>
      <w:proofErr w:type="spellEnd"/>
      <w:proofErr w:type="gramEnd"/>
      <w:r>
        <w:t>:           Add a box around figure.  Default = F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r w:rsidRPr="004D5045">
        <w:rPr>
          <w:b/>
        </w:rPr>
        <w:t>strata</w:t>
      </w:r>
      <w:r>
        <w:t>:        Strata to choose.=1:7,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proofErr w:type="spellStart"/>
      <w:proofErr w:type="gramStart"/>
      <w:r w:rsidRPr="004D5045">
        <w:rPr>
          <w:b/>
        </w:rPr>
        <w:t>ymax</w:t>
      </w:r>
      <w:proofErr w:type="spellEnd"/>
      <w:proofErr w:type="gramEnd"/>
      <w:r>
        <w:t xml:space="preserve">:          y axis maximum.  Default is missing 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proofErr w:type="gramStart"/>
      <w:r w:rsidRPr="004D5045">
        <w:rPr>
          <w:b/>
        </w:rPr>
        <w:t>recline</w:t>
      </w:r>
      <w:proofErr w:type="gramEnd"/>
      <w:r>
        <w:t xml:space="preserve">:       Draw a line to </w:t>
      </w:r>
      <w:proofErr w:type="spellStart"/>
      <w:r>
        <w:t>seperate</w:t>
      </w:r>
      <w:proofErr w:type="spellEnd"/>
      <w:r>
        <w:t xml:space="preserve"> the Pre recruits </w:t>
      </w:r>
      <w:proofErr w:type="spellStart"/>
      <w:r>
        <w:t>recruits</w:t>
      </w:r>
      <w:proofErr w:type="spellEnd"/>
      <w:r>
        <w:t xml:space="preserve"> and commercial scallops size classes.  Default = NULL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r w:rsidRPr="004D5045">
        <w:rPr>
          <w:b/>
        </w:rPr>
        <w:t>recline2</w:t>
      </w:r>
      <w:r>
        <w:t xml:space="preserve">:      An additional line to </w:t>
      </w:r>
      <w:proofErr w:type="spellStart"/>
      <w:r>
        <w:t>seperate</w:t>
      </w:r>
      <w:proofErr w:type="spellEnd"/>
      <w:r>
        <w:t xml:space="preserve"> the Pre recruits </w:t>
      </w:r>
      <w:proofErr w:type="spellStart"/>
      <w:r>
        <w:t>recruits</w:t>
      </w:r>
      <w:proofErr w:type="spellEnd"/>
      <w:r>
        <w:t xml:space="preserve"> and commercial scallops size classes.  Default = NULL,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proofErr w:type="spellStart"/>
      <w:proofErr w:type="gramStart"/>
      <w:r w:rsidRPr="004D5045">
        <w:rPr>
          <w:b/>
        </w:rPr>
        <w:t>wd</w:t>
      </w:r>
      <w:proofErr w:type="spellEnd"/>
      <w:proofErr w:type="gramEnd"/>
      <w:r>
        <w:t>:            Width of the plot device.  Default = 10,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proofErr w:type="spellStart"/>
      <w:proofErr w:type="gramStart"/>
      <w:r w:rsidRPr="004D5045">
        <w:rPr>
          <w:b/>
        </w:rPr>
        <w:t>ht</w:t>
      </w:r>
      <w:proofErr w:type="spellEnd"/>
      <w:proofErr w:type="gramEnd"/>
      <w:r>
        <w:t>:            Height of the plot device.  Default = 12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proofErr w:type="spellStart"/>
      <w:proofErr w:type="gramStart"/>
      <w:r w:rsidRPr="004D5045">
        <w:rPr>
          <w:b/>
        </w:rPr>
        <w:t>ylab</w:t>
      </w:r>
      <w:proofErr w:type="spellEnd"/>
      <w:proofErr w:type="gramEnd"/>
      <w:r>
        <w:t>:          Label for the y- axis.  Default ="Mean N / standard tow",</w:t>
      </w:r>
    </w:p>
    <w:p w:rsidR="00B26154" w:rsidRDefault="00B26154" w:rsidP="004D5045">
      <w:pPr>
        <w:pStyle w:val="ListParagraph"/>
        <w:numPr>
          <w:ilvl w:val="0"/>
          <w:numId w:val="32"/>
        </w:numPr>
      </w:pPr>
      <w:proofErr w:type="spellStart"/>
      <w:r w:rsidRPr="004D5045">
        <w:rPr>
          <w:b/>
        </w:rPr>
        <w:lastRenderedPageBreak/>
        <w:t>sample.size</w:t>
      </w:r>
      <w:proofErr w:type="spellEnd"/>
      <w:r>
        <w:t>:   Sample size from the survey each year</w:t>
      </w:r>
      <w:r w:rsidR="004D5045">
        <w:t xml:space="preserve">, just used as </w:t>
      </w:r>
      <w:proofErr w:type="spellStart"/>
      <w:r w:rsidR="004D5045">
        <w:t>lable</w:t>
      </w:r>
      <w:proofErr w:type="spellEnd"/>
      <w:r w:rsidR="004D5045">
        <w:t xml:space="preserve"> on plot.</w:t>
      </w:r>
      <w:r>
        <w:t xml:space="preserve">  (T/F) Default = F</w:t>
      </w:r>
    </w:p>
    <w:p w:rsidR="008C5A9E" w:rsidRDefault="008C5A9E" w:rsidP="008C5A9E">
      <w:pPr>
        <w:pStyle w:val="ListParagraph"/>
        <w:numPr>
          <w:ilvl w:val="0"/>
          <w:numId w:val="32"/>
        </w:numPr>
      </w:pPr>
      <w:proofErr w:type="spellStart"/>
      <w:r w:rsidRPr="008C5A9E">
        <w:rPr>
          <w:b/>
        </w:rPr>
        <w:t>add.title</w:t>
      </w:r>
      <w:proofErr w:type="spellEnd"/>
      <w:r>
        <w:t xml:space="preserve">:     </w:t>
      </w:r>
      <w:r>
        <w:t xml:space="preserve">   </w:t>
      </w:r>
      <w:r>
        <w:t>Add a title to the plot?  (T/F) default = F.</w:t>
      </w:r>
    </w:p>
    <w:p w:rsidR="008C5A9E" w:rsidRDefault="008C5A9E" w:rsidP="008C5A9E">
      <w:pPr>
        <w:pStyle w:val="ListParagraph"/>
        <w:numPr>
          <w:ilvl w:val="0"/>
          <w:numId w:val="32"/>
        </w:numPr>
      </w:pPr>
      <w:bookmarkStart w:id="0" w:name="_GoBack"/>
      <w:r w:rsidRPr="008C5A9E">
        <w:rPr>
          <w:b/>
        </w:rPr>
        <w:t>cex.mn</w:t>
      </w:r>
      <w:bookmarkEnd w:id="0"/>
      <w:r>
        <w:t xml:space="preserve">:           </w:t>
      </w:r>
      <w:r>
        <w:t>Magnification of title plot.  Default = 1.</w:t>
      </w:r>
    </w:p>
    <w:p w:rsidR="008C5A9E" w:rsidRDefault="008C5A9E" w:rsidP="008C5A9E">
      <w:pPr>
        <w:pStyle w:val="ListParagraph"/>
        <w:numPr>
          <w:ilvl w:val="0"/>
          <w:numId w:val="32"/>
        </w:numPr>
      </w:pPr>
      <w:proofErr w:type="spellStart"/>
      <w:proofErr w:type="gramStart"/>
      <w:r w:rsidRPr="008C5A9E">
        <w:rPr>
          <w:b/>
        </w:rPr>
        <w:t>titl</w:t>
      </w:r>
      <w:proofErr w:type="spellEnd"/>
      <w:proofErr w:type="gramEnd"/>
      <w:r>
        <w:t xml:space="preserve">:          </w:t>
      </w:r>
      <w:r>
        <w:t xml:space="preserve">         </w:t>
      </w:r>
      <w:r>
        <w:t>The title name.  Default is blank.</w:t>
      </w:r>
    </w:p>
    <w:p w:rsidR="008C5A9E" w:rsidRDefault="008C5A9E" w:rsidP="008C5A9E">
      <w:pPr>
        <w:pStyle w:val="ListParagraph"/>
        <w:numPr>
          <w:ilvl w:val="0"/>
          <w:numId w:val="32"/>
        </w:numPr>
      </w:pPr>
      <w:proofErr w:type="spellStart"/>
      <w:r w:rsidRPr="008C5A9E">
        <w:rPr>
          <w:b/>
        </w:rPr>
        <w:t>cx.axis</w:t>
      </w:r>
      <w:proofErr w:type="spellEnd"/>
      <w:r>
        <w:t xml:space="preserve">:       </w:t>
      </w:r>
      <w:r>
        <w:t xml:space="preserve">     </w:t>
      </w:r>
      <w:r>
        <w:t>The axis text size.  Default = 1.5.</w:t>
      </w:r>
    </w:p>
    <w:p w:rsidR="00500E85" w:rsidRPr="00500E85" w:rsidRDefault="00500E85" w:rsidP="00B26154">
      <w:pPr>
        <w:jc w:val="center"/>
        <w:rPr>
          <w:b/>
          <w:sz w:val="28"/>
          <w:szCs w:val="28"/>
        </w:rPr>
      </w:pPr>
      <w:r w:rsidRPr="00500E85">
        <w:rPr>
          <w:b/>
          <w:sz w:val="28"/>
          <w:szCs w:val="28"/>
        </w:rPr>
        <w:t>Section 1</w:t>
      </w:r>
    </w:p>
    <w:p w:rsidR="003E1096" w:rsidRPr="00E3145C" w:rsidRDefault="00E270D7" w:rsidP="002D45D0">
      <w:r>
        <w:t>S</w:t>
      </w:r>
      <w:r w:rsidR="00EF67B4">
        <w:t xml:space="preserve">traightforward function used </w:t>
      </w:r>
      <w:r w:rsidR="00B26154">
        <w:t>to plot shell height frequency data or weight data.  Several options on where to get the data from, the default uses a typical survey object which has the number of individuals in each year and shell height frequency bin, optionally we could look at weights via from = “</w:t>
      </w:r>
      <w:proofErr w:type="spellStart"/>
      <w:r w:rsidR="00B26154">
        <w:t>survwt</w:t>
      </w:r>
      <w:proofErr w:type="spellEnd"/>
      <w:r w:rsidR="00B26154">
        <w:t>” or type = ‘</w:t>
      </w:r>
      <w:proofErr w:type="spellStart"/>
      <w:r w:rsidR="00B26154">
        <w:t>wt</w:t>
      </w:r>
      <w:proofErr w:type="spellEnd"/>
      <w:r w:rsidR="00B26154">
        <w:t>’</w:t>
      </w:r>
    </w:p>
    <w:p w:rsidR="00214061" w:rsidRPr="00047431" w:rsidRDefault="00214061" w:rsidP="00214061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5F498D" w:rsidRDefault="005F498D" w:rsidP="008C251A">
      <w:pPr>
        <w:spacing w:after="0" w:line="240" w:lineRule="auto"/>
      </w:pPr>
      <w:r>
        <w:t>%in%</w:t>
      </w:r>
    </w:p>
    <w:p w:rsidR="005F498D" w:rsidRDefault="005F498D" w:rsidP="008C251A">
      <w:pPr>
        <w:spacing w:after="0" w:line="240" w:lineRule="auto"/>
      </w:pPr>
      <w:proofErr w:type="spellStart"/>
      <w:proofErr w:type="gramStart"/>
      <w:r>
        <w:t>abline</w:t>
      </w:r>
      <w:proofErr w:type="spellEnd"/>
      <w:proofErr w:type="gramEnd"/>
    </w:p>
    <w:p w:rsidR="005F498D" w:rsidRDefault="005F498D" w:rsidP="008C251A">
      <w:pPr>
        <w:spacing w:after="0" w:line="240" w:lineRule="auto"/>
      </w:pPr>
      <w:proofErr w:type="gramStart"/>
      <w:r>
        <w:t>axis</w:t>
      </w:r>
      <w:proofErr w:type="gramEnd"/>
    </w:p>
    <w:p w:rsidR="005F498D" w:rsidRDefault="005F498D" w:rsidP="008C251A">
      <w:pPr>
        <w:spacing w:after="0" w:line="240" w:lineRule="auto"/>
      </w:pPr>
      <w:proofErr w:type="gramStart"/>
      <w:r>
        <w:t>c</w:t>
      </w:r>
      <w:proofErr w:type="gramEnd"/>
    </w:p>
    <w:p w:rsidR="002B1FBD" w:rsidRDefault="002B1FBD" w:rsidP="008C251A">
      <w:pPr>
        <w:spacing w:after="0" w:line="240" w:lineRule="auto"/>
      </w:pPr>
      <w:proofErr w:type="spellStart"/>
      <w:r>
        <w:t>dev.off</w:t>
      </w:r>
      <w:proofErr w:type="spellEnd"/>
    </w:p>
    <w:p w:rsidR="002B1FBD" w:rsidRDefault="002B1FBD" w:rsidP="008C251A">
      <w:pPr>
        <w:spacing w:after="0" w:line="240" w:lineRule="auto"/>
      </w:pPr>
      <w:proofErr w:type="gramStart"/>
      <w:r>
        <w:t>function</w:t>
      </w:r>
      <w:proofErr w:type="gramEnd"/>
    </w:p>
    <w:p w:rsidR="006F6C1D" w:rsidRDefault="006F6C1D" w:rsidP="008C251A">
      <w:pPr>
        <w:spacing w:after="0" w:line="240" w:lineRule="auto"/>
      </w:pPr>
      <w:proofErr w:type="spellStart"/>
      <w:proofErr w:type="gramStart"/>
      <w:r>
        <w:t>hist</w:t>
      </w:r>
      <w:proofErr w:type="spellEnd"/>
      <w:proofErr w:type="gramEnd"/>
    </w:p>
    <w:p w:rsidR="00EF3B83" w:rsidRDefault="00EF3B83" w:rsidP="008C251A">
      <w:pPr>
        <w:spacing w:after="0" w:line="240" w:lineRule="auto"/>
      </w:pPr>
      <w:proofErr w:type="gramStart"/>
      <w:r>
        <w:t>if</w:t>
      </w:r>
      <w:proofErr w:type="gramEnd"/>
    </w:p>
    <w:p w:rsidR="00266E20" w:rsidRDefault="00266E20" w:rsidP="008C251A">
      <w:pPr>
        <w:spacing w:after="0" w:line="240" w:lineRule="auto"/>
      </w:pPr>
      <w:proofErr w:type="spellStart"/>
      <w:r>
        <w:t>is.null</w:t>
      </w:r>
      <w:proofErr w:type="spellEnd"/>
    </w:p>
    <w:p w:rsidR="005F498D" w:rsidRDefault="005F498D" w:rsidP="008C251A">
      <w:pPr>
        <w:spacing w:after="0" w:line="240" w:lineRule="auto"/>
      </w:pPr>
      <w:proofErr w:type="gramStart"/>
      <w:r>
        <w:t>length</w:t>
      </w:r>
      <w:proofErr w:type="gramEnd"/>
    </w:p>
    <w:p w:rsidR="006F6C1D" w:rsidRDefault="006F6C1D" w:rsidP="008C251A">
      <w:pPr>
        <w:spacing w:after="0" w:line="240" w:lineRule="auto"/>
      </w:pPr>
      <w:proofErr w:type="gramStart"/>
      <w:r>
        <w:t>lines</w:t>
      </w:r>
      <w:proofErr w:type="gramEnd"/>
    </w:p>
    <w:p w:rsidR="005E785D" w:rsidRDefault="005E785D" w:rsidP="008C251A">
      <w:pPr>
        <w:spacing w:after="0" w:line="240" w:lineRule="auto"/>
      </w:pPr>
      <w:proofErr w:type="gramStart"/>
      <w:r>
        <w:t>max</w:t>
      </w:r>
      <w:proofErr w:type="gramEnd"/>
    </w:p>
    <w:p w:rsidR="005F498D" w:rsidRDefault="005F498D" w:rsidP="005F498D">
      <w:pPr>
        <w:spacing w:after="0" w:line="240" w:lineRule="auto"/>
      </w:pPr>
      <w:proofErr w:type="gramStart"/>
      <w:r>
        <w:t>min</w:t>
      </w:r>
      <w:proofErr w:type="gramEnd"/>
    </w:p>
    <w:p w:rsidR="005F498D" w:rsidRDefault="005F498D" w:rsidP="008C251A">
      <w:pPr>
        <w:spacing w:after="0" w:line="240" w:lineRule="auto"/>
      </w:pPr>
      <w:proofErr w:type="spellStart"/>
      <w:proofErr w:type="gramStart"/>
      <w:r>
        <w:t>mtext</w:t>
      </w:r>
      <w:proofErr w:type="spellEnd"/>
      <w:proofErr w:type="gramEnd"/>
    </w:p>
    <w:p w:rsidR="005F498D" w:rsidRDefault="005F498D" w:rsidP="008C251A">
      <w:pPr>
        <w:spacing w:after="0" w:line="240" w:lineRule="auto"/>
      </w:pPr>
      <w:proofErr w:type="gramStart"/>
      <w:r>
        <w:t>paste</w:t>
      </w:r>
      <w:proofErr w:type="gramEnd"/>
    </w:p>
    <w:p w:rsidR="005F498D" w:rsidRDefault="005F498D" w:rsidP="008C251A">
      <w:pPr>
        <w:spacing w:after="0" w:line="240" w:lineRule="auto"/>
      </w:pPr>
      <w:proofErr w:type="gramStart"/>
      <w:r>
        <w:t>par</w:t>
      </w:r>
      <w:proofErr w:type="gramEnd"/>
    </w:p>
    <w:p w:rsidR="005F498D" w:rsidRDefault="005F498D" w:rsidP="008C251A">
      <w:pPr>
        <w:spacing w:after="0" w:line="240" w:lineRule="auto"/>
      </w:pPr>
      <w:proofErr w:type="gramStart"/>
      <w:r>
        <w:t>plot</w:t>
      </w:r>
      <w:proofErr w:type="gramEnd"/>
    </w:p>
    <w:p w:rsidR="005E785D" w:rsidRDefault="005E785D" w:rsidP="008C251A">
      <w:pPr>
        <w:spacing w:after="0" w:line="240" w:lineRule="auto"/>
      </w:pPr>
      <w:proofErr w:type="gramStart"/>
      <w:r>
        <w:t>pdf</w:t>
      </w:r>
      <w:proofErr w:type="gramEnd"/>
    </w:p>
    <w:p w:rsidR="005F498D" w:rsidRDefault="005F498D" w:rsidP="008C251A">
      <w:pPr>
        <w:spacing w:after="0" w:line="240" w:lineRule="auto"/>
      </w:pPr>
      <w:proofErr w:type="gramStart"/>
      <w:r>
        <w:t>rep</w:t>
      </w:r>
      <w:proofErr w:type="gramEnd"/>
    </w:p>
    <w:p w:rsidR="005F498D" w:rsidRDefault="006F6C1D" w:rsidP="008C251A">
      <w:pPr>
        <w:spacing w:after="0" w:line="240" w:lineRule="auto"/>
      </w:pPr>
      <w:proofErr w:type="gramStart"/>
      <w:r>
        <w:t>sort</w:t>
      </w:r>
      <w:proofErr w:type="gramEnd"/>
    </w:p>
    <w:p w:rsidR="002B1FBD" w:rsidRDefault="005E785D" w:rsidP="008C251A">
      <w:pPr>
        <w:spacing w:after="0" w:line="240" w:lineRule="auto"/>
      </w:pPr>
      <w:proofErr w:type="gramStart"/>
      <w:r>
        <w:t>subset</w:t>
      </w:r>
      <w:proofErr w:type="gramEnd"/>
    </w:p>
    <w:p w:rsidR="005F498D" w:rsidRDefault="005F498D" w:rsidP="008C251A">
      <w:pPr>
        <w:spacing w:after="0" w:line="240" w:lineRule="auto"/>
      </w:pPr>
      <w:proofErr w:type="gramStart"/>
      <w:r>
        <w:t>text</w:t>
      </w:r>
      <w:proofErr w:type="gramEnd"/>
    </w:p>
    <w:p w:rsidR="005F498D" w:rsidRDefault="005F498D" w:rsidP="008C251A">
      <w:pPr>
        <w:spacing w:after="0" w:line="240" w:lineRule="auto"/>
      </w:pPr>
      <w:proofErr w:type="gramStart"/>
      <w:r>
        <w:t>windows</w:t>
      </w:r>
      <w:proofErr w:type="gramEnd"/>
    </w:p>
    <w:p w:rsidR="00466F1A" w:rsidRDefault="00466F1A" w:rsidP="008C251A">
      <w:pPr>
        <w:spacing w:after="0" w:line="240" w:lineRule="auto"/>
      </w:pPr>
    </w:p>
    <w:sectPr w:rsidR="00466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EA34B5"/>
    <w:multiLevelType w:val="hybridMultilevel"/>
    <w:tmpl w:val="937C72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>
    <w:nsid w:val="1E317A91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6457F"/>
    <w:multiLevelType w:val="hybridMultilevel"/>
    <w:tmpl w:val="603425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EE03F9"/>
    <w:multiLevelType w:val="hybridMultilevel"/>
    <w:tmpl w:val="08E0B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7278F"/>
    <w:multiLevelType w:val="hybridMultilevel"/>
    <w:tmpl w:val="B514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5F5C89"/>
    <w:multiLevelType w:val="hybridMultilevel"/>
    <w:tmpl w:val="6472DB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2F95B3C"/>
    <w:multiLevelType w:val="hybridMultilevel"/>
    <w:tmpl w:val="CCAC66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7784CA2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D61E77"/>
    <w:multiLevelType w:val="hybridMultilevel"/>
    <w:tmpl w:val="DFAED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E250AB"/>
    <w:multiLevelType w:val="hybridMultilevel"/>
    <w:tmpl w:val="F3AC9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CA422E"/>
    <w:multiLevelType w:val="hybridMultilevel"/>
    <w:tmpl w:val="4650FC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B03F99"/>
    <w:multiLevelType w:val="hybridMultilevel"/>
    <w:tmpl w:val="10EEC6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F03E3A"/>
    <w:multiLevelType w:val="hybridMultilevel"/>
    <w:tmpl w:val="F484F1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A2266C"/>
    <w:multiLevelType w:val="hybridMultilevel"/>
    <w:tmpl w:val="8AD46C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196EF8"/>
    <w:multiLevelType w:val="hybridMultilevel"/>
    <w:tmpl w:val="F4CCC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2"/>
  </w:num>
  <w:num w:numId="4">
    <w:abstractNumId w:val="15"/>
  </w:num>
  <w:num w:numId="5">
    <w:abstractNumId w:val="26"/>
  </w:num>
  <w:num w:numId="6">
    <w:abstractNumId w:val="0"/>
  </w:num>
  <w:num w:numId="7">
    <w:abstractNumId w:val="9"/>
  </w:num>
  <w:num w:numId="8">
    <w:abstractNumId w:val="1"/>
  </w:num>
  <w:num w:numId="9">
    <w:abstractNumId w:val="16"/>
  </w:num>
  <w:num w:numId="10">
    <w:abstractNumId w:val="24"/>
  </w:num>
  <w:num w:numId="11">
    <w:abstractNumId w:val="19"/>
  </w:num>
  <w:num w:numId="12">
    <w:abstractNumId w:val="14"/>
  </w:num>
  <w:num w:numId="13">
    <w:abstractNumId w:val="5"/>
  </w:num>
  <w:num w:numId="14">
    <w:abstractNumId w:val="4"/>
  </w:num>
  <w:num w:numId="15">
    <w:abstractNumId w:val="34"/>
  </w:num>
  <w:num w:numId="16">
    <w:abstractNumId w:val="6"/>
  </w:num>
  <w:num w:numId="17">
    <w:abstractNumId w:val="31"/>
  </w:num>
  <w:num w:numId="18">
    <w:abstractNumId w:val="23"/>
  </w:num>
  <w:num w:numId="19">
    <w:abstractNumId w:val="21"/>
  </w:num>
  <w:num w:numId="20">
    <w:abstractNumId w:val="11"/>
  </w:num>
  <w:num w:numId="21">
    <w:abstractNumId w:val="33"/>
  </w:num>
  <w:num w:numId="22">
    <w:abstractNumId w:val="13"/>
  </w:num>
  <w:num w:numId="23">
    <w:abstractNumId w:val="22"/>
  </w:num>
  <w:num w:numId="24">
    <w:abstractNumId w:val="7"/>
  </w:num>
  <w:num w:numId="25">
    <w:abstractNumId w:val="27"/>
  </w:num>
  <w:num w:numId="26">
    <w:abstractNumId w:val="20"/>
  </w:num>
  <w:num w:numId="27">
    <w:abstractNumId w:val="3"/>
  </w:num>
  <w:num w:numId="28">
    <w:abstractNumId w:val="17"/>
  </w:num>
  <w:num w:numId="29">
    <w:abstractNumId w:val="28"/>
  </w:num>
  <w:num w:numId="30">
    <w:abstractNumId w:val="29"/>
  </w:num>
  <w:num w:numId="31">
    <w:abstractNumId w:val="30"/>
  </w:num>
  <w:num w:numId="32">
    <w:abstractNumId w:val="8"/>
  </w:num>
  <w:num w:numId="33">
    <w:abstractNumId w:val="32"/>
  </w:num>
  <w:num w:numId="34">
    <w:abstractNumId w:val="25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25DE7"/>
    <w:rsid w:val="000335E5"/>
    <w:rsid w:val="00047431"/>
    <w:rsid w:val="00056D55"/>
    <w:rsid w:val="00080762"/>
    <w:rsid w:val="000E053A"/>
    <w:rsid w:val="0010257C"/>
    <w:rsid w:val="00102FDB"/>
    <w:rsid w:val="00107358"/>
    <w:rsid w:val="00142848"/>
    <w:rsid w:val="00171E06"/>
    <w:rsid w:val="001D753D"/>
    <w:rsid w:val="001E652D"/>
    <w:rsid w:val="00214061"/>
    <w:rsid w:val="002200E6"/>
    <w:rsid w:val="002313B9"/>
    <w:rsid w:val="00266E20"/>
    <w:rsid w:val="002A1336"/>
    <w:rsid w:val="002B1FBD"/>
    <w:rsid w:val="002C00E0"/>
    <w:rsid w:val="002C7C39"/>
    <w:rsid w:val="002D45D0"/>
    <w:rsid w:val="00314494"/>
    <w:rsid w:val="00327920"/>
    <w:rsid w:val="00336676"/>
    <w:rsid w:val="003529B8"/>
    <w:rsid w:val="00384F9B"/>
    <w:rsid w:val="00393D5E"/>
    <w:rsid w:val="003A24FC"/>
    <w:rsid w:val="003A4E9A"/>
    <w:rsid w:val="003C4FC1"/>
    <w:rsid w:val="003D7DFE"/>
    <w:rsid w:val="003E1096"/>
    <w:rsid w:val="00424CC9"/>
    <w:rsid w:val="00466F1A"/>
    <w:rsid w:val="004842E3"/>
    <w:rsid w:val="00496628"/>
    <w:rsid w:val="00496ABC"/>
    <w:rsid w:val="004D5045"/>
    <w:rsid w:val="004E1B1E"/>
    <w:rsid w:val="004E52C8"/>
    <w:rsid w:val="004F79A3"/>
    <w:rsid w:val="00500E85"/>
    <w:rsid w:val="00526310"/>
    <w:rsid w:val="0058040F"/>
    <w:rsid w:val="005E785D"/>
    <w:rsid w:val="005F498D"/>
    <w:rsid w:val="00603DC4"/>
    <w:rsid w:val="00615B1A"/>
    <w:rsid w:val="00616B6E"/>
    <w:rsid w:val="00631DC3"/>
    <w:rsid w:val="006332B1"/>
    <w:rsid w:val="00655752"/>
    <w:rsid w:val="006811E1"/>
    <w:rsid w:val="006945D6"/>
    <w:rsid w:val="006C5FAC"/>
    <w:rsid w:val="006D2868"/>
    <w:rsid w:val="006F6C1D"/>
    <w:rsid w:val="00707316"/>
    <w:rsid w:val="007216A5"/>
    <w:rsid w:val="00740349"/>
    <w:rsid w:val="00745178"/>
    <w:rsid w:val="00765C53"/>
    <w:rsid w:val="007750C7"/>
    <w:rsid w:val="00782C28"/>
    <w:rsid w:val="007E424E"/>
    <w:rsid w:val="007F426F"/>
    <w:rsid w:val="007F6A15"/>
    <w:rsid w:val="00820CF8"/>
    <w:rsid w:val="008326BC"/>
    <w:rsid w:val="0084537E"/>
    <w:rsid w:val="00845E8A"/>
    <w:rsid w:val="00875D11"/>
    <w:rsid w:val="008B2F96"/>
    <w:rsid w:val="008B39E6"/>
    <w:rsid w:val="008C1F20"/>
    <w:rsid w:val="008C251A"/>
    <w:rsid w:val="008C5A9E"/>
    <w:rsid w:val="008E2DBF"/>
    <w:rsid w:val="008F2D31"/>
    <w:rsid w:val="00926A95"/>
    <w:rsid w:val="009330D7"/>
    <w:rsid w:val="009335C3"/>
    <w:rsid w:val="009C6F68"/>
    <w:rsid w:val="009E41F7"/>
    <w:rsid w:val="00A35DA2"/>
    <w:rsid w:val="00A70DA4"/>
    <w:rsid w:val="00A92166"/>
    <w:rsid w:val="00AC5884"/>
    <w:rsid w:val="00AD3C4A"/>
    <w:rsid w:val="00AD49AC"/>
    <w:rsid w:val="00AF06C5"/>
    <w:rsid w:val="00AF51B8"/>
    <w:rsid w:val="00B0657F"/>
    <w:rsid w:val="00B07CA8"/>
    <w:rsid w:val="00B26154"/>
    <w:rsid w:val="00B268DF"/>
    <w:rsid w:val="00B82BCB"/>
    <w:rsid w:val="00B911C3"/>
    <w:rsid w:val="00BD5363"/>
    <w:rsid w:val="00C44299"/>
    <w:rsid w:val="00CD33FA"/>
    <w:rsid w:val="00CF53E9"/>
    <w:rsid w:val="00D96748"/>
    <w:rsid w:val="00DA6BB0"/>
    <w:rsid w:val="00DC073F"/>
    <w:rsid w:val="00DD284C"/>
    <w:rsid w:val="00E238D7"/>
    <w:rsid w:val="00E270D7"/>
    <w:rsid w:val="00E3145C"/>
    <w:rsid w:val="00E369E8"/>
    <w:rsid w:val="00E55DC9"/>
    <w:rsid w:val="00E60BEE"/>
    <w:rsid w:val="00E61AE8"/>
    <w:rsid w:val="00E72A8D"/>
    <w:rsid w:val="00EA0801"/>
    <w:rsid w:val="00EA5ED0"/>
    <w:rsid w:val="00ED74E9"/>
    <w:rsid w:val="00EF3B83"/>
    <w:rsid w:val="00EF67B4"/>
    <w:rsid w:val="00F005E3"/>
    <w:rsid w:val="00F10A20"/>
    <w:rsid w:val="00F3292F"/>
    <w:rsid w:val="00F37AA9"/>
    <w:rsid w:val="00F52FFF"/>
    <w:rsid w:val="00F56D70"/>
    <w:rsid w:val="00F86DA8"/>
    <w:rsid w:val="00FA367A"/>
    <w:rsid w:val="00FB1F5D"/>
    <w:rsid w:val="00FD7FC0"/>
    <w:rsid w:val="00FE57BA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6</cp:revision>
  <dcterms:created xsi:type="dcterms:W3CDTF">2015-09-10T17:43:00Z</dcterms:created>
  <dcterms:modified xsi:type="dcterms:W3CDTF">2016-03-31T17:42:00Z</dcterms:modified>
</cp:coreProperties>
</file>