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73A5E"/>
          <w:sz w:val="34"/>
          <w:szCs w:val="34"/>
        </w:rPr>
        <w:t xml:space="preserve">WEBSITE PROJECT REQUIREMENTS (PDR)</w:t>
      </w:r>
    </w:p>
    <w:p>
      <w:pPr>
        <w:pBdr>
          <w:bottom w:val="single" w:color="C1791E" w:sz="10" w:space="6"/>
        </w:pBdr>
        <w:spacing w:after="260"/>
        <w:jc w:val="center"/>
      </w:pPr>
      <w:r>
        <w:rPr>
          <w:i/>
          <w:iCs/>
          <w:color w:val="595959"/>
          <w:sz w:val="22"/>
          <w:szCs w:val="22"/>
        </w:rPr>
        <w:t xml:space="preserve">Prepared for the developer building this site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FF1E9" w:val="clear"/>
            <w:tcMar>
              <w:top w:type="dxa" w:w="90"/>
              <w:left w:type="dxa" w:w="120"/>
              <w:bottom w:type="dxa" w:w="90"/>
              <w:right w:type="dxa" w:w="120"/>
            </w:tcMar>
          </w:tcPr>
          <w:p>
            <w:r>
              <w:rPr>
                <w:b/>
                <w:bCs/>
                <w:color w:val="222222"/>
                <w:sz w:val="20"/>
                <w:szCs w:val="20"/>
              </w:rPr>
              <w:t xml:space="preserve">Client / business</w:t>
            </w:r>
          </w:p>
        </w:tc>
        <w:tc>
          <w:tcPr>
            <w:tcW w:type="dxa" w:w="6800"/>
            <w:tcMar>
              <w:top w:type="dxa" w:w="90"/>
              <w:left w:type="dxa" w:w="120"/>
              <w:bottom w:type="dxa" w:w="90"/>
              <w:right w:type="dxa" w:w="120"/>
            </w:tcMar>
          </w:tcPr>
          <w:p>
            <w:r>
              <w:rPr>
                <w:b w:val="false"/>
                <w:bCs w:val="false"/>
                <w:color w:val="222222"/>
                <w:sz w:val="20"/>
                <w:szCs w:val="20"/>
              </w:rPr>
              <w:t xml:space="preserve">Ultrasonic Power Line Venture</w:t>
            </w:r>
          </w:p>
        </w:tc>
      </w:tr>
      <w:tr>
        <w:tc>
          <w:tcPr>
            <w:tcW w:type="dxa" w:w="2600"/>
            <w:shd w:fill="EFF1E9" w:val="clear"/>
            <w:tcMar>
              <w:top w:type="dxa" w:w="90"/>
              <w:left w:type="dxa" w:w="120"/>
              <w:bottom w:type="dxa" w:w="90"/>
              <w:right w:type="dxa" w:w="120"/>
            </w:tcMar>
          </w:tcPr>
          <w:p>
            <w:r>
              <w:rPr>
                <w:b/>
                <w:bCs/>
                <w:color w:val="222222"/>
                <w:sz w:val="20"/>
                <w:szCs w:val="20"/>
              </w:rPr>
              <w:t xml:space="preserve">Industry</w:t>
            </w:r>
          </w:p>
        </w:tc>
        <w:tc>
          <w:tcPr>
            <w:tcW w:type="dxa" w:w="6800"/>
            <w:tcMar>
              <w:top w:type="dxa" w:w="90"/>
              <w:left w:type="dxa" w:w="120"/>
              <w:bottom w:type="dxa" w:w="90"/>
              <w:right w:type="dxa" w:w="120"/>
            </w:tcMar>
          </w:tcPr>
          <w:p>
            <w:r>
              <w:rPr>
                <w:b w:val="false"/>
                <w:bCs w:val="false"/>
                <w:color w:val="222222"/>
                <w:sz w:val="20"/>
                <w:szCs w:val="20"/>
              </w:rPr>
              <w:t xml:space="preserve">Renewable energy — solar power systems</w:t>
            </w:r>
          </w:p>
        </w:tc>
      </w:tr>
      <w:tr>
        <w:tc>
          <w:tcPr>
            <w:tcW w:type="dxa" w:w="2600"/>
            <w:shd w:fill="EFF1E9" w:val="clear"/>
            <w:tcMar>
              <w:top w:type="dxa" w:w="90"/>
              <w:left w:type="dxa" w:w="120"/>
              <w:bottom w:type="dxa" w:w="90"/>
              <w:right w:type="dxa" w:w="120"/>
            </w:tcMar>
          </w:tcPr>
          <w:p>
            <w:r>
              <w:rPr>
                <w:b/>
                <w:bCs/>
                <w:color w:val="222222"/>
                <w:sz w:val="20"/>
                <w:szCs w:val="20"/>
              </w:rPr>
              <w:t xml:space="preserve">Founded</w:t>
            </w:r>
          </w:p>
        </w:tc>
        <w:tc>
          <w:tcPr>
            <w:tcW w:type="dxa" w:w="6800"/>
            <w:tcMar>
              <w:top w:type="dxa" w:w="90"/>
              <w:left w:type="dxa" w:w="120"/>
              <w:bottom w:type="dxa" w:w="90"/>
              <w:right w:type="dxa" w:w="120"/>
            </w:tcMar>
          </w:tcPr>
          <w:p>
            <w:r>
              <w:rPr>
                <w:b w:val="false"/>
                <w:bCs w:val="false"/>
                <w:color w:val="222222"/>
                <w:sz w:val="20"/>
                <w:szCs w:val="20"/>
              </w:rPr>
              <w:t xml:space="preserve">2024 (registered company)</w:t>
            </w:r>
          </w:p>
        </w:tc>
      </w:tr>
      <w:tr>
        <w:tc>
          <w:tcPr>
            <w:tcW w:type="dxa" w:w="2600"/>
            <w:shd w:fill="EFF1E9" w:val="clear"/>
            <w:tcMar>
              <w:top w:type="dxa" w:w="90"/>
              <w:left w:type="dxa" w:w="120"/>
              <w:bottom w:type="dxa" w:w="90"/>
              <w:right w:type="dxa" w:w="120"/>
            </w:tcMar>
          </w:tcPr>
          <w:p>
            <w:r>
              <w:rPr>
                <w:b/>
                <w:bCs/>
                <w:color w:val="222222"/>
                <w:sz w:val="20"/>
                <w:szCs w:val="20"/>
              </w:rPr>
              <w:t xml:space="preserve">Coverage area</w:t>
            </w:r>
          </w:p>
        </w:tc>
        <w:tc>
          <w:tcPr>
            <w:tcW w:type="dxa" w:w="6800"/>
            <w:tcMar>
              <w:top w:type="dxa" w:w="90"/>
              <w:left w:type="dxa" w:w="120"/>
              <w:bottom w:type="dxa" w:w="90"/>
              <w:right w:type="dxa" w:w="120"/>
            </w:tcMar>
          </w:tcPr>
          <w:p>
            <w:r>
              <w:rPr>
                <w:b w:val="false"/>
                <w:bCs w:val="false"/>
                <w:color w:val="222222"/>
                <w:sz w:val="20"/>
                <w:szCs w:val="20"/>
              </w:rPr>
              <w:t xml:space="preserve">Nasarawa State (base), Abuja, Niger, Benue, Kogi, Cross River, and other parts of Nigeria</w:t>
            </w:r>
          </w:p>
        </w:tc>
      </w:tr>
      <w:tr>
        <w:tc>
          <w:tcPr>
            <w:tcW w:type="dxa" w:w="2600"/>
            <w:shd w:fill="EFF1E9" w:val="clear"/>
            <w:tcMar>
              <w:top w:type="dxa" w:w="90"/>
              <w:left w:type="dxa" w:w="120"/>
              <w:bottom w:type="dxa" w:w="90"/>
              <w:right w:type="dxa" w:w="120"/>
            </w:tcMar>
          </w:tcPr>
          <w:p>
            <w:r>
              <w:rPr>
                <w:b/>
                <w:bCs/>
                <w:color w:val="222222"/>
                <w:sz w:val="20"/>
                <w:szCs w:val="20"/>
              </w:rPr>
              <w:t xml:space="preserve">Address</w:t>
            </w:r>
          </w:p>
        </w:tc>
        <w:tc>
          <w:tcPr>
            <w:tcW w:type="dxa" w:w="6800"/>
            <w:tcMar>
              <w:top w:type="dxa" w:w="90"/>
              <w:left w:type="dxa" w:w="120"/>
              <w:bottom w:type="dxa" w:w="90"/>
              <w:right w:type="dxa" w:w="120"/>
            </w:tcMar>
          </w:tcPr>
          <w:p>
            <w:r>
              <w:rPr>
                <w:b w:val="false"/>
                <w:bCs w:val="false"/>
                <w:color w:val="222222"/>
                <w:sz w:val="20"/>
                <w:szCs w:val="20"/>
              </w:rPr>
              <w:t xml:space="preserve">Block 195, Fatima Gold Estate, Mararaba, behind the new international market, Nasarawa State</w:t>
            </w:r>
          </w:p>
        </w:tc>
      </w:tr>
      <w:tr>
        <w:tc>
          <w:tcPr>
            <w:tcW w:type="dxa" w:w="2600"/>
            <w:shd w:fill="EFF1E9" w:val="clear"/>
            <w:tcMar>
              <w:top w:type="dxa" w:w="90"/>
              <w:left w:type="dxa" w:w="120"/>
              <w:bottom w:type="dxa" w:w="90"/>
              <w:right w:type="dxa" w:w="120"/>
            </w:tcMar>
          </w:tcPr>
          <w:p>
            <w:r>
              <w:rPr>
                <w:b/>
                <w:bCs/>
                <w:color w:val="222222"/>
                <w:sz w:val="20"/>
                <w:szCs w:val="20"/>
              </w:rPr>
              <w:t xml:space="preserve">Phone</w:t>
            </w:r>
          </w:p>
        </w:tc>
        <w:tc>
          <w:tcPr>
            <w:tcW w:type="dxa" w:w="6800"/>
            <w:tcMar>
              <w:top w:type="dxa" w:w="90"/>
              <w:left w:type="dxa" w:w="120"/>
              <w:bottom w:type="dxa" w:w="90"/>
              <w:right w:type="dxa" w:w="120"/>
            </w:tcMar>
          </w:tcPr>
          <w:p>
            <w:r>
              <w:rPr>
                <w:b w:val="false"/>
                <w:bCs w:val="false"/>
                <w:color w:val="222222"/>
                <w:sz w:val="20"/>
                <w:szCs w:val="20"/>
              </w:rPr>
              <w:t xml:space="preserve">09067690379, 09050033209</w:t>
            </w:r>
          </w:p>
        </w:tc>
      </w:tr>
      <w:tr>
        <w:tc>
          <w:tcPr>
            <w:tcW w:type="dxa" w:w="2600"/>
            <w:shd w:fill="EFF1E9" w:val="clear"/>
            <w:tcMar>
              <w:top w:type="dxa" w:w="90"/>
              <w:left w:type="dxa" w:w="120"/>
              <w:bottom w:type="dxa" w:w="90"/>
              <w:right w:type="dxa" w:w="120"/>
            </w:tcMar>
          </w:tcPr>
          <w:p>
            <w:r>
              <w:rPr>
                <w:b/>
                <w:bCs/>
                <w:color w:val="222222"/>
                <w:sz w:val="20"/>
                <w:szCs w:val="20"/>
              </w:rPr>
              <w:t xml:space="preserve">Email</w:t>
            </w:r>
          </w:p>
        </w:tc>
        <w:tc>
          <w:tcPr>
            <w:tcW w:type="dxa" w:w="6800"/>
            <w:tcMar>
              <w:top w:type="dxa" w:w="90"/>
              <w:left w:type="dxa" w:w="120"/>
              <w:bottom w:type="dxa" w:w="90"/>
              <w:right w:type="dxa" w:w="120"/>
            </w:tcMar>
          </w:tcPr>
          <w:p>
            <w:r>
              <w:rPr>
                <w:b w:val="false"/>
                <w:bCs w:val="false"/>
                <w:color w:val="222222"/>
                <w:sz w:val="20"/>
                <w:szCs w:val="20"/>
              </w:rPr>
              <w:t xml:space="preserve">uwen94@gmail.com</w:t>
            </w:r>
          </w:p>
        </w:tc>
      </w:tr>
      <w:tr>
        <w:tc>
          <w:tcPr>
            <w:tcW w:type="dxa" w:w="2600"/>
            <w:shd w:fill="EFF1E9" w:val="clear"/>
            <w:tcMar>
              <w:top w:type="dxa" w:w="90"/>
              <w:left w:type="dxa" w:w="120"/>
              <w:bottom w:type="dxa" w:w="90"/>
              <w:right w:type="dxa" w:w="120"/>
            </w:tcMar>
          </w:tcPr>
          <w:p>
            <w:r>
              <w:rPr>
                <w:b/>
                <w:bCs/>
                <w:color w:val="222222"/>
                <w:sz w:val="20"/>
                <w:szCs w:val="20"/>
              </w:rPr>
              <w:t xml:space="preserve">Requirements gathered by</w:t>
            </w:r>
          </w:p>
        </w:tc>
        <w:tc>
          <w:tcPr>
            <w:tcW w:type="dxa" w:w="6800"/>
            <w:tcMar>
              <w:top w:type="dxa" w:w="90"/>
              <w:left w:type="dxa" w:w="120"/>
              <w:bottom w:type="dxa" w:w="90"/>
              <w:right w:type="dxa" w:w="120"/>
            </w:tcMar>
          </w:tcPr>
          <w:p>
            <w:r>
              <w:rPr>
                <w:b w:val="false"/>
                <w:bCs w:val="false"/>
                <w:color w:val="222222"/>
                <w:sz w:val="20"/>
                <w:szCs w:val="20"/>
              </w:rPr>
              <w:t xml:space="preserve">Sobukunola Olumide David</w:t>
            </w:r>
          </w:p>
        </w:tc>
      </w:tr>
      <w:tr>
        <w:tc>
          <w:tcPr>
            <w:tcW w:type="dxa" w:w="2600"/>
            <w:shd w:fill="EFF1E9" w:val="clear"/>
            <w:tcMar>
              <w:top w:type="dxa" w:w="90"/>
              <w:left w:type="dxa" w:w="120"/>
              <w:bottom w:type="dxa" w:w="90"/>
              <w:right w:type="dxa" w:w="120"/>
            </w:tcMar>
          </w:tcPr>
          <w:p>
            <w:r>
              <w:rPr>
                <w:b/>
                <w:bCs/>
                <w:color w:val="222222"/>
                <w:sz w:val="20"/>
                <w:szCs w:val="20"/>
              </w:rPr>
              <w:t xml:space="preserve">Date</w:t>
            </w:r>
          </w:p>
        </w:tc>
        <w:tc>
          <w:tcPr>
            <w:tcW w:type="dxa" w:w="6800"/>
            <w:tcMar>
              <w:top w:type="dxa" w:w="90"/>
              <w:left w:type="dxa" w:w="120"/>
              <w:bottom w:type="dxa" w:w="90"/>
              <w:right w:type="dxa" w:w="120"/>
            </w:tcMar>
          </w:tcPr>
          <w:p>
            <w:r>
              <w:rPr>
                <w:b w:val="false"/>
                <w:bCs w:val="false"/>
                <w:color w:val="222222"/>
                <w:sz w:val="20"/>
                <w:szCs w:val="20"/>
              </w:rPr>
              <w:t xml:space="preserve">[Insert date]</w:t>
            </w:r>
          </w:p>
        </w:tc>
      </w:tr>
    </w:tbl>
    <w:p>
      <w:pPr>
        <w:pStyle w:val="Heading1"/>
        <w:pBdr>
          <w:bottom w:val="single" w:color="173A5E" w:sz="6" w:space="4"/>
        </w:pBdr>
        <w:spacing w:after="140" w:before="320"/>
      </w:pPr>
      <w:r>
        <w:rPr>
          <w:b/>
          <w:bCs/>
          <w:color w:val="173A5E"/>
          <w:sz w:val="26"/>
          <w:szCs w:val="26"/>
        </w:rPr>
        <w:t xml:space="preserve">1. Business Summary</w:t>
      </w:r>
    </w:p>
    <w:p>
      <w:pPr>
        <w:spacing w:after="140" w:line="300"/>
      </w:pPr>
      <w:r>
        <w:rPr>
          <w:color w:val="222222"/>
          <w:sz w:val="22"/>
          <w:szCs w:val="22"/>
        </w:rPr>
        <w:t xml:space="preserve">Ultrasonic Power Line Venture is a registered renewable energy company, founded in 2024, focused on providing affordable, clean, safe, and reliable electricity for homes, offices, businesses, and industries through solar energy in Nigeria.</w:t>
      </w:r>
    </w:p>
    <w:p>
      <w:pPr>
        <w:pStyle w:val="Heading1"/>
        <w:pBdr>
          <w:bottom w:val="single" w:color="173A5E" w:sz="6" w:space="4"/>
        </w:pBdr>
        <w:spacing w:after="140" w:before="320"/>
      </w:pPr>
      <w:r>
        <w:rPr>
          <w:b/>
          <w:bCs/>
          <w:color w:val="173A5E"/>
          <w:sz w:val="26"/>
          <w:szCs w:val="26"/>
        </w:rPr>
        <w:t xml:space="preserve">2. Services Offered</w:t>
      </w:r>
    </w:p>
    <w:p>
      <w:pPr>
        <w:pStyle w:val="ListParagraph"/>
        <w:numPr>
          <w:ilvl w:val="0"/>
          <w:numId w:val="2"/>
        </w:numPr>
        <w:spacing w:after="80"/>
      </w:pPr>
      <w:r>
        <w:rPr>
          <w:color w:val="222222"/>
          <w:sz w:val="22"/>
          <w:szCs w:val="22"/>
        </w:rPr>
        <w:t xml:space="preserve">Installation of solar panels</w:t>
      </w:r>
    </w:p>
    <w:p>
      <w:pPr>
        <w:pStyle w:val="ListParagraph"/>
        <w:numPr>
          <w:ilvl w:val="0"/>
          <w:numId w:val="2"/>
        </w:numPr>
        <w:spacing w:after="80"/>
      </w:pPr>
      <w:r>
        <w:rPr>
          <w:color w:val="222222"/>
          <w:sz w:val="22"/>
          <w:szCs w:val="22"/>
        </w:rPr>
        <w:t xml:space="preserve">Installation of solar batteries (all kinds)</w:t>
      </w:r>
    </w:p>
    <w:p>
      <w:pPr>
        <w:pStyle w:val="ListParagraph"/>
        <w:numPr>
          <w:ilvl w:val="0"/>
          <w:numId w:val="2"/>
        </w:numPr>
        <w:spacing w:after="80"/>
      </w:pPr>
      <w:r>
        <w:rPr>
          <w:color w:val="222222"/>
          <w:sz w:val="22"/>
          <w:szCs w:val="22"/>
        </w:rPr>
        <w:t xml:space="preserve">Installation of inverters</w:t>
      </w:r>
    </w:p>
    <w:p>
      <w:pPr>
        <w:pStyle w:val="ListParagraph"/>
        <w:numPr>
          <w:ilvl w:val="0"/>
          <w:numId w:val="2"/>
        </w:numPr>
        <w:spacing w:after="80"/>
      </w:pPr>
      <w:r>
        <w:rPr>
          <w:color w:val="222222"/>
          <w:sz w:val="22"/>
          <w:szCs w:val="22"/>
        </w:rPr>
        <w:t xml:space="preserve">Installation of charge controllers</w:t>
      </w:r>
    </w:p>
    <w:p>
      <w:pPr>
        <w:pStyle w:val="ListParagraph"/>
        <w:numPr>
          <w:ilvl w:val="0"/>
          <w:numId w:val="2"/>
        </w:numPr>
        <w:spacing w:after="80"/>
      </w:pPr>
      <w:r>
        <w:rPr>
          <w:color w:val="222222"/>
          <w:sz w:val="22"/>
          <w:szCs w:val="22"/>
        </w:rPr>
        <w:t xml:space="preserve">Installation of UPS systems</w:t>
      </w:r>
    </w:p>
    <w:p>
      <w:pPr>
        <w:pStyle w:val="ListParagraph"/>
        <w:numPr>
          <w:ilvl w:val="0"/>
          <w:numId w:val="2"/>
        </w:numPr>
        <w:spacing w:after="80"/>
      </w:pPr>
      <w:r>
        <w:rPr>
          <w:color w:val="222222"/>
          <w:sz w:val="22"/>
          <w:szCs w:val="22"/>
        </w:rPr>
        <w:t xml:space="preserve">System maintenance</w:t>
      </w:r>
    </w:p>
    <w:p>
      <w:pPr>
        <w:pStyle w:val="ListParagraph"/>
        <w:numPr>
          <w:ilvl w:val="0"/>
          <w:numId w:val="2"/>
        </w:numPr>
        <w:spacing w:after="80"/>
      </w:pPr>
      <w:r>
        <w:rPr>
          <w:color w:val="222222"/>
          <w:sz w:val="22"/>
          <w:szCs w:val="22"/>
        </w:rPr>
        <w:t xml:space="preserve">System upgrades</w:t>
      </w:r>
    </w:p>
    <w:p>
      <w:pPr>
        <w:pStyle w:val="ListParagraph"/>
        <w:numPr>
          <w:ilvl w:val="0"/>
          <w:numId w:val="2"/>
        </w:numPr>
        <w:spacing w:after="80"/>
      </w:pPr>
      <w:r>
        <w:rPr>
          <w:color w:val="222222"/>
          <w:sz w:val="22"/>
          <w:szCs w:val="22"/>
        </w:rPr>
        <w:t xml:space="preserve">System repairs</w:t>
      </w:r>
    </w:p>
    <w:p>
      <w:pPr>
        <w:pStyle w:val="Heading1"/>
        <w:pBdr>
          <w:bottom w:val="single" w:color="173A5E" w:sz="6" w:space="4"/>
        </w:pBdr>
        <w:spacing w:after="140" w:before="320"/>
      </w:pPr>
      <w:r>
        <w:rPr>
          <w:b/>
          <w:bCs/>
          <w:color w:val="173A5E"/>
          <w:sz w:val="26"/>
          <w:szCs w:val="26"/>
        </w:rPr>
        <w:t xml:space="preserve">3. Products Sold</w:t>
      </w:r>
    </w:p>
    <w:p>
      <w:pPr>
        <w:spacing w:after="140" w:line="300"/>
      </w:pPr>
      <w:r>
        <w:rPr>
          <w:color w:val="222222"/>
          <w:sz w:val="22"/>
          <w:szCs w:val="22"/>
        </w:rPr>
        <w:t xml:space="preserve">Inverter brands:</w:t>
      </w:r>
    </w:p>
    <w:p>
      <w:pPr>
        <w:pStyle w:val="ListParagraph"/>
        <w:numPr>
          <w:ilvl w:val="0"/>
          <w:numId w:val="2"/>
        </w:numPr>
        <w:spacing w:after="80"/>
      </w:pPr>
      <w:r>
        <w:rPr>
          <w:color w:val="222222"/>
          <w:sz w:val="22"/>
          <w:szCs w:val="22"/>
        </w:rPr>
        <w:t xml:space="preserve">Deye</w:t>
      </w:r>
    </w:p>
    <w:p>
      <w:pPr>
        <w:pStyle w:val="ListParagraph"/>
        <w:numPr>
          <w:ilvl w:val="0"/>
          <w:numId w:val="2"/>
        </w:numPr>
        <w:spacing w:after="80"/>
      </w:pPr>
      <w:r>
        <w:rPr>
          <w:color w:val="222222"/>
          <w:sz w:val="22"/>
          <w:szCs w:val="22"/>
        </w:rPr>
        <w:t xml:space="preserve">Cworth</w:t>
      </w:r>
    </w:p>
    <w:p>
      <w:pPr>
        <w:pStyle w:val="ListParagraph"/>
        <w:numPr>
          <w:ilvl w:val="0"/>
          <w:numId w:val="2"/>
        </w:numPr>
        <w:spacing w:after="80"/>
      </w:pPr>
      <w:r>
        <w:rPr>
          <w:color w:val="222222"/>
          <w:sz w:val="22"/>
          <w:szCs w:val="22"/>
        </w:rPr>
        <w:t xml:space="preserve">LVTOPSUN</w:t>
      </w:r>
    </w:p>
    <w:p>
      <w:pPr>
        <w:pStyle w:val="ListParagraph"/>
        <w:numPr>
          <w:ilvl w:val="0"/>
          <w:numId w:val="2"/>
        </w:numPr>
        <w:spacing w:after="80"/>
      </w:pPr>
      <w:r>
        <w:rPr>
          <w:color w:val="222222"/>
          <w:sz w:val="22"/>
          <w:szCs w:val="22"/>
        </w:rPr>
        <w:t xml:space="preserve">Firman</w:t>
      </w:r>
    </w:p>
    <w:p>
      <w:pPr>
        <w:pStyle w:val="ListParagraph"/>
        <w:numPr>
          <w:ilvl w:val="0"/>
          <w:numId w:val="2"/>
        </w:numPr>
        <w:spacing w:after="80"/>
      </w:pPr>
      <w:r>
        <w:rPr>
          <w:color w:val="222222"/>
          <w:sz w:val="22"/>
          <w:szCs w:val="22"/>
        </w:rPr>
        <w:t xml:space="preserve">SMS</w:t>
      </w:r>
    </w:p>
    <w:p>
      <w:pPr>
        <w:pStyle w:val="ListParagraph"/>
        <w:numPr>
          <w:ilvl w:val="0"/>
          <w:numId w:val="2"/>
        </w:numPr>
        <w:spacing w:after="80"/>
      </w:pPr>
      <w:r>
        <w:rPr>
          <w:color w:val="222222"/>
          <w:sz w:val="22"/>
          <w:szCs w:val="22"/>
        </w:rPr>
        <w:t xml:space="preserve">Itel</w:t>
      </w:r>
    </w:p>
    <w:p>
      <w:pPr>
        <w:pStyle w:val="ListParagraph"/>
        <w:numPr>
          <w:ilvl w:val="0"/>
          <w:numId w:val="2"/>
        </w:numPr>
        <w:spacing w:after="80"/>
      </w:pPr>
      <w:r>
        <w:rPr>
          <w:color w:val="222222"/>
          <w:sz w:val="22"/>
          <w:szCs w:val="22"/>
        </w:rPr>
        <w:t xml:space="preserve">Felicity</w:t>
      </w:r>
    </w:p>
    <w:p>
      <w:pPr>
        <w:pStyle w:val="ListParagraph"/>
        <w:numPr>
          <w:ilvl w:val="0"/>
          <w:numId w:val="2"/>
        </w:numPr>
        <w:spacing w:after="80"/>
      </w:pPr>
      <w:r>
        <w:rPr>
          <w:color w:val="222222"/>
          <w:sz w:val="22"/>
          <w:szCs w:val="22"/>
        </w:rPr>
        <w:t xml:space="preserve">SNRE</w:t>
      </w:r>
    </w:p>
    <w:p>
      <w:pPr>
        <w:spacing w:after="140" w:line="300"/>
      </w:pPr>
      <w:r>
        <w:rPr>
          <w:color w:val="222222"/>
          <w:sz w:val="22"/>
          <w:szCs w:val="22"/>
        </w:rPr>
        <w:t xml:space="preserve">Solar panel brands:</w:t>
      </w:r>
    </w:p>
    <w:p>
      <w:pPr>
        <w:pStyle w:val="ListParagraph"/>
        <w:numPr>
          <w:ilvl w:val="0"/>
          <w:numId w:val="2"/>
        </w:numPr>
        <w:spacing w:after="80"/>
      </w:pPr>
      <w:r>
        <w:rPr>
          <w:color w:val="222222"/>
          <w:sz w:val="22"/>
          <w:szCs w:val="22"/>
        </w:rPr>
        <w:t xml:space="preserve">JA Solar</w:t>
      </w:r>
    </w:p>
    <w:p>
      <w:pPr>
        <w:pStyle w:val="ListParagraph"/>
        <w:numPr>
          <w:ilvl w:val="0"/>
          <w:numId w:val="2"/>
        </w:numPr>
        <w:spacing w:after="80"/>
      </w:pPr>
      <w:r>
        <w:rPr>
          <w:color w:val="222222"/>
          <w:sz w:val="22"/>
          <w:szCs w:val="22"/>
        </w:rPr>
        <w:t xml:space="preserve">Jinko</w:t>
      </w:r>
    </w:p>
    <w:p>
      <w:pPr>
        <w:pStyle w:val="ListParagraph"/>
        <w:numPr>
          <w:ilvl w:val="0"/>
          <w:numId w:val="2"/>
        </w:numPr>
        <w:spacing w:after="80"/>
      </w:pPr>
      <w:r>
        <w:rPr>
          <w:color w:val="222222"/>
          <w:sz w:val="22"/>
          <w:szCs w:val="22"/>
        </w:rPr>
        <w:t xml:space="preserve">Longi</w:t>
      </w:r>
    </w:p>
    <w:p>
      <w:pPr>
        <w:pStyle w:val="ListParagraph"/>
        <w:numPr>
          <w:ilvl w:val="0"/>
          <w:numId w:val="2"/>
        </w:numPr>
        <w:spacing w:after="80"/>
      </w:pPr>
      <w:r>
        <w:rPr>
          <w:color w:val="222222"/>
          <w:sz w:val="22"/>
          <w:szCs w:val="22"/>
        </w:rPr>
        <w:t xml:space="preserve">Exulted Eagle</w:t>
      </w:r>
    </w:p>
    <w:p>
      <w:pPr>
        <w:pStyle w:val="ListParagraph"/>
        <w:numPr>
          <w:ilvl w:val="0"/>
          <w:numId w:val="2"/>
        </w:numPr>
        <w:spacing w:after="80"/>
      </w:pPr>
      <w:r>
        <w:rPr>
          <w:color w:val="222222"/>
          <w:sz w:val="22"/>
          <w:szCs w:val="22"/>
        </w:rPr>
        <w:t xml:space="preserve">Canadian Solar</w:t>
      </w:r>
    </w:p>
    <w:p>
      <w:pPr>
        <w:spacing w:after="140" w:line="300"/>
      </w:pPr>
      <w:r>
        <w:rPr>
          <w:color w:val="222222"/>
          <w:sz w:val="22"/>
          <w:szCs w:val="22"/>
        </w:rPr>
        <w:t xml:space="preserve">Other products:</w:t>
      </w:r>
    </w:p>
    <w:p>
      <w:pPr>
        <w:pStyle w:val="ListParagraph"/>
        <w:numPr>
          <w:ilvl w:val="0"/>
          <w:numId w:val="2"/>
        </w:numPr>
        <w:spacing w:after="80"/>
      </w:pPr>
      <w:r>
        <w:rPr>
          <w:color w:val="222222"/>
          <w:sz w:val="22"/>
          <w:szCs w:val="22"/>
        </w:rPr>
        <w:t xml:space="preserve">Solar generators</w:t>
      </w:r>
    </w:p>
    <w:p>
      <w:pPr>
        <w:pStyle w:val="ListParagraph"/>
        <w:numPr>
          <w:ilvl w:val="0"/>
          <w:numId w:val="2"/>
        </w:numPr>
        <w:spacing w:after="80"/>
      </w:pPr>
      <w:r>
        <w:rPr>
          <w:color w:val="222222"/>
          <w:sz w:val="22"/>
          <w:szCs w:val="22"/>
        </w:rPr>
        <w:t xml:space="preserve">DC and AC protective breakers</w:t>
      </w:r>
    </w:p>
    <w:p>
      <w:pPr>
        <w:pStyle w:val="ListParagraph"/>
        <w:numPr>
          <w:ilvl w:val="0"/>
          <w:numId w:val="2"/>
        </w:numPr>
        <w:spacing w:after="80"/>
      </w:pPr>
      <w:r>
        <w:rPr>
          <w:color w:val="222222"/>
          <w:sz w:val="22"/>
          <w:szCs w:val="22"/>
        </w:rPr>
        <w:t xml:space="preserve">Surge Protection Devices (SPDs)</w:t>
      </w:r>
    </w:p>
    <w:p>
      <w:pPr>
        <w:pStyle w:val="ListParagraph"/>
        <w:numPr>
          <w:ilvl w:val="0"/>
          <w:numId w:val="2"/>
        </w:numPr>
        <w:spacing w:after="80"/>
      </w:pPr>
      <w:r>
        <w:rPr>
          <w:color w:val="222222"/>
          <w:sz w:val="22"/>
          <w:szCs w:val="22"/>
        </w:rPr>
        <w:t xml:space="preserve">Solar street lights</w:t>
      </w:r>
    </w:p>
    <w:p>
      <w:pPr>
        <w:pStyle w:val="ListParagraph"/>
        <w:numPr>
          <w:ilvl w:val="0"/>
          <w:numId w:val="2"/>
        </w:numPr>
        <w:spacing w:after="80"/>
      </w:pPr>
      <w:r>
        <w:rPr>
          <w:color w:val="222222"/>
          <w:sz w:val="22"/>
          <w:szCs w:val="22"/>
        </w:rPr>
        <w:t xml:space="preserve">Solar flood lights</w:t>
      </w:r>
    </w:p>
    <w:p>
      <w:pPr>
        <w:pStyle w:val="ListParagraph"/>
        <w:numPr>
          <w:ilvl w:val="0"/>
          <w:numId w:val="2"/>
        </w:numPr>
        <w:spacing w:after="80"/>
      </w:pPr>
      <w:r>
        <w:rPr>
          <w:color w:val="222222"/>
          <w:sz w:val="22"/>
          <w:szCs w:val="22"/>
        </w:rPr>
        <w:t xml:space="preserve">Other solar-related accessories</w:t>
      </w:r>
    </w:p>
    <w:p>
      <w:pPr>
        <w:pStyle w:val="Heading1"/>
        <w:pBdr>
          <w:bottom w:val="single" w:color="173A5E" w:sz="6" w:space="4"/>
        </w:pBdr>
        <w:spacing w:after="140" w:before="320"/>
      </w:pPr>
      <w:r>
        <w:rPr>
          <w:b/>
          <w:bCs/>
          <w:color w:val="173A5E"/>
          <w:sz w:val="26"/>
          <w:szCs w:val="26"/>
        </w:rPr>
        <w:t xml:space="preserve">4. Coverage Area</w:t>
      </w:r>
    </w:p>
    <w:p>
      <w:pPr>
        <w:spacing w:after="140" w:line="300"/>
      </w:pPr>
      <w:r>
        <w:rPr>
          <w:color w:val="222222"/>
          <w:sz w:val="22"/>
          <w:szCs w:val="22"/>
        </w:rPr>
        <w:t xml:space="preserve">Based in Nasarawa State, with active coverage in Abuja (FCT), Niger State, Benue State, Kogi State, Cross River State, and other parts of the country. The site should make clear that installation and supply is not limited to Nasarawa.</w:t>
      </w:r>
    </w:p>
    <w:p>
      <w:pPr>
        <w:pStyle w:val="Heading1"/>
        <w:pBdr>
          <w:bottom w:val="single" w:color="173A5E" w:sz="6" w:space="4"/>
        </w:pBdr>
        <w:spacing w:after="140" w:before="320"/>
      </w:pPr>
      <w:r>
        <w:rPr>
          <w:b/>
          <w:bCs/>
          <w:color w:val="173A5E"/>
          <w:sz w:val="26"/>
          <w:szCs w:val="26"/>
        </w:rPr>
        <w:t xml:space="preserve">5. Objectives for the Website</w:t>
      </w:r>
    </w:p>
    <w:p>
      <w:pPr>
        <w:pStyle w:val="ListParagraph"/>
        <w:numPr>
          <w:ilvl w:val="0"/>
          <w:numId w:val="2"/>
        </w:numPr>
        <w:spacing w:after="80"/>
      </w:pPr>
      <w:r>
        <w:rPr>
          <w:color w:val="222222"/>
          <w:sz w:val="22"/>
          <w:szCs w:val="22"/>
        </w:rPr>
        <w:t xml:space="preserve">Present the company as a credible, established solar energy provider.</w:t>
      </w:r>
    </w:p>
    <w:p>
      <w:pPr>
        <w:pStyle w:val="ListParagraph"/>
        <w:numPr>
          <w:ilvl w:val="0"/>
          <w:numId w:val="2"/>
        </w:numPr>
        <w:spacing w:after="80"/>
      </w:pPr>
      <w:r>
        <w:rPr>
          <w:color w:val="222222"/>
          <w:sz w:val="22"/>
          <w:szCs w:val="22"/>
        </w:rPr>
        <w:t xml:space="preserve">Clearly list all services and the full range of products/brands carried.</w:t>
      </w:r>
    </w:p>
    <w:p>
      <w:pPr>
        <w:pStyle w:val="ListParagraph"/>
        <w:numPr>
          <w:ilvl w:val="0"/>
          <w:numId w:val="2"/>
        </w:numPr>
        <w:spacing w:after="80"/>
      </w:pPr>
      <w:r>
        <w:rPr>
          <w:color w:val="222222"/>
          <w:sz w:val="22"/>
          <w:szCs w:val="22"/>
        </w:rPr>
        <w:t xml:space="preserve">Make coverage area visible so visitors outside Nasarawa know they can be served.</w:t>
      </w:r>
    </w:p>
    <w:p>
      <w:pPr>
        <w:pStyle w:val="ListParagraph"/>
        <w:numPr>
          <w:ilvl w:val="0"/>
          <w:numId w:val="2"/>
        </w:numPr>
        <w:spacing w:after="80"/>
      </w:pPr>
      <w:r>
        <w:rPr>
          <w:color w:val="222222"/>
          <w:sz w:val="22"/>
          <w:szCs w:val="22"/>
        </w:rPr>
        <w:t xml:space="preserve">Give visitors a fast way to request a quote or reach the company directly.</w:t>
      </w:r>
    </w:p>
    <w:p>
      <w:pPr>
        <w:pStyle w:val="ListParagraph"/>
        <w:numPr>
          <w:ilvl w:val="0"/>
          <w:numId w:val="2"/>
        </w:numPr>
        <w:spacing w:after="80"/>
      </w:pPr>
      <w:r>
        <w:rPr>
          <w:color w:val="222222"/>
          <w:sz w:val="22"/>
          <w:szCs w:val="22"/>
        </w:rPr>
        <w:t xml:space="preserve">Support both individual homeowners and business/industrial enquiries.</w:t>
      </w:r>
    </w:p>
    <w:p>
      <w:pPr>
        <w:pStyle w:val="Heading1"/>
        <w:pBdr>
          <w:bottom w:val="single" w:color="173A5E" w:sz="6" w:space="4"/>
        </w:pBdr>
        <w:spacing w:after="140" w:before="320"/>
      </w:pPr>
      <w:r>
        <w:rPr>
          <w:b/>
          <w:bCs/>
          <w:color w:val="173A5E"/>
          <w:sz w:val="26"/>
          <w:szCs w:val="26"/>
        </w:rPr>
        <w:t xml:space="preserve">6. Target Audience</w:t>
      </w:r>
    </w:p>
    <w:p>
      <w:pPr>
        <w:pStyle w:val="ListParagraph"/>
        <w:numPr>
          <w:ilvl w:val="0"/>
          <w:numId w:val="2"/>
        </w:numPr>
        <w:spacing w:after="80"/>
      </w:pPr>
      <w:r>
        <w:rPr>
          <w:color w:val="222222"/>
          <w:sz w:val="22"/>
          <w:szCs w:val="22"/>
        </w:rPr>
        <w:t xml:space="preserve">Homeowners looking for solar power solutions or backup power.</w:t>
      </w:r>
    </w:p>
    <w:p>
      <w:pPr>
        <w:pStyle w:val="ListParagraph"/>
        <w:numPr>
          <w:ilvl w:val="0"/>
          <w:numId w:val="2"/>
        </w:numPr>
        <w:spacing w:after="80"/>
      </w:pPr>
      <w:r>
        <w:rPr>
          <w:color w:val="222222"/>
          <w:sz w:val="22"/>
          <w:szCs w:val="22"/>
        </w:rPr>
        <w:t xml:space="preserve">Businesses and offices seeking reliable electricity alternatives.</w:t>
      </w:r>
    </w:p>
    <w:p>
      <w:pPr>
        <w:pStyle w:val="ListParagraph"/>
        <w:numPr>
          <w:ilvl w:val="0"/>
          <w:numId w:val="2"/>
        </w:numPr>
        <w:spacing w:after="80"/>
      </w:pPr>
      <w:r>
        <w:rPr>
          <w:color w:val="222222"/>
          <w:sz w:val="22"/>
          <w:szCs w:val="22"/>
        </w:rPr>
        <w:t xml:space="preserve">Industrial clients needing larger-scale solar installations.</w:t>
      </w:r>
    </w:p>
    <w:p>
      <w:pPr>
        <w:pStyle w:val="ListParagraph"/>
        <w:numPr>
          <w:ilvl w:val="0"/>
          <w:numId w:val="2"/>
        </w:numPr>
        <w:spacing w:after="80"/>
      </w:pPr>
      <w:r>
        <w:rPr>
          <w:color w:val="222222"/>
          <w:sz w:val="22"/>
          <w:szCs w:val="22"/>
        </w:rPr>
        <w:t xml:space="preserve">Other installers or retailers seeking to buy products in bulk.</w:t>
      </w:r>
    </w:p>
    <w:p>
      <w:pPr>
        <w:pStyle w:val="Heading1"/>
        <w:pBdr>
          <w:bottom w:val="single" w:color="173A5E" w:sz="6" w:space="4"/>
        </w:pBdr>
        <w:spacing w:after="140" w:before="320"/>
      </w:pPr>
      <w:r>
        <w:rPr>
          <w:b/>
          <w:bCs/>
          <w:color w:val="173A5E"/>
          <w:sz w:val="26"/>
          <w:szCs w:val="26"/>
        </w:rPr>
        <w:t xml:space="preserve">7. Proposed Site Structure</w:t>
      </w:r>
    </w:p>
    <w:p>
      <w:pPr>
        <w:pStyle w:val="ListParagraph"/>
        <w:numPr>
          <w:ilvl w:val="0"/>
          <w:numId w:val="2"/>
        </w:numPr>
        <w:spacing w:after="80"/>
      </w:pPr>
      <w:r>
        <w:rPr>
          <w:color w:val="222222"/>
          <w:sz w:val="22"/>
          <w:szCs w:val="22"/>
        </w:rPr>
        <w:t xml:space="preserve">Home — introduction, core value proposition, featured services/products, call to action.</w:t>
      </w:r>
    </w:p>
    <w:p>
      <w:pPr>
        <w:pStyle w:val="ListParagraph"/>
        <w:numPr>
          <w:ilvl w:val="0"/>
          <w:numId w:val="2"/>
        </w:numPr>
        <w:spacing w:after="80"/>
      </w:pPr>
      <w:r>
        <w:rPr>
          <w:color w:val="222222"/>
          <w:sz w:val="22"/>
          <w:szCs w:val="22"/>
        </w:rPr>
        <w:t xml:space="preserve">About Us — company background, founding year, mission (affordable, clean, safe, reliable power).</w:t>
      </w:r>
    </w:p>
    <w:p>
      <w:pPr>
        <w:pStyle w:val="ListParagraph"/>
        <w:numPr>
          <w:ilvl w:val="0"/>
          <w:numId w:val="2"/>
        </w:numPr>
        <w:spacing w:after="80"/>
      </w:pPr>
      <w:r>
        <w:rPr>
          <w:color w:val="222222"/>
          <w:sz w:val="22"/>
          <w:szCs w:val="22"/>
        </w:rPr>
        <w:t xml:space="preserve">Services — installation, batteries, inverters, charge controllers, UPS, maintenance, upgrades, repairs.</w:t>
      </w:r>
    </w:p>
    <w:p>
      <w:pPr>
        <w:pStyle w:val="ListParagraph"/>
        <w:numPr>
          <w:ilvl w:val="0"/>
          <w:numId w:val="2"/>
        </w:numPr>
        <w:spacing w:after="80"/>
      </w:pPr>
      <w:r>
        <w:rPr>
          <w:color w:val="222222"/>
          <w:sz w:val="22"/>
          <w:szCs w:val="22"/>
        </w:rPr>
        <w:t xml:space="preserve">Products — organized by category: inverters (by brand), solar panels (by brand), solar generators, protective devices (breakers, SPDs), solar lighting (street/flood lights).</w:t>
      </w:r>
    </w:p>
    <w:p>
      <w:pPr>
        <w:pStyle w:val="ListParagraph"/>
        <w:numPr>
          <w:ilvl w:val="0"/>
          <w:numId w:val="2"/>
        </w:numPr>
        <w:spacing w:after="80"/>
      </w:pPr>
      <w:r>
        <w:rPr>
          <w:color w:val="222222"/>
          <w:sz w:val="22"/>
          <w:szCs w:val="22"/>
        </w:rPr>
        <w:t xml:space="preserve">Coverage Area — list of states served, with Nasarawa as the base.</w:t>
      </w:r>
    </w:p>
    <w:p>
      <w:pPr>
        <w:pStyle w:val="ListParagraph"/>
        <w:numPr>
          <w:ilvl w:val="0"/>
          <w:numId w:val="2"/>
        </w:numPr>
        <w:spacing w:after="80"/>
      </w:pPr>
      <w:r>
        <w:rPr>
          <w:color w:val="222222"/>
          <w:sz w:val="22"/>
          <w:szCs w:val="22"/>
        </w:rPr>
        <w:t xml:space="preserve">Contact / Request a Quote — phone, email, address, and an enquiry form.</w:t>
      </w:r>
    </w:p>
    <w:p>
      <w:pPr>
        <w:pStyle w:val="Heading1"/>
        <w:pBdr>
          <w:bottom w:val="single" w:color="173A5E" w:sz="6" w:space="4"/>
        </w:pBdr>
        <w:spacing w:after="140" w:before="320"/>
      </w:pPr>
      <w:r>
        <w:rPr>
          <w:b/>
          <w:bCs/>
          <w:color w:val="173A5E"/>
          <w:sz w:val="26"/>
          <w:szCs w:val="26"/>
        </w:rPr>
        <w:t xml:space="preserve">8. Key Features</w:t>
      </w:r>
    </w:p>
    <w:p>
      <w:pPr>
        <w:pStyle w:val="ListParagraph"/>
        <w:numPr>
          <w:ilvl w:val="0"/>
          <w:numId w:val="2"/>
        </w:numPr>
        <w:spacing w:after="80"/>
      </w:pPr>
      <w:r>
        <w:rPr>
          <w:color w:val="222222"/>
          <w:sz w:val="22"/>
          <w:szCs w:val="22"/>
        </w:rPr>
        <w:t xml:space="preserve">Product catalog with categories and brand filtering (inverters, panels, generators, lighting, protective devices).</w:t>
      </w:r>
    </w:p>
    <w:p>
      <w:pPr>
        <w:pStyle w:val="ListParagraph"/>
        <w:numPr>
          <w:ilvl w:val="0"/>
          <w:numId w:val="2"/>
        </w:numPr>
        <w:spacing w:after="80"/>
      </w:pPr>
      <w:r>
        <w:rPr>
          <w:color w:val="222222"/>
          <w:sz w:val="22"/>
          <w:szCs w:val="22"/>
        </w:rPr>
        <w:t xml:space="preserve">"Request a Quote" form (name, phone, location, product/service of interest).</w:t>
      </w:r>
    </w:p>
    <w:p>
      <w:pPr>
        <w:pStyle w:val="ListParagraph"/>
        <w:numPr>
          <w:ilvl w:val="0"/>
          <w:numId w:val="2"/>
        </w:numPr>
        <w:spacing w:after="80"/>
      </w:pPr>
      <w:r>
        <w:rPr>
          <w:color w:val="222222"/>
          <w:sz w:val="22"/>
          <w:szCs w:val="22"/>
        </w:rPr>
        <w:t xml:space="preserve">Click-to-call for both phone numbers, and click-to-email.</w:t>
      </w:r>
    </w:p>
    <w:p>
      <w:pPr>
        <w:pStyle w:val="ListParagraph"/>
        <w:numPr>
          <w:ilvl w:val="0"/>
          <w:numId w:val="2"/>
        </w:numPr>
        <w:spacing w:after="80"/>
      </w:pPr>
      <w:r>
        <w:rPr>
          <w:color w:val="222222"/>
          <w:sz w:val="22"/>
          <w:szCs w:val="22"/>
        </w:rPr>
        <w:t xml:space="preserve">WhatsApp click-to-chat button, since two phone lines are already in use for enquiries.</w:t>
      </w:r>
    </w:p>
    <w:p>
      <w:pPr>
        <w:pStyle w:val="ListParagraph"/>
        <w:numPr>
          <w:ilvl w:val="0"/>
          <w:numId w:val="2"/>
        </w:numPr>
        <w:spacing w:after="80"/>
      </w:pPr>
      <w:r>
        <w:rPr>
          <w:color w:val="222222"/>
          <w:sz w:val="22"/>
          <w:szCs w:val="22"/>
        </w:rPr>
        <w:t xml:space="preserve">Coverage-area section listing all states served, clearly distinct from the head office location.</w:t>
      </w:r>
    </w:p>
    <w:p>
      <w:pPr>
        <w:pStyle w:val="ListParagraph"/>
        <w:numPr>
          <w:ilvl w:val="0"/>
          <w:numId w:val="2"/>
        </w:numPr>
        <w:spacing w:after="80"/>
      </w:pPr>
      <w:r>
        <w:rPr>
          <w:color w:val="222222"/>
          <w:sz w:val="22"/>
          <w:szCs w:val="22"/>
        </w:rPr>
        <w:t xml:space="preserve">Fully responsive design — most enquiries are expected from mobile.</w:t>
      </w:r>
    </w:p>
    <w:p>
      <w:pPr>
        <w:pStyle w:val="ListParagraph"/>
        <w:numPr>
          <w:ilvl w:val="0"/>
          <w:numId w:val="2"/>
        </w:numPr>
        <w:spacing w:after="80"/>
      </w:pPr>
      <w:r>
        <w:rPr>
          <w:color w:val="222222"/>
          <w:sz w:val="22"/>
          <w:szCs w:val="22"/>
        </w:rPr>
        <w:t xml:space="preserve">Photo gallery for completed installations (client to supply images).</w:t>
      </w:r>
    </w:p>
    <w:p>
      <w:pPr>
        <w:pStyle w:val="ListParagraph"/>
        <w:numPr>
          <w:ilvl w:val="0"/>
          <w:numId w:val="2"/>
        </w:numPr>
        <w:spacing w:after="80"/>
      </w:pPr>
      <w:r>
        <w:rPr>
          <w:color w:val="222222"/>
          <w:sz w:val="22"/>
          <w:szCs w:val="22"/>
        </w:rPr>
        <w:t xml:space="preserve">Brand logo strip for the inverter and panel brands carried.</w:t>
      </w:r>
    </w:p>
    <w:p>
      <w:pPr>
        <w:pStyle w:val="Heading1"/>
        <w:pBdr>
          <w:bottom w:val="single" w:color="173A5E" w:sz="6" w:space="4"/>
        </w:pBdr>
        <w:spacing w:after="140" w:before="320"/>
      </w:pPr>
      <w:r>
        <w:rPr>
          <w:b/>
          <w:bCs/>
          <w:color w:val="173A5E"/>
          <w:sz w:val="26"/>
          <w:szCs w:val="26"/>
        </w:rPr>
        <w:t xml:space="preserve">9. Content &amp; Materials Needed From Client</w:t>
      </w:r>
    </w:p>
    <w:p>
      <w:pPr>
        <w:pStyle w:val="ListParagraph"/>
        <w:numPr>
          <w:ilvl w:val="0"/>
          <w:numId w:val="2"/>
        </w:numPr>
        <w:spacing w:after="80"/>
      </w:pPr>
      <w:r>
        <w:rPr>
          <w:color w:val="222222"/>
          <w:sz w:val="22"/>
          <w:szCs w:val="22"/>
        </w:rPr>
        <w:t xml:space="preserve">Company logo (if one exists) or a request to have one designed.</w:t>
      </w:r>
    </w:p>
    <w:p>
      <w:pPr>
        <w:pStyle w:val="ListParagraph"/>
        <w:numPr>
          <w:ilvl w:val="0"/>
          <w:numId w:val="2"/>
        </w:numPr>
        <w:spacing w:after="80"/>
      </w:pPr>
      <w:r>
        <w:rPr>
          <w:color w:val="222222"/>
          <w:sz w:val="22"/>
          <w:szCs w:val="22"/>
        </w:rPr>
        <w:t xml:space="preserve">Photos of installations, products in stock, and the office/showroom, if available.</w:t>
      </w:r>
    </w:p>
    <w:p>
      <w:pPr>
        <w:pStyle w:val="ListParagraph"/>
        <w:numPr>
          <w:ilvl w:val="0"/>
          <w:numId w:val="2"/>
        </w:numPr>
        <w:spacing w:after="80"/>
      </w:pPr>
      <w:r>
        <w:rPr>
          <w:color w:val="222222"/>
          <w:sz w:val="22"/>
          <w:szCs w:val="22"/>
        </w:rPr>
        <w:t xml:space="preserve">Confirmation of pricing policy — whether prices are shown on the site or quote-only.</w:t>
      </w:r>
    </w:p>
    <w:p>
      <w:pPr>
        <w:pStyle w:val="ListParagraph"/>
        <w:numPr>
          <w:ilvl w:val="0"/>
          <w:numId w:val="2"/>
        </w:numPr>
        <w:spacing w:after="80"/>
      </w:pPr>
      <w:r>
        <w:rPr>
          <w:color w:val="222222"/>
          <w:sz w:val="22"/>
          <w:szCs w:val="22"/>
        </w:rPr>
        <w:t xml:space="preserve">Any certifications or registration documents to display for credibility.</w:t>
      </w:r>
    </w:p>
    <w:p>
      <w:pPr>
        <w:pStyle w:val="ListParagraph"/>
        <w:numPr>
          <w:ilvl w:val="0"/>
          <w:numId w:val="2"/>
        </w:numPr>
        <w:spacing w:after="80"/>
      </w:pPr>
      <w:r>
        <w:rPr>
          <w:color w:val="222222"/>
          <w:sz w:val="22"/>
          <w:szCs w:val="22"/>
        </w:rPr>
        <w:t xml:space="preserve">Preferred WhatsApp number, if different from the two listed above.</w:t>
      </w:r>
    </w:p>
    <w:p>
      <w:pPr>
        <w:pStyle w:val="Heading1"/>
        <w:pBdr>
          <w:bottom w:val="single" w:color="173A5E" w:sz="6" w:space="4"/>
        </w:pBdr>
        <w:spacing w:after="140" w:before="320"/>
      </w:pPr>
      <w:r>
        <w:rPr>
          <w:b/>
          <w:bCs/>
          <w:color w:val="173A5E"/>
          <w:sz w:val="26"/>
          <w:szCs w:val="26"/>
        </w:rPr>
        <w:t xml:space="preserve">10. Technical Notes for the Developer</w:t>
      </w:r>
    </w:p>
    <w:p>
      <w:pPr>
        <w:pStyle w:val="ListParagraph"/>
        <w:numPr>
          <w:ilvl w:val="0"/>
          <w:numId w:val="2"/>
        </w:numPr>
        <w:spacing w:after="80"/>
      </w:pPr>
      <w:r>
        <w:rPr>
          <w:color w:val="222222"/>
          <w:sz w:val="22"/>
          <w:szCs w:val="22"/>
        </w:rPr>
        <w:t xml:space="preserve">Domain name — to be registered; confirm preferred name with client.</w:t>
      </w:r>
    </w:p>
    <w:p>
      <w:pPr>
        <w:pStyle w:val="ListParagraph"/>
        <w:numPr>
          <w:ilvl w:val="0"/>
          <w:numId w:val="2"/>
        </w:numPr>
        <w:spacing w:after="80"/>
      </w:pPr>
      <w:r>
        <w:rPr>
          <w:color w:val="222222"/>
          <w:sz w:val="22"/>
          <w:szCs w:val="22"/>
        </w:rPr>
        <w:t xml:space="preserve">Hosting — confirm provider and who manages renewal.</w:t>
      </w:r>
    </w:p>
    <w:p>
      <w:pPr>
        <w:pStyle w:val="ListParagraph"/>
        <w:numPr>
          <w:ilvl w:val="0"/>
          <w:numId w:val="2"/>
        </w:numPr>
        <w:spacing w:after="80"/>
      </w:pPr>
      <w:r>
        <w:rPr>
          <w:color w:val="222222"/>
          <w:sz w:val="22"/>
          <w:szCs w:val="22"/>
        </w:rPr>
        <w:t xml:space="preserve">A lightweight CMS or simple static build is sufficient given the page count; use a CMS only if the client will update products/prices frequently themselves.</w:t>
      </w:r>
    </w:p>
    <w:p>
      <w:pPr>
        <w:pStyle w:val="ListParagraph"/>
        <w:numPr>
          <w:ilvl w:val="0"/>
          <w:numId w:val="2"/>
        </w:numPr>
        <w:spacing w:after="80"/>
      </w:pPr>
      <w:r>
        <w:rPr>
          <w:color w:val="222222"/>
          <w:sz w:val="22"/>
          <w:szCs w:val="22"/>
        </w:rPr>
        <w:t xml:space="preserve">Product catalog can start as a static, categorized grid — no e-commerce checkout is required unless the client requests online payment later.</w:t>
      </w:r>
    </w:p>
    <w:p>
      <w:pPr>
        <w:pStyle w:val="ListParagraph"/>
        <w:numPr>
          <w:ilvl w:val="0"/>
          <w:numId w:val="2"/>
        </w:numPr>
        <w:spacing w:after="80"/>
      </w:pPr>
      <w:r>
        <w:rPr>
          <w:color w:val="222222"/>
          <w:sz w:val="22"/>
          <w:szCs w:val="22"/>
        </w:rPr>
        <w:t xml:space="preserve">Basic on-page SEO targeting "solar installation Nasarawa", "solar panels Abuja", and similar location-based terms across the states covered.</w:t>
      </w:r>
    </w:p>
    <w:p>
      <w:pPr>
        <w:pStyle w:val="Heading1"/>
        <w:pBdr>
          <w:bottom w:val="single" w:color="173A5E" w:sz="6" w:space="4"/>
        </w:pBdr>
        <w:spacing w:after="140" w:before="320"/>
      </w:pPr>
      <w:r>
        <w:rPr>
          <w:b/>
          <w:bCs/>
          <w:color w:val="173A5E"/>
          <w:sz w:val="26"/>
          <w:szCs w:val="26"/>
        </w:rPr>
        <w:t xml:space="preserve">11. Project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600"/>
      </w:tblGrid>
      <w:tr>
        <w:tc>
          <w:tcPr>
            <w:tcW w:type="dxa" w:w="3200"/>
            <w:shd w:fill="173A5E" w:val="clear"/>
            <w:tcMar>
              <w:top w:type="dxa" w:w="90"/>
              <w:left w:type="dxa" w:w="120"/>
              <w:bottom w:type="dxa" w:w="90"/>
              <w:right w:type="dxa" w:w="120"/>
            </w:tcMar>
          </w:tcPr>
          <w:p>
            <w:r>
              <w:rPr>
                <w:b w:val="false"/>
                <w:bCs w:val="false"/>
                <w:color w:val="FFFFFF"/>
                <w:sz w:val="20"/>
                <w:szCs w:val="20"/>
              </w:rPr>
              <w:t xml:space="preserve">Phase</w:t>
            </w:r>
          </w:p>
        </w:tc>
        <w:tc>
          <w:tcPr>
            <w:tcW w:type="dxa" w:w="3600"/>
            <w:shd w:fill="173A5E" w:val="clear"/>
            <w:tcMar>
              <w:top w:type="dxa" w:w="90"/>
              <w:left w:type="dxa" w:w="120"/>
              <w:bottom w:type="dxa" w:w="90"/>
              <w:right w:type="dxa" w:w="120"/>
            </w:tcMar>
          </w:tcPr>
          <w:p>
            <w:r>
              <w:rPr>
                <w:b w:val="false"/>
                <w:bCs w:val="false"/>
                <w:color w:val="FFFFFF"/>
                <w:sz w:val="20"/>
                <w:szCs w:val="20"/>
              </w:rPr>
              <w:t xml:space="preserve">Deliverable</w:t>
            </w:r>
          </w:p>
        </w:tc>
        <w:tc>
          <w:tcPr>
            <w:tcW w:type="dxa" w:w="2600"/>
            <w:shd w:fill="173A5E" w:val="clear"/>
            <w:tcMar>
              <w:top w:type="dxa" w:w="90"/>
              <w:left w:type="dxa" w:w="120"/>
              <w:bottom w:type="dxa" w:w="90"/>
              <w:right w:type="dxa" w:w="120"/>
            </w:tcMar>
          </w:tcPr>
          <w:p>
            <w:r>
              <w:rPr>
                <w:b w:val="false"/>
                <w:bCs w:val="false"/>
                <w:color w:val="FFFFFF"/>
                <w:sz w:val="20"/>
                <w:szCs w:val="20"/>
              </w:rPr>
              <w:t xml:space="preserve">Estimated Duration</w:t>
            </w:r>
          </w:p>
        </w:tc>
      </w:tr>
      <w:tr>
        <w:tc>
          <w:tcPr>
            <w:tcW w:type="dxa" w:w="3200"/>
            <w:shd w:fill="EFF1E9" w:val="clear"/>
            <w:tcMar>
              <w:top w:type="dxa" w:w="90"/>
              <w:left w:type="dxa" w:w="120"/>
              <w:bottom w:type="dxa" w:w="90"/>
              <w:right w:type="dxa" w:w="120"/>
            </w:tcMar>
          </w:tcPr>
          <w:p>
            <w:r>
              <w:rPr>
                <w:b w:val="false"/>
                <w:bCs w:val="false"/>
                <w:color w:val="222222"/>
                <w:sz w:val="20"/>
                <w:szCs w:val="20"/>
              </w:rPr>
              <w:t xml:space="preserve">1. Discovery</w:t>
            </w:r>
          </w:p>
        </w:tc>
        <w:tc>
          <w:tcPr>
            <w:tcW w:type="dxa" w:w="3600"/>
            <w:tcMar>
              <w:top w:type="dxa" w:w="90"/>
              <w:left w:type="dxa" w:w="120"/>
              <w:bottom w:type="dxa" w:w="90"/>
              <w:right w:type="dxa" w:w="120"/>
            </w:tcMar>
          </w:tcPr>
          <w:p>
            <w:r>
              <w:rPr>
                <w:b w:val="false"/>
                <w:bCs w:val="false"/>
                <w:color w:val="222222"/>
                <w:sz w:val="20"/>
                <w:szCs w:val="20"/>
              </w:rPr>
              <w:t xml:space="preserve">Content, photos, and brand list confirmed</w:t>
            </w:r>
          </w:p>
        </w:tc>
        <w:tc>
          <w:tcPr>
            <w:tcW w:type="dxa" w:w="2600"/>
            <w:tcMar>
              <w:top w:type="dxa" w:w="90"/>
              <w:left w:type="dxa" w:w="120"/>
              <w:bottom w:type="dxa" w:w="90"/>
              <w:right w:type="dxa" w:w="120"/>
            </w:tcMar>
          </w:tcPr>
          <w:p>
            <w:r>
              <w:rPr>
                <w:b w:val="false"/>
                <w:bCs w:val="false"/>
                <w:color w:val="222222"/>
                <w:sz w:val="20"/>
                <w:szCs w:val="20"/>
              </w:rPr>
              <w:t xml:space="preserve">[Insert]</w:t>
            </w:r>
          </w:p>
        </w:tc>
      </w:tr>
      <w:tr>
        <w:tc>
          <w:tcPr>
            <w:tcW w:type="dxa" w:w="3200"/>
            <w:tcMar>
              <w:top w:type="dxa" w:w="90"/>
              <w:left w:type="dxa" w:w="120"/>
              <w:bottom w:type="dxa" w:w="90"/>
              <w:right w:type="dxa" w:w="120"/>
            </w:tcMar>
          </w:tcPr>
          <w:p>
            <w:r>
              <w:rPr>
                <w:b w:val="false"/>
                <w:bCs w:val="false"/>
                <w:color w:val="222222"/>
                <w:sz w:val="20"/>
                <w:szCs w:val="20"/>
              </w:rPr>
              <w:t xml:space="preserve">2. Design</w:t>
            </w:r>
          </w:p>
        </w:tc>
        <w:tc>
          <w:tcPr>
            <w:tcW w:type="dxa" w:w="3600"/>
            <w:tcMar>
              <w:top w:type="dxa" w:w="90"/>
              <w:left w:type="dxa" w:w="120"/>
              <w:bottom w:type="dxa" w:w="90"/>
              <w:right w:type="dxa" w:w="120"/>
            </w:tcMar>
          </w:tcPr>
          <w:p>
            <w:r>
              <w:rPr>
                <w:b w:val="false"/>
                <w:bCs w:val="false"/>
                <w:color w:val="222222"/>
                <w:sz w:val="20"/>
                <w:szCs w:val="20"/>
              </w:rPr>
              <w:t xml:space="preserve">Visual design approved by client</w:t>
            </w:r>
          </w:p>
        </w:tc>
        <w:tc>
          <w:tcPr>
            <w:tcW w:type="dxa" w:w="2600"/>
            <w:tcMar>
              <w:top w:type="dxa" w:w="90"/>
              <w:left w:type="dxa" w:w="120"/>
              <w:bottom w:type="dxa" w:w="90"/>
              <w:right w:type="dxa" w:w="120"/>
            </w:tcMar>
          </w:tcPr>
          <w:p>
            <w:r>
              <w:rPr>
                <w:b w:val="false"/>
                <w:bCs w:val="false"/>
                <w:color w:val="222222"/>
                <w:sz w:val="20"/>
                <w:szCs w:val="20"/>
              </w:rPr>
              <w:t xml:space="preserve">[Insert]</w:t>
            </w:r>
          </w:p>
        </w:tc>
      </w:tr>
      <w:tr>
        <w:tc>
          <w:tcPr>
            <w:tcW w:type="dxa" w:w="3200"/>
            <w:shd w:fill="EFF1E9" w:val="clear"/>
            <w:tcMar>
              <w:top w:type="dxa" w:w="90"/>
              <w:left w:type="dxa" w:w="120"/>
              <w:bottom w:type="dxa" w:w="90"/>
              <w:right w:type="dxa" w:w="120"/>
            </w:tcMar>
          </w:tcPr>
          <w:p>
            <w:r>
              <w:rPr>
                <w:b w:val="false"/>
                <w:bCs w:val="false"/>
                <w:color w:val="222222"/>
                <w:sz w:val="20"/>
                <w:szCs w:val="20"/>
              </w:rPr>
              <w:t xml:space="preserve">3. Development</w:t>
            </w:r>
          </w:p>
        </w:tc>
        <w:tc>
          <w:tcPr>
            <w:tcW w:type="dxa" w:w="3600"/>
            <w:tcMar>
              <w:top w:type="dxa" w:w="90"/>
              <w:left w:type="dxa" w:w="120"/>
              <w:bottom w:type="dxa" w:w="90"/>
              <w:right w:type="dxa" w:w="120"/>
            </w:tcMar>
          </w:tcPr>
          <w:p>
            <w:r>
              <w:rPr>
                <w:b w:val="false"/>
                <w:bCs w:val="false"/>
                <w:color w:val="222222"/>
                <w:sz w:val="20"/>
                <w:szCs w:val="20"/>
              </w:rPr>
              <w:t xml:space="preserve">Site built, product catalog populated, tested</w:t>
            </w:r>
          </w:p>
        </w:tc>
        <w:tc>
          <w:tcPr>
            <w:tcW w:type="dxa" w:w="2600"/>
            <w:tcMar>
              <w:top w:type="dxa" w:w="90"/>
              <w:left w:type="dxa" w:w="120"/>
              <w:bottom w:type="dxa" w:w="90"/>
              <w:right w:type="dxa" w:w="120"/>
            </w:tcMar>
          </w:tcPr>
          <w:p>
            <w:r>
              <w:rPr>
                <w:b w:val="false"/>
                <w:bCs w:val="false"/>
                <w:color w:val="222222"/>
                <w:sz w:val="20"/>
                <w:szCs w:val="20"/>
              </w:rPr>
              <w:t xml:space="preserve">[Insert]</w:t>
            </w:r>
          </w:p>
        </w:tc>
      </w:tr>
      <w:tr>
        <w:tc>
          <w:tcPr>
            <w:tcW w:type="dxa" w:w="3200"/>
            <w:tcMar>
              <w:top w:type="dxa" w:w="90"/>
              <w:left w:type="dxa" w:w="120"/>
              <w:bottom w:type="dxa" w:w="90"/>
              <w:right w:type="dxa" w:w="120"/>
            </w:tcMar>
          </w:tcPr>
          <w:p>
            <w:r>
              <w:rPr>
                <w:b w:val="false"/>
                <w:bCs w:val="false"/>
                <w:color w:val="222222"/>
                <w:sz w:val="20"/>
                <w:szCs w:val="20"/>
              </w:rPr>
              <w:t xml:space="preserve">4. Review</w:t>
            </w:r>
          </w:p>
        </w:tc>
        <w:tc>
          <w:tcPr>
            <w:tcW w:type="dxa" w:w="3600"/>
            <w:tcMar>
              <w:top w:type="dxa" w:w="90"/>
              <w:left w:type="dxa" w:w="120"/>
              <w:bottom w:type="dxa" w:w="90"/>
              <w:right w:type="dxa" w:w="120"/>
            </w:tcMar>
          </w:tcPr>
          <w:p>
            <w:r>
              <w:rPr>
                <w:b w:val="false"/>
                <w:bCs w:val="false"/>
                <w:color w:val="222222"/>
                <w:sz w:val="20"/>
                <w:szCs w:val="20"/>
              </w:rPr>
              <w:t xml:space="preserve">Client feedback and revisions</w:t>
            </w:r>
          </w:p>
        </w:tc>
        <w:tc>
          <w:tcPr>
            <w:tcW w:type="dxa" w:w="2600"/>
            <w:tcMar>
              <w:top w:type="dxa" w:w="90"/>
              <w:left w:type="dxa" w:w="120"/>
              <w:bottom w:type="dxa" w:w="90"/>
              <w:right w:type="dxa" w:w="120"/>
            </w:tcMar>
          </w:tcPr>
          <w:p>
            <w:r>
              <w:rPr>
                <w:b w:val="false"/>
                <w:bCs w:val="false"/>
                <w:color w:val="222222"/>
                <w:sz w:val="20"/>
                <w:szCs w:val="20"/>
              </w:rPr>
              <w:t xml:space="preserve">[Insert]</w:t>
            </w:r>
          </w:p>
        </w:tc>
      </w:tr>
      <w:tr>
        <w:tc>
          <w:tcPr>
            <w:tcW w:type="dxa" w:w="3200"/>
            <w:shd w:fill="EFF1E9" w:val="clear"/>
            <w:tcMar>
              <w:top w:type="dxa" w:w="90"/>
              <w:left w:type="dxa" w:w="120"/>
              <w:bottom w:type="dxa" w:w="90"/>
              <w:right w:type="dxa" w:w="120"/>
            </w:tcMar>
          </w:tcPr>
          <w:p>
            <w:r>
              <w:rPr>
                <w:b w:val="false"/>
                <w:bCs w:val="false"/>
                <w:color w:val="222222"/>
                <w:sz w:val="20"/>
                <w:szCs w:val="20"/>
              </w:rPr>
              <w:t xml:space="preserve">5. Launch</w:t>
            </w:r>
          </w:p>
        </w:tc>
        <w:tc>
          <w:tcPr>
            <w:tcW w:type="dxa" w:w="3600"/>
            <w:tcMar>
              <w:top w:type="dxa" w:w="90"/>
              <w:left w:type="dxa" w:w="120"/>
              <w:bottom w:type="dxa" w:w="90"/>
              <w:right w:type="dxa" w:w="120"/>
            </w:tcMar>
          </w:tcPr>
          <w:p>
            <w:r>
              <w:rPr>
                <w:b w:val="false"/>
                <w:bCs w:val="false"/>
                <w:color w:val="222222"/>
                <w:sz w:val="20"/>
                <w:szCs w:val="20"/>
              </w:rPr>
              <w:t xml:space="preserve">Site goes live on client's domain</w:t>
            </w:r>
          </w:p>
        </w:tc>
        <w:tc>
          <w:tcPr>
            <w:tcW w:type="dxa" w:w="2600"/>
            <w:tcMar>
              <w:top w:type="dxa" w:w="90"/>
              <w:left w:type="dxa" w:w="120"/>
              <w:bottom w:type="dxa" w:w="90"/>
              <w:right w:type="dxa" w:w="120"/>
            </w:tcMar>
          </w:tcPr>
          <w:p>
            <w:r>
              <w:rPr>
                <w:b w:val="false"/>
                <w:bCs w:val="false"/>
                <w:color w:val="222222"/>
                <w:sz w:val="20"/>
                <w:szCs w:val="20"/>
              </w:rPr>
              <w:t xml:space="preserve">[Insert]</w:t>
            </w:r>
          </w:p>
        </w:tc>
      </w:tr>
    </w:tbl>
    <w:p>
      <w:pPr>
        <w:pStyle w:val="Heading1"/>
        <w:pBdr>
          <w:bottom w:val="single" w:color="173A5E" w:sz="6" w:space="4"/>
        </w:pBdr>
        <w:spacing w:after="140" w:before="320"/>
      </w:pPr>
      <w:r>
        <w:rPr>
          <w:b/>
          <w:bCs/>
          <w:color w:val="173A5E"/>
          <w:sz w:val="26"/>
          <w:szCs w:val="26"/>
        </w:rPr>
        <w:t xml:space="preserve">12. Assumptions &amp; Open Questions</w:t>
      </w:r>
    </w:p>
    <w:p>
      <w:pPr>
        <w:pStyle w:val="ListParagraph"/>
        <w:numPr>
          <w:ilvl w:val="0"/>
          <w:numId w:val="2"/>
        </w:numPr>
        <w:spacing w:after="80"/>
      </w:pPr>
      <w:r>
        <w:rPr>
          <w:color w:val="222222"/>
          <w:sz w:val="22"/>
          <w:szCs w:val="22"/>
        </w:rPr>
        <w:t xml:space="preserve">Whether product prices are to be displayed publicly or handled via quote requests only — to confirm with client.</w:t>
      </w:r>
    </w:p>
    <w:p>
      <w:pPr>
        <w:pStyle w:val="ListParagraph"/>
        <w:numPr>
          <w:ilvl w:val="0"/>
          <w:numId w:val="2"/>
        </w:numPr>
        <w:spacing w:after="80"/>
      </w:pPr>
      <w:r>
        <w:rPr>
          <w:color w:val="222222"/>
          <w:sz w:val="22"/>
          <w:szCs w:val="22"/>
        </w:rPr>
        <w:t xml:space="preserve">Whether a logo already exists or needs to be designed as part of this project.</w:t>
      </w:r>
    </w:p>
    <w:p>
      <w:pPr>
        <w:pStyle w:val="ListParagraph"/>
        <w:numPr>
          <w:ilvl w:val="0"/>
          <w:numId w:val="2"/>
        </w:numPr>
        <w:spacing w:after="80"/>
      </w:pPr>
      <w:r>
        <w:rPr>
          <w:color w:val="222222"/>
          <w:sz w:val="22"/>
          <w:szCs w:val="22"/>
        </w:rPr>
        <w:t xml:space="preserve">Number of products/brands to feature at launch vs. added later.</w:t>
      </w:r>
    </w:p>
    <w:p>
      <w:pPr>
        <w:pStyle w:val="ListParagraph"/>
        <w:numPr>
          <w:ilvl w:val="0"/>
          <w:numId w:val="2"/>
        </w:numPr>
        <w:spacing w:after="80"/>
      </w:pPr>
      <w:r>
        <w:rPr>
          <w:color w:val="222222"/>
          <w:sz w:val="22"/>
          <w:szCs w:val="22"/>
        </w:rPr>
        <w:t xml:space="preserve">Whether e-commerce/online payment is needed now or in a future phase.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2026-09-19T12:42:08.763Z</dcterms:created>
  <dcterms:modified xsi:type="dcterms:W3CDTF">2026-09-19T12:42:08.772Z</dcterms:modified>
</cp:coreProperties>
</file>

<file path=docProps/custom.xml><?xml version="1.0" encoding="utf-8"?>
<Properties xmlns="http://schemas.openxmlformats.org/officeDocument/2006/custom-properties" xmlns:vt="http://schemas.openxmlformats.org/officeDocument/2006/docPropsVTypes"/>
</file>