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BB0" w:rsidRPr="005E2FE6" w:rsidRDefault="003763B2" w:rsidP="00B56BB0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48"/>
          <w:szCs w:val="48"/>
        </w:rPr>
      </w:pPr>
      <w:proofErr w:type="spellStart"/>
      <w:r>
        <w:rPr>
          <w:rFonts w:ascii="Arial" w:eastAsia="Times New Roman" w:hAnsi="Arial" w:cs="Arial"/>
          <w:b/>
          <w:bCs/>
          <w:color w:val="000000" w:themeColor="text1"/>
          <w:kern w:val="36"/>
          <w:sz w:val="40"/>
          <w:szCs w:val="40"/>
        </w:rPr>
        <w:t>Microservices</w:t>
      </w:r>
      <w:proofErr w:type="spellEnd"/>
      <w:r w:rsidR="00EB57A6" w:rsidRPr="005E2FE6">
        <w:rPr>
          <w:rFonts w:ascii="Arial" w:eastAsia="Times New Roman" w:hAnsi="Arial" w:cs="Arial"/>
          <w:b/>
          <w:bCs/>
          <w:color w:val="000000" w:themeColor="text1"/>
          <w:kern w:val="36"/>
          <w:sz w:val="40"/>
          <w:szCs w:val="40"/>
        </w:rPr>
        <w:t xml:space="preserve"> </w:t>
      </w:r>
      <w:r w:rsidR="00B56BB0" w:rsidRPr="005E2FE6">
        <w:rPr>
          <w:rFonts w:ascii="Arial" w:eastAsia="Times New Roman" w:hAnsi="Arial" w:cs="Arial"/>
          <w:b/>
          <w:bCs/>
          <w:color w:val="000000" w:themeColor="text1"/>
          <w:kern w:val="36"/>
          <w:sz w:val="40"/>
          <w:szCs w:val="40"/>
        </w:rPr>
        <w:t>Pattern</w:t>
      </w:r>
    </w:p>
    <w:p w:rsidR="00B56BB0" w:rsidRPr="005E2FE6" w:rsidRDefault="00B56BB0" w:rsidP="00B56BB0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48"/>
          <w:szCs w:val="48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kern w:val="36"/>
          <w:sz w:val="36"/>
          <w:szCs w:val="36"/>
        </w:rPr>
        <w:t>1 Description</w:t>
      </w:r>
    </w:p>
    <w:p w:rsidR="00D06DEA" w:rsidRDefault="00D06DEA" w:rsidP="00D06DEA">
      <w:pPr>
        <w:pStyle w:val="NormalWeb"/>
        <w:shd w:val="clear" w:color="auto" w:fill="FFFFFF"/>
        <w:spacing w:before="0" w:beforeAutospacing="0" w:after="192" w:afterAutospacing="0"/>
        <w:rPr>
          <w:rFonts w:ascii="Arial" w:hAnsi="Arial" w:cs="Arial"/>
          <w:color w:val="333333"/>
        </w:rPr>
      </w:pPr>
      <w:proofErr w:type="spellStart"/>
      <w:r w:rsidRPr="00D06DEA">
        <w:rPr>
          <w:rFonts w:ascii="Arial" w:hAnsi="Arial" w:cs="Arial"/>
          <w:color w:val="333333"/>
        </w:rPr>
        <w:t>Microservices</w:t>
      </w:r>
      <w:proofErr w:type="spellEnd"/>
      <w:r w:rsidRPr="00D06DEA">
        <w:rPr>
          <w:rFonts w:ascii="Arial" w:hAnsi="Arial" w:cs="Arial"/>
          <w:color w:val="333333"/>
        </w:rPr>
        <w:t xml:space="preserve"> are an architectural and organizational approach to software development where software is composed of small independent services that communicate over well-defined APIs. These services are owned by small, self-contained teams.</w:t>
      </w:r>
      <w:r w:rsidR="009A6DFE">
        <w:rPr>
          <w:rFonts w:ascii="Arial" w:hAnsi="Arial" w:cs="Arial"/>
          <w:color w:val="333333"/>
        </w:rPr>
        <w:t xml:space="preserve">  Small is not defined as a number of lines of code, but rather as a container that concentrates on solving 1 business problem.  </w:t>
      </w:r>
      <w:r w:rsidR="00234B73">
        <w:rPr>
          <w:rFonts w:ascii="Arial" w:hAnsi="Arial" w:cs="Arial"/>
          <w:color w:val="333333"/>
        </w:rPr>
        <w:t xml:space="preserve">Micro is meant to signify the amount of business problems we are solving, rather than size.  </w:t>
      </w:r>
    </w:p>
    <w:p w:rsidR="00B63D8F" w:rsidRPr="00B63D8F" w:rsidRDefault="00B63D8F" w:rsidP="00D06DEA">
      <w:pPr>
        <w:pStyle w:val="NormalWeb"/>
        <w:shd w:val="clear" w:color="auto" w:fill="FFFFFF"/>
        <w:spacing w:before="0" w:beforeAutospacing="0" w:after="192" w:afterAutospacing="0"/>
        <w:rPr>
          <w:rFonts w:ascii="Arial" w:hAnsi="Arial" w:cs="Arial"/>
          <w:b/>
          <w:color w:val="333333"/>
        </w:rPr>
      </w:pPr>
      <w:r w:rsidRPr="00B63D8F">
        <w:rPr>
          <w:rFonts w:ascii="Arial" w:hAnsi="Arial" w:cs="Arial"/>
          <w:b/>
          <w:color w:val="333333"/>
        </w:rPr>
        <w:t>A service is a mini-application</w:t>
      </w:r>
      <w:r>
        <w:rPr>
          <w:rFonts w:ascii="Arial" w:hAnsi="Arial" w:cs="Arial"/>
          <w:b/>
          <w:color w:val="333333"/>
        </w:rPr>
        <w:t xml:space="preserve"> that implements narrowed focus</w:t>
      </w:r>
      <w:r w:rsidRPr="00B63D8F">
        <w:rPr>
          <w:rFonts w:ascii="Arial" w:hAnsi="Arial" w:cs="Arial"/>
          <w:b/>
          <w:color w:val="333333"/>
        </w:rPr>
        <w:t>ed functionality such as order management, customer management etc.</w:t>
      </w:r>
    </w:p>
    <w:p w:rsidR="00834187" w:rsidRPr="00D06DEA" w:rsidRDefault="007067C2" w:rsidP="00834187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 major</w:t>
      </w:r>
      <w:r w:rsidR="00834187" w:rsidRPr="00D06DEA">
        <w:rPr>
          <w:rFonts w:ascii="Arial" w:hAnsi="Arial" w:cs="Arial"/>
          <w:color w:val="333333"/>
        </w:rPr>
        <w:t xml:space="preserve"> goal of the </w:t>
      </w:r>
      <w:proofErr w:type="spellStart"/>
      <w:r w:rsidR="00834187" w:rsidRPr="00D06DEA">
        <w:rPr>
          <w:rFonts w:ascii="Arial" w:hAnsi="Arial" w:cs="Arial"/>
          <w:color w:val="333333"/>
        </w:rPr>
        <w:t>microservice</w:t>
      </w:r>
      <w:proofErr w:type="spellEnd"/>
      <w:r w:rsidR="00834187" w:rsidRPr="00D06DEA">
        <w:rPr>
          <w:rFonts w:ascii="Arial" w:hAnsi="Arial" w:cs="Arial"/>
          <w:color w:val="333333"/>
        </w:rPr>
        <w:t xml:space="preserve"> architecture is to accelerate software development by enabling continuous delivery/deployment.</w:t>
      </w:r>
      <w:r w:rsidR="00834187" w:rsidRPr="00D06DEA">
        <w:rPr>
          <w:rFonts w:ascii="Arial" w:hAnsi="Arial" w:cs="Arial"/>
          <w:color w:val="333333"/>
        </w:rPr>
        <w:br/>
      </w:r>
    </w:p>
    <w:p w:rsidR="00834187" w:rsidRPr="00834187" w:rsidRDefault="00834187" w:rsidP="00834187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 w:rsidRPr="00834187">
        <w:rPr>
          <w:rFonts w:ascii="Arial" w:hAnsi="Arial" w:cs="Arial"/>
          <w:color w:val="333333"/>
        </w:rPr>
        <w:t xml:space="preserve">                         </w:t>
      </w:r>
      <w:r w:rsidR="00B31DF7">
        <w:rPr>
          <w:rFonts w:ascii="Arial" w:hAnsi="Arial" w:cs="Arial"/>
          <w:color w:val="333333"/>
        </w:rPr>
        <w:br/>
        <w:t xml:space="preserve">            </w:t>
      </w:r>
      <w:r w:rsidR="007067C2">
        <w:rPr>
          <w:rFonts w:ascii="Arial" w:hAnsi="Arial" w:cs="Arial"/>
          <w:color w:val="333333"/>
        </w:rPr>
        <w:t xml:space="preserve">  </w:t>
      </w:r>
      <w:r w:rsidR="00B31DF7">
        <w:rPr>
          <w:rFonts w:ascii="Arial" w:hAnsi="Arial" w:cs="Arial"/>
          <w:color w:val="333333"/>
        </w:rPr>
        <w:t xml:space="preserve">   </w:t>
      </w:r>
      <w:r w:rsidRPr="00834187">
        <w:rPr>
          <w:rFonts w:ascii="Arial" w:hAnsi="Arial" w:cs="Arial"/>
          <w:noProof/>
          <w:color w:val="333333"/>
        </w:rPr>
        <w:drawing>
          <wp:inline distT="0" distB="0" distL="0" distR="0">
            <wp:extent cx="4527550" cy="2637647"/>
            <wp:effectExtent l="19050" t="0" r="6350" b="0"/>
            <wp:docPr id="14" name="Picture 5" descr="http://microservices.io/i/success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icroservices.io/i/successtriangl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63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87" w:rsidRPr="00834187" w:rsidRDefault="00834187" w:rsidP="00834187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 w:rsidRPr="00834187">
        <w:rPr>
          <w:rFonts w:ascii="Arial" w:hAnsi="Arial" w:cs="Arial"/>
          <w:color w:val="333333"/>
        </w:rPr>
        <w:br/>
      </w:r>
      <w:r w:rsidRPr="00834187">
        <w:rPr>
          <w:rFonts w:ascii="Arial" w:hAnsi="Arial" w:cs="Arial"/>
          <w:color w:val="333333"/>
        </w:rPr>
        <w:br/>
        <w:t xml:space="preserve">The </w:t>
      </w:r>
      <w:proofErr w:type="spellStart"/>
      <w:r w:rsidRPr="00834187">
        <w:rPr>
          <w:rFonts w:ascii="Arial" w:hAnsi="Arial" w:cs="Arial"/>
          <w:color w:val="333333"/>
        </w:rPr>
        <w:t>microservice</w:t>
      </w:r>
      <w:proofErr w:type="spellEnd"/>
      <w:r w:rsidRPr="00834187">
        <w:rPr>
          <w:rFonts w:ascii="Arial" w:hAnsi="Arial" w:cs="Arial"/>
          <w:color w:val="333333"/>
        </w:rPr>
        <w:t xml:space="preserve"> architecture does this in two ways:</w:t>
      </w:r>
    </w:p>
    <w:p w:rsidR="00834187" w:rsidRPr="00834187" w:rsidRDefault="00834187" w:rsidP="00834187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834187">
        <w:rPr>
          <w:rFonts w:ascii="Arial" w:hAnsi="Arial" w:cs="Arial"/>
          <w:color w:val="333333"/>
          <w:sz w:val="24"/>
          <w:szCs w:val="24"/>
        </w:rPr>
        <w:t>Simplifies testing and enables components to deployed independently</w:t>
      </w:r>
    </w:p>
    <w:p w:rsidR="00112DC1" w:rsidRPr="00834187" w:rsidRDefault="00834187" w:rsidP="00834187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834187">
        <w:rPr>
          <w:rFonts w:ascii="Arial" w:hAnsi="Arial" w:cs="Arial"/>
          <w:color w:val="333333"/>
          <w:sz w:val="24"/>
          <w:szCs w:val="24"/>
        </w:rPr>
        <w:t>Structures the engineering organization as a collection of small (6-10 members), autonomous teams, each of which is responsible for one or more services</w:t>
      </w:r>
    </w:p>
    <w:p w:rsidR="0068467E" w:rsidRDefault="0068467E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</w:p>
    <w:p w:rsidR="00661DE8" w:rsidRDefault="00661DE8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lastRenderedPageBreak/>
        <w:t>Microservices</w:t>
      </w:r>
      <w:proofErr w:type="spellEnd"/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 xml:space="preserve"> are not</w:t>
      </w:r>
    </w:p>
    <w:p w:rsidR="00661DE8" w:rsidRPr="00661DE8" w:rsidRDefault="00661DE8" w:rsidP="00661DE8">
      <w:pPr>
        <w:pStyle w:val="ListParagraph"/>
        <w:numPr>
          <w:ilvl w:val="0"/>
          <w:numId w:val="49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A simple API in front of complex monolithic services</w:t>
      </w:r>
    </w:p>
    <w:p w:rsidR="00661DE8" w:rsidRPr="00661DE8" w:rsidRDefault="00661DE8" w:rsidP="00661DE8">
      <w:pPr>
        <w:pStyle w:val="ListParagraph"/>
        <w:numPr>
          <w:ilvl w:val="0"/>
          <w:numId w:val="49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A large, coarse-grained service or monolithic set of services packaged in a </w:t>
      </w:r>
      <w:proofErr w:type="spell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Docker</w:t>
      </w:r>
      <w:proofErr w:type="spellEnd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container</w:t>
      </w:r>
    </w:p>
    <w:p w:rsidR="00661DE8" w:rsidRPr="00661DE8" w:rsidRDefault="00661DE8" w:rsidP="00661DE8">
      <w:pPr>
        <w:pStyle w:val="ListParagraph"/>
        <w:numPr>
          <w:ilvl w:val="0"/>
          <w:numId w:val="49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A service exposed via API by another party </w:t>
      </w:r>
    </w:p>
    <w:p w:rsidR="00661DE8" w:rsidRPr="00661DE8" w:rsidRDefault="00661DE8" w:rsidP="00661DE8">
      <w:pPr>
        <w:pStyle w:val="ListParagraph"/>
        <w:numPr>
          <w:ilvl w:val="0"/>
          <w:numId w:val="49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Coupled to other assets requiring dependent deployment</w:t>
      </w:r>
    </w:p>
    <w:p w:rsidR="00661DE8" w:rsidRPr="00661DE8" w:rsidRDefault="00661DE8" w:rsidP="00661DE8">
      <w:pPr>
        <w:pStyle w:val="ListParagraph"/>
        <w:numPr>
          <w:ilvl w:val="0"/>
          <w:numId w:val="49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Delivered without automation of testing and deployment </w:t>
      </w:r>
    </w:p>
    <w:p w:rsidR="00661DE8" w:rsidRPr="00661DE8" w:rsidRDefault="00661DE8" w:rsidP="00661DE8">
      <w:pPr>
        <w:pStyle w:val="ListParagraph"/>
        <w:numPr>
          <w:ilvl w:val="0"/>
          <w:numId w:val="49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Built on mutable compute infrastructure that is updated and patched separately from software deployment</w:t>
      </w:r>
    </w:p>
    <w:p w:rsidR="00661DE8" w:rsidRDefault="00661DE8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</w:p>
    <w:p w:rsidR="00B56BB0" w:rsidRPr="005E2FE6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1.1 Pattern Information</w:t>
      </w:r>
    </w:p>
    <w:p w:rsidR="00B56BB0" w:rsidRPr="005E2FE6" w:rsidRDefault="00B56BB0" w:rsidP="00B56BB0">
      <w:pPr>
        <w:spacing w:after="24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48"/>
        <w:gridCol w:w="5509"/>
      </w:tblGrid>
      <w:tr w:rsidR="00B56BB0" w:rsidRPr="005E2FE6" w:rsidTr="00B56BB0">
        <w:tc>
          <w:tcPr>
            <w:tcW w:w="0" w:type="auto"/>
            <w:tcBorders>
              <w:top w:val="single" w:sz="8" w:space="0" w:color="000000"/>
              <w:lef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shd w:val="clear" w:color="auto" w:fill="76A5AF"/>
              </w:rPr>
              <w:t>Tag</w:t>
            </w:r>
          </w:p>
        </w:tc>
        <w:tc>
          <w:tcPr>
            <w:tcW w:w="0" w:type="auto"/>
            <w:tcBorders>
              <w:top w:val="single" w:sz="8" w:space="0" w:color="000000"/>
              <w:right w:val="single" w:sz="8" w:space="0" w:color="000000"/>
            </w:tcBorders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  <w:shd w:val="clear" w:color="auto" w:fill="76A5AF"/>
              </w:rPr>
              <w:t>Description</w:t>
            </w:r>
          </w:p>
        </w:tc>
      </w:tr>
      <w:tr w:rsidR="00B56BB0" w:rsidRPr="005E2FE6" w:rsidTr="00B56BB0">
        <w:tc>
          <w:tcPr>
            <w:tcW w:w="0" w:type="auto"/>
            <w:tcBorders>
              <w:lef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Pattern Family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834187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Service</w:t>
            </w:r>
          </w:p>
        </w:tc>
      </w:tr>
      <w:tr w:rsidR="00B56BB0" w:rsidRPr="005E2FE6" w:rsidTr="00B56BB0">
        <w:tc>
          <w:tcPr>
            <w:tcW w:w="0" w:type="auto"/>
            <w:tcBorders>
              <w:lef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EFEFEF"/>
              </w:rPr>
              <w:t>Pattern ID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834187" w:rsidP="00EF5234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EFEFEF"/>
              </w:rPr>
              <w:t>Microservice</w:t>
            </w:r>
            <w:proofErr w:type="spellEnd"/>
          </w:p>
        </w:tc>
      </w:tr>
      <w:tr w:rsidR="00B56BB0" w:rsidRPr="005E2FE6" w:rsidTr="00B56BB0">
        <w:tc>
          <w:tcPr>
            <w:tcW w:w="0" w:type="auto"/>
            <w:tcBorders>
              <w:lef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Pattern Status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Draft</w:t>
            </w:r>
          </w:p>
        </w:tc>
      </w:tr>
      <w:tr w:rsidR="00B56BB0" w:rsidRPr="005E2FE6" w:rsidTr="00B56BB0">
        <w:tc>
          <w:tcPr>
            <w:tcW w:w="0" w:type="auto"/>
            <w:tcBorders>
              <w:lef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EFEFEF"/>
              </w:rPr>
              <w:t>Version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EFEFEF"/>
              </w:rPr>
              <w:t>0.1</w:t>
            </w:r>
          </w:p>
        </w:tc>
      </w:tr>
      <w:tr w:rsidR="00B56BB0" w:rsidRPr="005E2FE6" w:rsidTr="00B56BB0">
        <w:tc>
          <w:tcPr>
            <w:tcW w:w="0" w:type="auto"/>
            <w:tcBorders>
              <w:lef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Author(s)</w:t>
            </w:r>
          </w:p>
        </w:tc>
        <w:tc>
          <w:tcPr>
            <w:tcW w:w="0" w:type="auto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Jamie Gunn</w:t>
            </w:r>
          </w:p>
        </w:tc>
      </w:tr>
      <w:tr w:rsidR="00B56BB0" w:rsidRPr="005E2FE6" w:rsidTr="00B56BB0">
        <w:tc>
          <w:tcPr>
            <w:tcW w:w="0" w:type="auto"/>
            <w:tcBorders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6BB0" w:rsidRPr="005E2FE6" w:rsidRDefault="00B56BB0" w:rsidP="00B56BB0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5E2FE6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Sources</w:t>
            </w:r>
          </w:p>
        </w:tc>
        <w:tc>
          <w:tcPr>
            <w:tcW w:w="0" w:type="auto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DC1" w:rsidRDefault="003763B2" w:rsidP="003763B2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hyperlink r:id="rId6" w:history="1">
              <w:r w:rsidRPr="003B47A1">
                <w:rPr>
                  <w:rStyle w:val="Hyperlink"/>
                  <w:rFonts w:ascii="Arial" w:eastAsia="Times New Roman" w:hAnsi="Arial" w:cs="Arial"/>
                  <w:sz w:val="24"/>
                  <w:szCs w:val="24"/>
                </w:rPr>
                <w:t>http://microservices.io/patterns/microservices.html</w:t>
              </w:r>
            </w:hyperlink>
          </w:p>
          <w:p w:rsidR="003763B2" w:rsidRDefault="003763B2" w:rsidP="003763B2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  <w:p w:rsidR="003763B2" w:rsidRPr="005E2FE6" w:rsidRDefault="003763B2" w:rsidP="003763B2">
            <w:pPr>
              <w:spacing w:after="0" w:line="0" w:lineRule="atLeast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:rsidR="00B56BB0" w:rsidRPr="005E2FE6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1.2 Context</w:t>
      </w:r>
    </w:p>
    <w:p w:rsidR="00834187" w:rsidRDefault="00834187" w:rsidP="00B56BB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834187" w:rsidRDefault="00D06DEA" w:rsidP="00B56BB0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In the d</w:t>
      </w:r>
      <w:r w:rsidR="0083418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evelopment of a </w:t>
      </w:r>
      <w:r w:rsidR="003763B2" w:rsidRPr="003763B2">
        <w:rPr>
          <w:rFonts w:ascii="Arial" w:hAnsi="Arial" w:cs="Arial"/>
          <w:color w:val="333333"/>
          <w:sz w:val="24"/>
          <w:szCs w:val="24"/>
          <w:shd w:val="clear" w:color="auto" w:fill="FFFFFF"/>
        </w:rPr>
        <w:t>ser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ver-side enterprise application, you want an architecture that supports the following:</w:t>
      </w:r>
      <w:r w:rsidR="003763B2" w:rsidRPr="003763B2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</w:p>
    <w:p w:rsidR="00834187" w:rsidRDefault="00834187" w:rsidP="00B56BB0">
      <w:pPr>
        <w:shd w:val="clear" w:color="auto" w:fill="FFFFFF"/>
        <w:spacing w:after="0" w:line="24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834187" w:rsidRPr="00834187" w:rsidRDefault="00B31DF7" w:rsidP="00834187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D</w:t>
      </w:r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>esktop browsers</w:t>
      </w:r>
    </w:p>
    <w:p w:rsidR="00834187" w:rsidRPr="00B31DF7" w:rsidRDefault="00B31DF7" w:rsidP="00834187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M</w:t>
      </w:r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>obile browsers</w:t>
      </w:r>
    </w:p>
    <w:p w:rsidR="00B31DF7" w:rsidRPr="00834187" w:rsidRDefault="00B31DF7" w:rsidP="00834187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Other systems</w:t>
      </w:r>
    </w:p>
    <w:p w:rsidR="00834187" w:rsidRPr="00834187" w:rsidRDefault="00B31DF7" w:rsidP="00834187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N</w:t>
      </w:r>
      <w:r w:rsidR="003763B2" w:rsidRP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ative mobile applications. </w:t>
      </w:r>
    </w:p>
    <w:p w:rsidR="00834187" w:rsidRPr="00834187" w:rsidRDefault="00B31DF7" w:rsidP="00834187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E</w:t>
      </w:r>
      <w:r w:rsidR="003763B2" w:rsidRP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xpose an API for 3rd parties to consume. </w:t>
      </w:r>
    </w:p>
    <w:p w:rsidR="00834187" w:rsidRPr="00834187" w:rsidRDefault="00834187" w:rsidP="00834187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BA0014" w:rsidRDefault="003763B2" w:rsidP="00B56BB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It might also integrate with other applications via either web services or a message broker. The application handles requests (HTTP requests and messages) by executing business logic; accessing a database; exchanging messages with other systems; and returning a HTML/JSON/XML response. There are logical components corresponding to different functional areas of the application.</w:t>
      </w:r>
      <w:r w:rsidR="00BA0014" w:rsidRPr="0083418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 </w:t>
      </w:r>
    </w:p>
    <w:p w:rsidR="00661DE8" w:rsidRDefault="00661DE8" w:rsidP="00B56BB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661DE8" w:rsidRPr="005E2FE6" w:rsidRDefault="00661DE8" w:rsidP="00B56BB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3225800" cy="350520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BB0" w:rsidRPr="005E2FE6" w:rsidRDefault="00B56BB0" w:rsidP="00E441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5E2FE6">
        <w:rPr>
          <w:rFonts w:ascii="Arial" w:eastAsia="Times New Roman" w:hAnsi="Arial" w:cs="Arial"/>
          <w:color w:val="000000" w:themeColor="text1"/>
          <w:sz w:val="24"/>
          <w:szCs w:val="24"/>
        </w:rPr>
        <w:t>  </w:t>
      </w:r>
      <w:r w:rsidR="00E441F0" w:rsidRPr="005E2FE6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1.3 Problem</w:t>
      </w:r>
      <w:r w:rsidR="00E441F0"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br/>
      </w:r>
    </w:p>
    <w:p w:rsidR="00604E13" w:rsidRDefault="00604E13" w:rsidP="00B56BB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We are striving to improve s</w:t>
      </w:r>
      <w:r w:rsidR="00834187">
        <w:rPr>
          <w:rFonts w:ascii="Arial" w:eastAsia="Times New Roman" w:hAnsi="Arial" w:cs="Arial"/>
          <w:color w:val="000000" w:themeColor="text1"/>
          <w:sz w:val="24"/>
          <w:szCs w:val="24"/>
        </w:rPr>
        <w:t>implification of testing, deployment, and creating consistent organization around how source code is structured with respect to Business Capability.</w:t>
      </w:r>
    </w:p>
    <w:p w:rsidR="00D06DEA" w:rsidRDefault="00604E13" w:rsidP="00B56BB0">
      <w:pPr>
        <w:spacing w:before="360" w:after="120" w:line="240" w:lineRule="auto"/>
        <w:outlineLvl w:val="1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Problems that are being addressed include:</w:t>
      </w:r>
    </w:p>
    <w:p w:rsidR="00604E13" w:rsidRPr="00604E13" w:rsidRDefault="00661DE8" w:rsidP="00604E13">
      <w:pPr>
        <w:pStyle w:val="ListParagraph"/>
        <w:numPr>
          <w:ilvl w:val="0"/>
          <w:numId w:val="47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Developer independence</w:t>
      </w: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&amp; </w:t>
      </w:r>
      <w:r w:rsidR="00604E13"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Slow day to day development</w:t>
      </w:r>
    </w:p>
    <w:p w:rsidR="00604E13" w:rsidRDefault="00661DE8" w:rsidP="00604E13">
      <w:pPr>
        <w:pStyle w:val="ListParagraph"/>
        <w:numPr>
          <w:ilvl w:val="0"/>
          <w:numId w:val="47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O</w:t>
      </w:r>
      <w:r w:rsidR="00604E13"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bstacle</w:t>
      </w: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s</w:t>
      </w:r>
      <w:r w:rsidR="00604E13"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to agile development and deployment</w:t>
      </w:r>
    </w:p>
    <w:p w:rsidR="00604E13" w:rsidRDefault="00604E13" w:rsidP="00604E13">
      <w:pPr>
        <w:pStyle w:val="ListParagraph"/>
        <w:numPr>
          <w:ilvl w:val="0"/>
          <w:numId w:val="47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Scaling the application can be challenging</w:t>
      </w:r>
    </w:p>
    <w:p w:rsidR="00604E13" w:rsidRDefault="00604E13" w:rsidP="00604E13">
      <w:pPr>
        <w:pStyle w:val="ListParagraph"/>
        <w:numPr>
          <w:ilvl w:val="0"/>
          <w:numId w:val="47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Reliability</w:t>
      </w:r>
      <w:r w:rsid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of the application</w:t>
      </w:r>
    </w:p>
    <w:p w:rsidR="00604E13" w:rsidRDefault="00661DE8" w:rsidP="00604E13">
      <w:pPr>
        <w:pStyle w:val="ListParagraph"/>
        <w:numPr>
          <w:ilvl w:val="0"/>
          <w:numId w:val="47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L</w:t>
      </w:r>
      <w:r w:rsidR="00604E13"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ong-term commitment</w:t>
      </w: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s</w:t>
      </w:r>
      <w:r w:rsidR="00604E13" w:rsidRPr="00604E13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to a technology stack</w:t>
      </w:r>
    </w:p>
    <w:p w:rsidR="00661DE8" w:rsidRDefault="00661DE8" w:rsidP="00604E13">
      <w:pPr>
        <w:pStyle w:val="ListParagraph"/>
        <w:numPr>
          <w:ilvl w:val="0"/>
          <w:numId w:val="47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Lifecycle automation</w:t>
      </w:r>
    </w:p>
    <w:p w:rsidR="000C0B08" w:rsidRDefault="00604E13" w:rsidP="00604E13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proofErr w:type="spellStart"/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Microservices</w:t>
      </w:r>
      <w:proofErr w:type="spellEnd"/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allow us to attack the “Quality Attributes” of the source </w:t>
      </w:r>
      <w:proofErr w:type="gramStart"/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code,</w:t>
      </w:r>
      <w:proofErr w:type="gramEnd"/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sometimes people call these the “Non-Functional Requirements”.  </w:t>
      </w:r>
    </w:p>
    <w:p w:rsidR="00661DE8" w:rsidRDefault="00661DE8" w:rsidP="00661DE8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proofErr w:type="spell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lastRenderedPageBreak/>
        <w:t>Microservice</w:t>
      </w:r>
      <w:proofErr w:type="spellEnd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architectures are split a</w:t>
      </w: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long business </w:t>
      </w:r>
      <w:proofErr w:type="gramStart"/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domain boundaries, which asks</w:t>
      </w:r>
      <w:proofErr w:type="gramEnd"/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us to t</w:t>
      </w: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alk about</w:t>
      </w: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:</w:t>
      </w:r>
    </w:p>
    <w:p w:rsidR="00661DE8" w:rsidRDefault="00661DE8" w:rsidP="00661DE8">
      <w:pPr>
        <w:pStyle w:val="ListParagraph"/>
        <w:numPr>
          <w:ilvl w:val="0"/>
          <w:numId w:val="48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Domains: customer, product, order, </w:t>
      </w:r>
      <w:proofErr w:type="gram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notification, …</w:t>
      </w:r>
      <w:proofErr w:type="gramEnd"/>
    </w:p>
    <w:p w:rsidR="00661DE8" w:rsidRPr="00661DE8" w:rsidRDefault="00661DE8" w:rsidP="00661DE8">
      <w:pPr>
        <w:pStyle w:val="ListParagraph"/>
        <w:numPr>
          <w:ilvl w:val="0"/>
          <w:numId w:val="48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Processes: customer </w:t>
      </w:r>
      <w:proofErr w:type="spell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onboarding</w:t>
      </w:r>
      <w:proofErr w:type="spellEnd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, order </w:t>
      </w:r>
      <w:proofErr w:type="gram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fulfillment, …</w:t>
      </w:r>
      <w:proofErr w:type="gramEnd"/>
    </w:p>
    <w:p w:rsidR="00661DE8" w:rsidRDefault="00661DE8" w:rsidP="00661DE8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Instead of t</w:t>
      </w:r>
      <w:r w:rsidRPr="00661DE8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alk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ing about</w:t>
      </w:r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SAP, </w:t>
      </w:r>
      <w:proofErr w:type="spell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Salesforce</w:t>
      </w:r>
      <w:proofErr w:type="spellEnd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, </w:t>
      </w:r>
      <w:proofErr w:type="gramStart"/>
      <w:r w:rsidRP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mainframe, …</w:t>
      </w:r>
      <w:proofErr w:type="gramEnd"/>
    </w:p>
    <w:p w:rsidR="000C0B08" w:rsidRDefault="00661DE8" w:rsidP="00604E13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661DE8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IT Performance</w:t>
      </w: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:  </w:t>
      </w:r>
      <w:r w:rsidR="000C0B0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Please see the below metric regarding how well high-performing IT organization perform on some of the “Non-Functional Requirements”.  </w:t>
      </w:r>
    </w:p>
    <w:p w:rsidR="000C0B08" w:rsidRPr="00604E13" w:rsidRDefault="000C0B08" w:rsidP="00604E13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4743450" cy="273685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BB0" w:rsidRPr="005E2FE6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1.4 Forces</w:t>
      </w:r>
    </w:p>
    <w:p w:rsidR="00B56BB0" w:rsidRPr="005E2FE6" w:rsidRDefault="00B56BB0" w:rsidP="00B56BB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05E2FE6">
        <w:rPr>
          <w:rFonts w:ascii="Arial" w:eastAsia="Times New Roman" w:hAnsi="Arial" w:cs="Arial"/>
          <w:color w:val="000000" w:themeColor="text1"/>
        </w:rPr>
        <w:t>Forces For:</w:t>
      </w:r>
    </w:p>
    <w:p w:rsidR="0044641D" w:rsidRPr="005E2FE6" w:rsidRDefault="0044641D" w:rsidP="00B56BB0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D06DEA" w:rsidRPr="00D06DEA" w:rsidRDefault="0044641D" w:rsidP="00D06DE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A</w:t>
      </w:r>
      <w:r w:rsidR="00D06DEA"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gility - </w:t>
      </w:r>
      <w:proofErr w:type="spellStart"/>
      <w:r w:rsidR="00D06DEA"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Microservices</w:t>
      </w:r>
      <w:proofErr w:type="spellEnd"/>
      <w:r w:rsidR="00D06DEA"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foster an organization of small, independent teams that take ownership of their services. </w:t>
      </w:r>
    </w:p>
    <w:p w:rsidR="00D06DEA" w:rsidRPr="00D06DEA" w:rsidRDefault="00D06DEA" w:rsidP="003763B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Flexibile</w:t>
      </w:r>
      <w:proofErr w:type="spellEnd"/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 Scaling - </w:t>
      </w:r>
      <w:proofErr w:type="spellStart"/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Microservices</w:t>
      </w:r>
      <w:proofErr w:type="spellEnd"/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allow each service to be independently scaled to meet demand for the application feature it supports.</w:t>
      </w:r>
    </w:p>
    <w:p w:rsidR="00D06DEA" w:rsidRPr="00D06DEA" w:rsidRDefault="00D06DEA" w:rsidP="003763B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Easy Deployment - </w:t>
      </w:r>
      <w:proofErr w:type="spellStart"/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Microservices</w:t>
      </w:r>
      <w:proofErr w:type="spellEnd"/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enable continuous integration and continuous delivery, making it easy to try out new ideas and to roll back if something doesn’t work. </w:t>
      </w:r>
    </w:p>
    <w:p w:rsidR="00D06DEA" w:rsidRPr="00D06DEA" w:rsidRDefault="00D06DEA" w:rsidP="003763B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Technology Freedom - </w:t>
      </w:r>
      <w:proofErr w:type="spellStart"/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Microservices</w:t>
      </w:r>
      <w:proofErr w:type="spellEnd"/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architectures don’t follow a “one size fits all” approach. Teams have the freedom to choose the best tool to solve their specific problems. </w:t>
      </w:r>
    </w:p>
    <w:p w:rsidR="009630E9" w:rsidRPr="00D06DEA" w:rsidRDefault="00D06DEA" w:rsidP="00D06DE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Resilient - </w:t>
      </w:r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>Service independence increases an application’s resistance to failure. </w:t>
      </w:r>
    </w:p>
    <w:p w:rsidR="009630E9" w:rsidRDefault="009630E9" w:rsidP="00B56BB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:rsidR="00B56BB0" w:rsidRDefault="00B56BB0" w:rsidP="00B56BB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05E2FE6">
        <w:rPr>
          <w:rFonts w:ascii="Arial" w:eastAsia="Times New Roman" w:hAnsi="Arial" w:cs="Arial"/>
          <w:color w:val="000000" w:themeColor="text1"/>
        </w:rPr>
        <w:t>Forces Against:</w:t>
      </w:r>
    </w:p>
    <w:p w:rsidR="00BB3476" w:rsidRPr="005E2FE6" w:rsidRDefault="00BB3476" w:rsidP="00B56BB0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BB3476" w:rsidRPr="00D06DEA" w:rsidRDefault="00BB3476" w:rsidP="00BB347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Design</w:t>
      </w:r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 - </w:t>
      </w:r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>Finding the right set of services is challenging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 Without care, you will end up building dependent services, and are right back where you started. </w:t>
      </w:r>
      <w:r w:rsidRPr="00D06DEA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</w:p>
    <w:p w:rsidR="00BB3476" w:rsidRPr="00D06DEA" w:rsidRDefault="00BB3476" w:rsidP="00BB347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Complexity</w:t>
      </w:r>
      <w:r w:rsidRPr="00D06DEA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 - </w:t>
      </w:r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>Distributed systems are complex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 Messaging is highly complex. Due to multiple moving parts, operating a </w:t>
      </w:r>
      <w:proofErr w:type="spell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microservices</w:t>
      </w:r>
      <w:proofErr w:type="spellEnd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model is difficult to operate. </w:t>
      </w:r>
    </w:p>
    <w:p w:rsidR="00BB3476" w:rsidRPr="00BB3476" w:rsidRDefault="00BB3476" w:rsidP="00BB347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Coordination</w:t>
      </w:r>
      <w:r w:rsidRPr="00BB3476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 - </w:t>
      </w:r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>Deploying features that span multiple services requires careful coordination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 If you do create dependent services for valid business reasons, you have to coordinate the roll-out of the services.  </w:t>
      </w:r>
    </w:p>
    <w:p w:rsidR="00661DE8" w:rsidRDefault="00BB3476" w:rsidP="00661DE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Adoption</w:t>
      </w:r>
      <w:r w:rsidRPr="00BB3476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 - </w:t>
      </w:r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Deciding when to adopt the </w:t>
      </w:r>
      <w:proofErr w:type="spellStart"/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</w:t>
      </w:r>
      <w:proofErr w:type="spellEnd"/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architecture is difficult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r w:rsidRPr="00BB3476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</w:p>
    <w:p w:rsidR="00BB3476" w:rsidRPr="00661DE8" w:rsidRDefault="00661DE8" w:rsidP="00661DE8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C</w:t>
      </w:r>
      <w:r w:rsidRPr="00661DE8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>hallenges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t xml:space="preserve"> - </w:t>
      </w:r>
    </w:p>
    <w:p w:rsidR="00661DE8" w:rsidRPr="00BB3476" w:rsidRDefault="00661DE8" w:rsidP="00BB3476">
      <w:pPr>
        <w:spacing w:before="400" w:after="12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 w:themeColor="text1"/>
          <w:kern w:val="36"/>
          <w:sz w:val="36"/>
          <w:szCs w:val="36"/>
        </w:rPr>
        <w:t xml:space="preserve">                     </w:t>
      </w:r>
      <w:r>
        <w:rPr>
          <w:rFonts w:ascii="Arial" w:eastAsia="Times New Roman" w:hAnsi="Arial" w:cs="Arial"/>
          <w:b/>
          <w:bCs/>
          <w:noProof/>
          <w:color w:val="000000" w:themeColor="text1"/>
          <w:kern w:val="36"/>
          <w:sz w:val="36"/>
          <w:szCs w:val="36"/>
        </w:rPr>
        <w:drawing>
          <wp:inline distT="0" distB="0" distL="0" distR="0">
            <wp:extent cx="2753561" cy="2095500"/>
            <wp:effectExtent l="19050" t="0" r="8689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6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BB0" w:rsidRPr="005E2FE6" w:rsidRDefault="00B56BB0" w:rsidP="00B56BB0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48"/>
          <w:szCs w:val="48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kern w:val="36"/>
          <w:sz w:val="36"/>
          <w:szCs w:val="36"/>
        </w:rPr>
        <w:t>2.0 Solution</w:t>
      </w:r>
    </w:p>
    <w:p w:rsidR="00B56BB0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2.1 Solution Description</w:t>
      </w:r>
    </w:p>
    <w:p w:rsidR="003763B2" w:rsidRDefault="003763B2" w:rsidP="003763B2">
      <w:pPr>
        <w:pStyle w:val="NormalWeb"/>
        <w:shd w:val="clear" w:color="auto" w:fill="FFFFFF"/>
        <w:spacing w:before="0" w:beforeAutospacing="0" w:afterAutospacing="0"/>
        <w:rPr>
          <w:rFonts w:ascii="Helvetica" w:hAnsi="Helvetica" w:cs="Helvetica"/>
          <w:color w:val="333333"/>
          <w:sz w:val="14"/>
          <w:szCs w:val="14"/>
        </w:rPr>
      </w:pPr>
    </w:p>
    <w:p w:rsidR="003763B2" w:rsidRDefault="004E4C6B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Structure</w:t>
      </w:r>
      <w:r w:rsidR="003763B2" w:rsidRPr="003763B2">
        <w:rPr>
          <w:rFonts w:ascii="Arial" w:hAnsi="Arial" w:cs="Arial"/>
          <w:color w:val="333333"/>
        </w:rPr>
        <w:t xml:space="preserve"> the application as a set of loosely coupled, collaborating services. Each service implements a set of narrowly, related functions. For example, an application might consist of services such as the order management service, the customer management service etc.</w:t>
      </w:r>
      <w:r w:rsidR="00D06DEA">
        <w:rPr>
          <w:rFonts w:ascii="Arial" w:hAnsi="Arial" w:cs="Arial"/>
          <w:color w:val="333333"/>
        </w:rPr>
        <w:t xml:space="preserve">  Please review the following decomposition patterns for proper ways in which to decompose your system into services.</w:t>
      </w:r>
    </w:p>
    <w:p w:rsidR="00D06DEA" w:rsidRDefault="00D06DEA" w:rsidP="00D06DEA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hyperlink r:id="rId10" w:history="1">
        <w:r>
          <w:rPr>
            <w:rStyle w:val="Hyperlink"/>
            <w:rFonts w:ascii="Helvetica" w:hAnsi="Helvetica" w:cs="Helvetica"/>
            <w:color w:val="2A6496"/>
          </w:rPr>
          <w:t>Decompose by business capability</w:t>
        </w:r>
      </w:hyperlink>
    </w:p>
    <w:p w:rsidR="00D06DEA" w:rsidRPr="00D06DEA" w:rsidRDefault="00D06DEA" w:rsidP="00D06DEA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hyperlink r:id="rId11" w:history="1">
        <w:r>
          <w:rPr>
            <w:rStyle w:val="Hyperlink"/>
            <w:rFonts w:ascii="Helvetica" w:hAnsi="Helvetica" w:cs="Helvetica"/>
            <w:color w:val="428BCA"/>
          </w:rPr>
          <w:t xml:space="preserve">Decompose by </w:t>
        </w:r>
        <w:proofErr w:type="spellStart"/>
        <w:r>
          <w:rPr>
            <w:rStyle w:val="Hyperlink"/>
            <w:rFonts w:ascii="Helvetica" w:hAnsi="Helvetica" w:cs="Helvetica"/>
            <w:color w:val="428BCA"/>
          </w:rPr>
          <w:t>subdomain</w:t>
        </w:r>
        <w:proofErr w:type="spellEnd"/>
      </w:hyperlink>
    </w:p>
    <w:p w:rsidR="002C6D08" w:rsidRDefault="003763B2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 w:rsidRPr="003763B2">
        <w:rPr>
          <w:rFonts w:ascii="Arial" w:hAnsi="Arial" w:cs="Arial"/>
          <w:color w:val="333333"/>
        </w:rPr>
        <w:t xml:space="preserve">Services communicate using either synchronous protocols such as HTTP/REST or asynchronous protocols such as AMQP. Services can be developed and deployed independently of one another. </w:t>
      </w:r>
    </w:p>
    <w:p w:rsidR="0068467E" w:rsidRDefault="0068467E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</w:p>
    <w:p w:rsidR="000C0B08" w:rsidRDefault="003763B2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 w:rsidRPr="003763B2">
        <w:rPr>
          <w:rFonts w:ascii="Arial" w:hAnsi="Arial" w:cs="Arial"/>
          <w:color w:val="333333"/>
        </w:rPr>
        <w:lastRenderedPageBreak/>
        <w:t>Each service has its </w:t>
      </w:r>
      <w:hyperlink r:id="rId12" w:history="1">
        <w:r w:rsidRPr="003763B2">
          <w:rPr>
            <w:rStyle w:val="Hyperlink"/>
            <w:rFonts w:ascii="Arial" w:hAnsi="Arial" w:cs="Arial"/>
            <w:color w:val="428BCA"/>
          </w:rPr>
          <w:t>own database</w:t>
        </w:r>
      </w:hyperlink>
      <w:r w:rsidRPr="003763B2">
        <w:rPr>
          <w:rFonts w:ascii="Arial" w:hAnsi="Arial" w:cs="Arial"/>
          <w:color w:val="333333"/>
        </w:rPr>
        <w:t xml:space="preserve"> in order to be decoupled from other services. Data consistency between </w:t>
      </w:r>
      <w:r w:rsidR="00834187">
        <w:rPr>
          <w:rFonts w:ascii="Arial" w:hAnsi="Arial" w:cs="Arial"/>
          <w:color w:val="333333"/>
        </w:rPr>
        <w:t>services is maintained using asynchronous messaging.</w:t>
      </w:r>
    </w:p>
    <w:p w:rsidR="000C0B08" w:rsidRDefault="000C0B08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</w:p>
    <w:p w:rsidR="00604E13" w:rsidRDefault="000C0B08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>
            <wp:extent cx="5943600" cy="1892157"/>
            <wp:effectExtent l="19050" t="0" r="0" b="0"/>
            <wp:docPr id="17" name="Picture 9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6DEA">
        <w:rPr>
          <w:rFonts w:ascii="Arial" w:hAnsi="Arial" w:cs="Arial"/>
          <w:color w:val="333333"/>
        </w:rPr>
        <w:br/>
      </w:r>
    </w:p>
    <w:p w:rsidR="00D06DEA" w:rsidRDefault="00D06DEA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Deployments will </w:t>
      </w:r>
      <w:r w:rsidR="00604E13">
        <w:rPr>
          <w:rFonts w:ascii="Arial" w:hAnsi="Arial" w:cs="Arial"/>
          <w:color w:val="333333"/>
        </w:rPr>
        <w:t xml:space="preserve">be done </w:t>
      </w:r>
      <w:r>
        <w:rPr>
          <w:rFonts w:ascii="Arial" w:hAnsi="Arial" w:cs="Arial"/>
          <w:color w:val="333333"/>
        </w:rPr>
        <w:t>on either the two following basis:</w:t>
      </w:r>
    </w:p>
    <w:p w:rsidR="00D06DEA" w:rsidRDefault="00D06DEA" w:rsidP="00D06DEA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hyperlink r:id="rId14" w:history="1">
        <w:r>
          <w:rPr>
            <w:rStyle w:val="Hyperlink"/>
            <w:rFonts w:ascii="Helvetica" w:hAnsi="Helvetica" w:cs="Helvetica"/>
            <w:color w:val="428BCA"/>
          </w:rPr>
          <w:t>Service instance per Container</w:t>
        </w:r>
      </w:hyperlink>
      <w:r>
        <w:rPr>
          <w:rFonts w:ascii="Helvetica" w:hAnsi="Helvetica" w:cs="Helvetica"/>
          <w:color w:val="333333"/>
        </w:rPr>
        <w:t xml:space="preserve"> - </w:t>
      </w:r>
      <w:hyperlink r:id="rId15" w:history="1">
        <w:r w:rsidRPr="003B47A1">
          <w:rPr>
            <w:rStyle w:val="Hyperlink"/>
            <w:rFonts w:ascii="Helvetica" w:hAnsi="Helvetica" w:cs="Helvetica"/>
          </w:rPr>
          <w:t>https://aws.amazon.com/ecs/</w:t>
        </w:r>
      </w:hyperlink>
    </w:p>
    <w:p w:rsidR="00D06DEA" w:rsidRPr="00D06DEA" w:rsidRDefault="00D06DEA" w:rsidP="00D06DEA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943600" cy="2432050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DEA" w:rsidRDefault="00D06DEA" w:rsidP="00D06DEA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hyperlink r:id="rId17" w:history="1">
        <w:proofErr w:type="spellStart"/>
        <w:r>
          <w:rPr>
            <w:rStyle w:val="Hyperlink"/>
            <w:rFonts w:ascii="Helvetica" w:hAnsi="Helvetica" w:cs="Helvetica"/>
            <w:color w:val="428BCA"/>
          </w:rPr>
          <w:t>Serverless</w:t>
        </w:r>
        <w:proofErr w:type="spellEnd"/>
        <w:r>
          <w:rPr>
            <w:rStyle w:val="Hyperlink"/>
            <w:rFonts w:ascii="Helvetica" w:hAnsi="Helvetica" w:cs="Helvetica"/>
            <w:color w:val="428BCA"/>
          </w:rPr>
          <w:t xml:space="preserve"> deployment</w:t>
        </w:r>
      </w:hyperlink>
      <w:r>
        <w:rPr>
          <w:rFonts w:ascii="Helvetica" w:hAnsi="Helvetica" w:cs="Helvetica"/>
          <w:color w:val="333333"/>
        </w:rPr>
        <w:t xml:space="preserve"> - </w:t>
      </w:r>
      <w:hyperlink r:id="rId18" w:history="1">
        <w:r w:rsidRPr="003B47A1">
          <w:rPr>
            <w:rStyle w:val="Hyperlink"/>
            <w:rFonts w:ascii="Helvetica" w:hAnsi="Helvetica" w:cs="Helvetica"/>
          </w:rPr>
          <w:t>https://aws.amazon.com/lambda/</w:t>
        </w:r>
      </w:hyperlink>
    </w:p>
    <w:p w:rsidR="00D06DEA" w:rsidRDefault="00D06DEA" w:rsidP="00D06DEA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772150" cy="18034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DEA" w:rsidRPr="00D06DEA" w:rsidRDefault="00D06DEA" w:rsidP="00D06DEA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The following is </w:t>
      </w:r>
      <w:proofErr w:type="gramStart"/>
      <w:r>
        <w:rPr>
          <w:rFonts w:ascii="Helvetica" w:hAnsi="Helvetica" w:cs="Helvetica"/>
          <w:color w:val="333333"/>
        </w:rPr>
        <w:t>a proposed</w:t>
      </w:r>
      <w:proofErr w:type="gramEnd"/>
      <w:r>
        <w:rPr>
          <w:rFonts w:ascii="Helvetica" w:hAnsi="Helvetica" w:cs="Helvetica"/>
          <w:color w:val="333333"/>
        </w:rPr>
        <w:t xml:space="preserve"> reference architecture of how to logically organize a </w:t>
      </w:r>
      <w:proofErr w:type="spellStart"/>
      <w:r>
        <w:rPr>
          <w:rFonts w:ascii="Helvetica" w:hAnsi="Helvetica" w:cs="Helvetica"/>
          <w:color w:val="333333"/>
        </w:rPr>
        <w:t>microservice</w:t>
      </w:r>
      <w:proofErr w:type="spellEnd"/>
      <w:r>
        <w:rPr>
          <w:rFonts w:ascii="Helvetica" w:hAnsi="Helvetica" w:cs="Helvetica"/>
          <w:color w:val="333333"/>
        </w:rPr>
        <w:t xml:space="preserve">.  </w:t>
      </w:r>
      <w:r w:rsidR="00013F2D">
        <w:rPr>
          <w:rFonts w:ascii="Helvetica" w:hAnsi="Helvetica" w:cs="Helvetica"/>
          <w:color w:val="333333"/>
        </w:rPr>
        <w:br/>
      </w:r>
    </w:p>
    <w:p w:rsidR="00013F2D" w:rsidRDefault="00834187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               </w:t>
      </w:r>
      <w:r w:rsidR="00D64921">
        <w:rPr>
          <w:rFonts w:ascii="Arial" w:hAnsi="Arial" w:cs="Arial"/>
          <w:noProof/>
          <w:color w:val="333333"/>
        </w:rPr>
        <w:drawing>
          <wp:inline distT="0" distB="0" distL="0" distR="0">
            <wp:extent cx="4840686" cy="3111500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86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3F2D">
        <w:rPr>
          <w:rFonts w:ascii="Arial" w:hAnsi="Arial" w:cs="Arial"/>
          <w:color w:val="333333"/>
        </w:rPr>
        <w:br/>
      </w:r>
      <w:r w:rsidR="00013F2D">
        <w:rPr>
          <w:rFonts w:ascii="Arial" w:hAnsi="Arial" w:cs="Arial"/>
          <w:color w:val="333333"/>
        </w:rPr>
        <w:br/>
        <w:t xml:space="preserve">                                                </w:t>
      </w:r>
    </w:p>
    <w:p w:rsidR="00D64921" w:rsidRDefault="00013F2D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                                            </w:t>
      </w:r>
      <w:r w:rsidRPr="00013F2D">
        <w:rPr>
          <w:rFonts w:ascii="Arial" w:hAnsi="Arial" w:cs="Arial"/>
          <w:color w:val="333333"/>
        </w:rPr>
        <w:drawing>
          <wp:inline distT="0" distB="0" distL="0" distR="0">
            <wp:extent cx="1930400" cy="3162300"/>
            <wp:effectExtent l="19050" t="0" r="0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2DE" w:rsidRDefault="008C12DE" w:rsidP="003763B2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color w:val="333333"/>
        </w:rPr>
      </w:pPr>
    </w:p>
    <w:p w:rsidR="00B56BB0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2.2 Applying the Pattern</w:t>
      </w:r>
    </w:p>
    <w:p w:rsidR="00834187" w:rsidRDefault="003763B2" w:rsidP="00B56BB0">
      <w:pPr>
        <w:spacing w:before="360" w:after="120" w:line="240" w:lineRule="auto"/>
        <w:outlineLvl w:val="1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3763B2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One challenge with using this approach is deciding when it makes sense to use it. </w:t>
      </w:r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Due to its complexity, some applications do not require such in-depth architecture. </w:t>
      </w:r>
      <w:proofErr w:type="gramStart"/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>A challenge</w:t>
      </w:r>
      <w:proofErr w:type="gramEnd"/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that must be overcome include the thought process into partitioning the system into </w:t>
      </w:r>
      <w:proofErr w:type="spellStart"/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>Microservices</w:t>
      </w:r>
      <w:proofErr w:type="spellEnd"/>
      <w:r w:rsidR="0083418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 </w:t>
      </w:r>
    </w:p>
    <w:p w:rsidR="00834187" w:rsidRDefault="00834187" w:rsidP="00B56BB0">
      <w:pPr>
        <w:spacing w:before="360" w:after="120" w:line="240" w:lineRule="auto"/>
        <w:outlineLvl w:val="1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Key items to consider when decomposing the system into services: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The architecture must be stable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Services must be cohesive. A service should implement a small set of strongly related functions.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Services must conform to the Common Closure Principle - things that change together should be packaged together - to ensure that each change affect only one service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Services must be loosely coupled - each service as an API that encapsulates its implementation. The implementation can be changed without affecting clients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A service should be testable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Each service be small enough to be developed by a “two pizza” team, i.e. a team of 6-10 people</w:t>
      </w:r>
    </w:p>
    <w:p w:rsidR="00834187" w:rsidRPr="00834187" w:rsidRDefault="00834187" w:rsidP="0083418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34187">
        <w:rPr>
          <w:rFonts w:ascii="Arial" w:eastAsia="Times New Roman" w:hAnsi="Arial" w:cs="Arial"/>
          <w:color w:val="333333"/>
          <w:sz w:val="24"/>
          <w:szCs w:val="24"/>
        </w:rPr>
        <w:t>Each team that owns one or more services must be autonomous. A team must be able to develop and deploy their services with minimal collaboration with other teams.</w:t>
      </w:r>
    </w:p>
    <w:p w:rsidR="00834187" w:rsidRPr="003763B2" w:rsidRDefault="00834187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Other key items to take into consideration:</w:t>
      </w:r>
    </w:p>
    <w:p w:rsidR="003763B2" w:rsidRPr="003763B2" w:rsidRDefault="003763B2" w:rsidP="003763B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Developers must deal with the additional complexity of creating a distributed system.</w:t>
      </w:r>
    </w:p>
    <w:p w:rsidR="003763B2" w:rsidRPr="003763B2" w:rsidRDefault="003763B2" w:rsidP="003763B2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Developer tools/IDEs are oriented on building monolithic applications and don’t provide explicit support for developing distributed applications.</w:t>
      </w:r>
    </w:p>
    <w:p w:rsidR="003763B2" w:rsidRPr="003763B2" w:rsidRDefault="003763B2" w:rsidP="003763B2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Testing is more difficult</w:t>
      </w:r>
    </w:p>
    <w:p w:rsidR="003763B2" w:rsidRPr="003763B2" w:rsidRDefault="003763B2" w:rsidP="003763B2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Developers must implement the inter-service communication mechanism.</w:t>
      </w:r>
    </w:p>
    <w:p w:rsidR="003763B2" w:rsidRPr="003763B2" w:rsidRDefault="003763B2" w:rsidP="003763B2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Implementing use cases that span multiple services without using distributed transactions is difficult</w:t>
      </w:r>
    </w:p>
    <w:p w:rsidR="003763B2" w:rsidRPr="003763B2" w:rsidRDefault="003763B2" w:rsidP="003763B2">
      <w:pPr>
        <w:numPr>
          <w:ilvl w:val="1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Implementing use cases that span multiple services requires careful coordination between the teams</w:t>
      </w:r>
    </w:p>
    <w:p w:rsidR="003763B2" w:rsidRPr="003763B2" w:rsidRDefault="003763B2" w:rsidP="003763B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Deployment complexity. In production, there is also the operational complexity of deploying and managing a system comprised of many different service types.</w:t>
      </w:r>
    </w:p>
    <w:p w:rsidR="003763B2" w:rsidRDefault="003763B2" w:rsidP="003763B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Increased memory consumption. The </w:t>
      </w:r>
      <w:proofErr w:type="spellStart"/>
      <w:r w:rsidRPr="003763B2">
        <w:rPr>
          <w:rFonts w:ascii="Arial" w:eastAsia="Times New Roman" w:hAnsi="Arial" w:cs="Arial"/>
          <w:color w:val="333333"/>
          <w:sz w:val="24"/>
          <w:szCs w:val="24"/>
        </w:rPr>
        <w:t>microservice</w:t>
      </w:r>
      <w:proofErr w:type="spellEnd"/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 architecture replaces N monolithic application instances with N</w:t>
      </w:r>
      <w:r w:rsidR="00834187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3763B2">
        <w:rPr>
          <w:rFonts w:ascii="Arial" w:eastAsia="Times New Roman" w:hAnsi="Arial" w:cs="Arial"/>
          <w:color w:val="333333"/>
          <w:sz w:val="24"/>
          <w:szCs w:val="24"/>
        </w:rPr>
        <w:t>x</w:t>
      </w:r>
      <w:r w:rsidR="00834187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3763B2">
        <w:rPr>
          <w:rFonts w:ascii="Arial" w:eastAsia="Times New Roman" w:hAnsi="Arial" w:cs="Arial"/>
          <w:color w:val="333333"/>
          <w:sz w:val="24"/>
          <w:szCs w:val="24"/>
        </w:rPr>
        <w:t>M services instances. If each service runs in its own JVM (or equivalent), which is usually necessary to isolate the instances, then there is the overhead of M times as many JVM runtimes. Moreover, if each service runs on its own VM (e.g. EC2 instance), as is the case at Netflix, the overhead is even higher.</w:t>
      </w:r>
    </w:p>
    <w:p w:rsidR="00D06DEA" w:rsidRDefault="00D06DEA" w:rsidP="003763B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Data Consistency</w:t>
      </w:r>
    </w:p>
    <w:p w:rsidR="00D06DEA" w:rsidRPr="003763B2" w:rsidRDefault="00D06DEA" w:rsidP="00D06D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</w:rPr>
      </w:pPr>
    </w:p>
    <w:p w:rsidR="00112DC1" w:rsidRPr="005E2FE6" w:rsidRDefault="00444DE7" w:rsidP="003763B2">
      <w:pPr>
        <w:spacing w:before="200" w:line="240" w:lineRule="auto"/>
        <w:outlineLvl w:val="1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                </w:t>
      </w:r>
      <w:r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65760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7" w:rsidRDefault="00444DE7" w:rsidP="00B56BB0">
      <w:pPr>
        <w:spacing w:before="20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</w:p>
    <w:p w:rsidR="00B56BB0" w:rsidRPr="005E2FE6" w:rsidRDefault="00112DC1" w:rsidP="00B56BB0">
      <w:pPr>
        <w:spacing w:before="20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2.</w:t>
      </w:r>
      <w:r w:rsidR="009630E9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6</w:t>
      </w:r>
      <w:r w:rsidR="00B56BB0"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 xml:space="preserve"> Benefits</w:t>
      </w:r>
    </w:p>
    <w:p w:rsidR="003763B2" w:rsidRPr="003763B2" w:rsidRDefault="003763B2" w:rsidP="003763B2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Enables the continuous delivery and deployment of large, complex applications.</w:t>
      </w:r>
    </w:p>
    <w:p w:rsidR="003763B2" w:rsidRPr="003763B2" w:rsidRDefault="003763B2" w:rsidP="003763B2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Better testability - services are smaller and faster to test</w:t>
      </w:r>
    </w:p>
    <w:p w:rsidR="003763B2" w:rsidRPr="003763B2" w:rsidRDefault="003763B2" w:rsidP="003763B2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Better </w:t>
      </w:r>
      <w:proofErr w:type="spellStart"/>
      <w:r w:rsidRPr="003763B2">
        <w:rPr>
          <w:rFonts w:ascii="Arial" w:eastAsia="Times New Roman" w:hAnsi="Arial" w:cs="Arial"/>
          <w:color w:val="333333"/>
          <w:sz w:val="24"/>
          <w:szCs w:val="24"/>
        </w:rPr>
        <w:t>deployability</w:t>
      </w:r>
      <w:proofErr w:type="spellEnd"/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 - services can be deployed independently</w:t>
      </w:r>
    </w:p>
    <w:p w:rsidR="003763B2" w:rsidRPr="003763B2" w:rsidRDefault="003763B2" w:rsidP="003763B2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It enables you to organize the development effort around multiple, auto teams. It enables you to organize the development effort around </w:t>
      </w:r>
      <w:r w:rsidR="00CB10E1">
        <w:rPr>
          <w:rFonts w:ascii="Arial" w:eastAsia="Times New Roman" w:hAnsi="Arial" w:cs="Arial"/>
          <w:color w:val="333333"/>
          <w:sz w:val="24"/>
          <w:szCs w:val="24"/>
        </w:rPr>
        <w:t xml:space="preserve">multiple teams. Each </w:t>
      </w:r>
      <w:r w:rsidRPr="003763B2">
        <w:rPr>
          <w:rFonts w:ascii="Arial" w:eastAsia="Times New Roman" w:hAnsi="Arial" w:cs="Arial"/>
          <w:color w:val="333333"/>
          <w:sz w:val="24"/>
          <w:szCs w:val="24"/>
        </w:rPr>
        <w:t>team is owns and is responsible for one or more single service. Each team can develop, deploy and scale their services independently of all of the other teams.</w:t>
      </w:r>
    </w:p>
    <w:p w:rsidR="003763B2" w:rsidRPr="003763B2" w:rsidRDefault="003763B2" w:rsidP="003763B2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Each </w:t>
      </w:r>
      <w:proofErr w:type="spellStart"/>
      <w:r w:rsidRPr="003763B2">
        <w:rPr>
          <w:rFonts w:ascii="Arial" w:eastAsia="Times New Roman" w:hAnsi="Arial" w:cs="Arial"/>
          <w:color w:val="333333"/>
          <w:sz w:val="24"/>
          <w:szCs w:val="24"/>
        </w:rPr>
        <w:t>microservice</w:t>
      </w:r>
      <w:proofErr w:type="spellEnd"/>
      <w:r w:rsidRPr="003763B2">
        <w:rPr>
          <w:rFonts w:ascii="Arial" w:eastAsia="Times New Roman" w:hAnsi="Arial" w:cs="Arial"/>
          <w:color w:val="333333"/>
          <w:sz w:val="24"/>
          <w:szCs w:val="24"/>
        </w:rPr>
        <w:t xml:space="preserve"> is relatively small</w:t>
      </w:r>
    </w:p>
    <w:p w:rsidR="003763B2" w:rsidRPr="003763B2" w:rsidRDefault="003763B2" w:rsidP="003763B2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Easier for a developer to understand</w:t>
      </w:r>
    </w:p>
    <w:p w:rsidR="003763B2" w:rsidRPr="003763B2" w:rsidRDefault="003763B2" w:rsidP="003763B2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The IDE is faster making developers more productive</w:t>
      </w:r>
    </w:p>
    <w:p w:rsidR="003763B2" w:rsidRPr="003763B2" w:rsidRDefault="003763B2" w:rsidP="003763B2">
      <w:pPr>
        <w:numPr>
          <w:ilvl w:val="1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The application starts faster, which makes developers more productive, and speeds up deployments</w:t>
      </w:r>
    </w:p>
    <w:p w:rsidR="003763B2" w:rsidRPr="003763B2" w:rsidRDefault="003763B2" w:rsidP="003763B2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Improved fault isolation. For example, if there is a memory leak in one service then only that service will be affected. The other services will continue to handle requests. In comparison, one misbehaving component of a monolithic architecture can bring down the entire system.</w:t>
      </w:r>
    </w:p>
    <w:p w:rsidR="003763B2" w:rsidRPr="003763B2" w:rsidRDefault="003763B2" w:rsidP="003763B2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3763B2">
        <w:rPr>
          <w:rFonts w:ascii="Arial" w:eastAsia="Times New Roman" w:hAnsi="Arial" w:cs="Arial"/>
          <w:color w:val="333333"/>
          <w:sz w:val="24"/>
          <w:szCs w:val="24"/>
        </w:rPr>
        <w:t>Eliminates any long-term commitment to a technology stack. When developing a new service you can pick a new technology stack. Similarly, when making major changes to an existing service you can rewrite it using a new technology stack.</w:t>
      </w:r>
    </w:p>
    <w:p w:rsidR="0028125A" w:rsidRPr="005E2FE6" w:rsidRDefault="0028125A" w:rsidP="005E2FE6">
      <w:pPr>
        <w:spacing w:after="16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B56BB0" w:rsidRPr="005E2FE6" w:rsidRDefault="008B15A7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2.5</w:t>
      </w:r>
      <w:r w:rsidR="00B56BB0"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 xml:space="preserve"> Examples</w:t>
      </w:r>
    </w:p>
    <w:p w:rsidR="00B56BB0" w:rsidRPr="005E2FE6" w:rsidRDefault="00B56BB0" w:rsidP="00B56BB0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D64921" w:rsidRPr="002C6D08" w:rsidRDefault="00EF5234" w:rsidP="002C6D08">
      <w:pPr>
        <w:numPr>
          <w:ilvl w:val="0"/>
          <w:numId w:val="13"/>
        </w:numPr>
        <w:spacing w:after="16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Unknown</w:t>
      </w:r>
    </w:p>
    <w:p w:rsidR="00B56BB0" w:rsidRPr="005E2FE6" w:rsidRDefault="00B56BB0" w:rsidP="00B56BB0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48"/>
          <w:szCs w:val="48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kern w:val="36"/>
          <w:sz w:val="36"/>
          <w:szCs w:val="36"/>
        </w:rPr>
        <w:t>3.0 Architectural Guidance</w:t>
      </w:r>
    </w:p>
    <w:p w:rsidR="00B56BB0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3.1 Rationale</w:t>
      </w:r>
    </w:p>
    <w:p w:rsidR="00D64921" w:rsidRPr="00D64921" w:rsidRDefault="00D64921" w:rsidP="00B56BB0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proofErr w:type="spellStart"/>
      <w:r w:rsidRPr="00D64921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Microservices</w:t>
      </w:r>
      <w:proofErr w:type="spellEnd"/>
      <w:r w:rsidRPr="00D64921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 are a g</w:t>
      </w:r>
      <w:r w:rsidR="00D06DEA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reat pattern to when the goal is to build loosely coupled, independent, autonomous, and leverage automation </w:t>
      </w:r>
      <w:r w:rsidR="00661DE8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for testing and deployment.  </w:t>
      </w:r>
    </w:p>
    <w:p w:rsidR="00D64921" w:rsidRDefault="00D64921" w:rsidP="00B56BB0">
      <w:p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 w:rsidRPr="00D64921"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Alternatives include:</w:t>
      </w:r>
    </w:p>
    <w:p w:rsidR="00D64921" w:rsidRDefault="00D64921" w:rsidP="00D64921">
      <w:pPr>
        <w:pStyle w:val="ListParagraph"/>
        <w:numPr>
          <w:ilvl w:val="0"/>
          <w:numId w:val="41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 xml:space="preserve">Traditional API development </w:t>
      </w:r>
    </w:p>
    <w:p w:rsidR="00D64921" w:rsidRDefault="00D64921" w:rsidP="00D64921">
      <w:pPr>
        <w:pStyle w:val="ListParagraph"/>
        <w:numPr>
          <w:ilvl w:val="0"/>
          <w:numId w:val="41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Monolithic development</w:t>
      </w:r>
    </w:p>
    <w:p w:rsidR="00D06DEA" w:rsidRDefault="00D06DEA" w:rsidP="00D64921">
      <w:pPr>
        <w:pStyle w:val="ListParagraph"/>
        <w:numPr>
          <w:ilvl w:val="0"/>
          <w:numId w:val="41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lastRenderedPageBreak/>
        <w:t>Shared Database</w:t>
      </w:r>
    </w:p>
    <w:p w:rsidR="005D2595" w:rsidRPr="0068467E" w:rsidRDefault="002C6D08" w:rsidP="005D2595">
      <w:pPr>
        <w:pStyle w:val="ListParagraph"/>
        <w:numPr>
          <w:ilvl w:val="0"/>
          <w:numId w:val="41"/>
        </w:numPr>
        <w:spacing w:before="360" w:after="120" w:line="240" w:lineRule="auto"/>
        <w:outlineLvl w:val="1"/>
        <w:rPr>
          <w:rFonts w:ascii="Arial" w:eastAsia="Times New Roman" w:hAnsi="Arial" w:cs="Arial"/>
          <w:bCs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bCs/>
          <w:color w:val="000000" w:themeColor="text1"/>
          <w:sz w:val="24"/>
          <w:szCs w:val="24"/>
        </w:rPr>
        <w:t>SOA</w:t>
      </w:r>
    </w:p>
    <w:p w:rsidR="00B56BB0" w:rsidRPr="005E2FE6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3.2 Related Patterns</w:t>
      </w:r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D</w:t>
      </w:r>
      <w:r w:rsidRPr="00624AF3">
        <w:rPr>
          <w:rFonts w:ascii="Arial" w:hAnsi="Arial" w:cs="Arial"/>
          <w:color w:val="333333"/>
          <w:sz w:val="24"/>
          <w:szCs w:val="24"/>
        </w:rPr>
        <w:t>ecomposition patterns</w:t>
      </w:r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23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Decompose by business capability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24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 xml:space="preserve">Decompose by </w:t>
        </w:r>
        <w:proofErr w:type="spellStart"/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subdomain</w:t>
        </w:r>
        <w:proofErr w:type="spellEnd"/>
      </w:hyperlink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The </w:t>
      </w:r>
      <w:hyperlink r:id="rId25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Database per Service pattern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> describes how each service has its own database in order to ensure loose coupling.</w:t>
      </w:r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The </w:t>
      </w:r>
      <w:hyperlink r:id="rId26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API Gateway pattern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 xml:space="preserve"> defines how clients access the services in </w:t>
      </w:r>
      <w:proofErr w:type="gramStart"/>
      <w:r w:rsidRPr="00624AF3">
        <w:rPr>
          <w:rFonts w:ascii="Arial" w:hAnsi="Arial" w:cs="Arial"/>
          <w:color w:val="333333"/>
          <w:sz w:val="24"/>
          <w:szCs w:val="24"/>
        </w:rPr>
        <w:t xml:space="preserve">a </w:t>
      </w:r>
      <w:proofErr w:type="spellStart"/>
      <w:r w:rsidRPr="00624AF3">
        <w:rPr>
          <w:rFonts w:ascii="Arial" w:hAnsi="Arial" w:cs="Arial"/>
          <w:color w:val="333333"/>
          <w:sz w:val="24"/>
          <w:szCs w:val="24"/>
        </w:rPr>
        <w:t>microservice</w:t>
      </w:r>
      <w:proofErr w:type="spellEnd"/>
      <w:proofErr w:type="gramEnd"/>
      <w:r w:rsidRPr="00624AF3">
        <w:rPr>
          <w:rFonts w:ascii="Arial" w:hAnsi="Arial" w:cs="Arial"/>
          <w:color w:val="333333"/>
          <w:sz w:val="24"/>
          <w:szCs w:val="24"/>
        </w:rPr>
        <w:t xml:space="preserve"> architecture.</w:t>
      </w:r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The </w:t>
      </w:r>
      <w:hyperlink r:id="rId27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Client-side Discovery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> and </w:t>
      </w:r>
      <w:hyperlink r:id="rId28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Server-side Discovery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 xml:space="preserve"> patterns are used to route requests for a client to an available service instance in </w:t>
      </w:r>
      <w:proofErr w:type="gramStart"/>
      <w:r w:rsidRPr="00624AF3">
        <w:rPr>
          <w:rFonts w:ascii="Arial" w:hAnsi="Arial" w:cs="Arial"/>
          <w:color w:val="333333"/>
          <w:sz w:val="24"/>
          <w:szCs w:val="24"/>
        </w:rPr>
        <w:t xml:space="preserve">a </w:t>
      </w:r>
      <w:proofErr w:type="spellStart"/>
      <w:r w:rsidRPr="00624AF3">
        <w:rPr>
          <w:rFonts w:ascii="Arial" w:hAnsi="Arial" w:cs="Arial"/>
          <w:color w:val="333333"/>
          <w:sz w:val="24"/>
          <w:szCs w:val="24"/>
        </w:rPr>
        <w:t>microservice</w:t>
      </w:r>
      <w:proofErr w:type="spellEnd"/>
      <w:proofErr w:type="gramEnd"/>
      <w:r w:rsidRPr="00624AF3">
        <w:rPr>
          <w:rFonts w:ascii="Arial" w:hAnsi="Arial" w:cs="Arial"/>
          <w:color w:val="333333"/>
          <w:sz w:val="24"/>
          <w:szCs w:val="24"/>
        </w:rPr>
        <w:t xml:space="preserve"> architecture.</w:t>
      </w:r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The Messaging and Remote Procedure Invocation patterns are two different ways that services can communicate.</w:t>
      </w:r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The </w:t>
      </w:r>
      <w:hyperlink r:id="rId29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Single Service per Host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> and </w:t>
      </w:r>
      <w:hyperlink r:id="rId30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Multiple Services per Host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> patterns are two different deployment strategies.</w:t>
      </w:r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Cross-cutting concerns patterns: </w:t>
      </w:r>
      <w:proofErr w:type="spellStart"/>
      <w:r w:rsidRPr="00624AF3">
        <w:rPr>
          <w:rFonts w:ascii="Arial" w:hAnsi="Arial" w:cs="Arial"/>
          <w:color w:val="333333"/>
          <w:sz w:val="24"/>
          <w:szCs w:val="24"/>
        </w:rPr>
        <w:fldChar w:fldCharType="begin"/>
      </w:r>
      <w:r w:rsidRPr="00624AF3">
        <w:rPr>
          <w:rFonts w:ascii="Arial" w:hAnsi="Arial" w:cs="Arial"/>
          <w:color w:val="333333"/>
          <w:sz w:val="24"/>
          <w:szCs w:val="24"/>
        </w:rPr>
        <w:instrText xml:space="preserve"> HYPERLINK "http://microservices.io/patterns/microservice-chassis.html" </w:instrText>
      </w:r>
      <w:r w:rsidRPr="00624AF3">
        <w:rPr>
          <w:rFonts w:ascii="Arial" w:hAnsi="Arial" w:cs="Arial"/>
          <w:color w:val="333333"/>
          <w:sz w:val="24"/>
          <w:szCs w:val="24"/>
        </w:rPr>
        <w:fldChar w:fldCharType="separate"/>
      </w:r>
      <w:r w:rsidRPr="00624AF3">
        <w:rPr>
          <w:rStyle w:val="Hyperlink"/>
          <w:rFonts w:ascii="Arial" w:hAnsi="Arial" w:cs="Arial"/>
          <w:color w:val="428BCA"/>
          <w:sz w:val="24"/>
          <w:szCs w:val="24"/>
        </w:rPr>
        <w:t>Microservice</w:t>
      </w:r>
      <w:proofErr w:type="spellEnd"/>
      <w:r w:rsidRPr="00624AF3">
        <w:rPr>
          <w:rStyle w:val="Hyperlink"/>
          <w:rFonts w:ascii="Arial" w:hAnsi="Arial" w:cs="Arial"/>
          <w:color w:val="428BCA"/>
          <w:sz w:val="24"/>
          <w:szCs w:val="24"/>
        </w:rPr>
        <w:t xml:space="preserve"> chassis pattern</w:t>
      </w:r>
      <w:r w:rsidRPr="00624AF3">
        <w:rPr>
          <w:rFonts w:ascii="Arial" w:hAnsi="Arial" w:cs="Arial"/>
          <w:color w:val="333333"/>
          <w:sz w:val="24"/>
          <w:szCs w:val="24"/>
        </w:rPr>
        <w:fldChar w:fldCharType="end"/>
      </w:r>
      <w:r w:rsidRPr="00624AF3">
        <w:rPr>
          <w:rFonts w:ascii="Arial" w:hAnsi="Arial" w:cs="Arial"/>
          <w:color w:val="333333"/>
          <w:sz w:val="24"/>
          <w:szCs w:val="24"/>
        </w:rPr>
        <w:t> and </w:t>
      </w:r>
      <w:hyperlink r:id="rId31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Externalized configuration</w:t>
        </w:r>
      </w:hyperlink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Testing patterns: </w:t>
      </w:r>
      <w:hyperlink r:id="rId32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Service Component Test</w:t>
        </w:r>
      </w:hyperlink>
      <w:r w:rsidRPr="00624AF3">
        <w:rPr>
          <w:rFonts w:ascii="Arial" w:hAnsi="Arial" w:cs="Arial"/>
          <w:color w:val="333333"/>
          <w:sz w:val="24"/>
          <w:szCs w:val="24"/>
        </w:rPr>
        <w:t> and </w:t>
      </w:r>
      <w:hyperlink r:id="rId33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Service Integration Contract Test</w:t>
        </w:r>
      </w:hyperlink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34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Circuit Breaker</w:t>
        </w:r>
      </w:hyperlink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35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Access Token</w:t>
        </w:r>
      </w:hyperlink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proofErr w:type="spellStart"/>
      <w:r w:rsidRPr="00624AF3">
        <w:rPr>
          <w:rFonts w:ascii="Arial" w:hAnsi="Arial" w:cs="Arial"/>
          <w:color w:val="333333"/>
          <w:sz w:val="24"/>
          <w:szCs w:val="24"/>
        </w:rPr>
        <w:t>Observability</w:t>
      </w:r>
      <w:proofErr w:type="spellEnd"/>
      <w:r w:rsidRPr="00624AF3">
        <w:rPr>
          <w:rFonts w:ascii="Arial" w:hAnsi="Arial" w:cs="Arial"/>
          <w:color w:val="333333"/>
          <w:sz w:val="24"/>
          <w:szCs w:val="24"/>
        </w:rPr>
        <w:t xml:space="preserve"> patterns:</w:t>
      </w:r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36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Log aggregation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37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Application metrics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38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Audit logging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39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Distributed tracing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0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Exception tracking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1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Health check API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2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Log deployments and changes</w:t>
        </w:r>
      </w:hyperlink>
    </w:p>
    <w:p w:rsidR="00624AF3" w:rsidRPr="00624AF3" w:rsidRDefault="00624AF3" w:rsidP="00624AF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624AF3">
        <w:rPr>
          <w:rFonts w:ascii="Arial" w:hAnsi="Arial" w:cs="Arial"/>
          <w:color w:val="333333"/>
          <w:sz w:val="24"/>
          <w:szCs w:val="24"/>
        </w:rPr>
        <w:t>UI patterns:</w:t>
      </w:r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3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Server-side page fragment composition</w:t>
        </w:r>
      </w:hyperlink>
    </w:p>
    <w:p w:rsidR="00624AF3" w:rsidRPr="00624AF3" w:rsidRDefault="00624AF3" w:rsidP="00624AF3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4" w:history="1">
        <w:r w:rsidRPr="00624AF3">
          <w:rPr>
            <w:rStyle w:val="Hyperlink"/>
            <w:rFonts w:ascii="Arial" w:hAnsi="Arial" w:cs="Arial"/>
            <w:color w:val="428BCA"/>
            <w:sz w:val="24"/>
            <w:szCs w:val="24"/>
          </w:rPr>
          <w:t>Client-side UI composition</w:t>
        </w:r>
      </w:hyperlink>
    </w:p>
    <w:p w:rsidR="00B56BB0" w:rsidRPr="005E2FE6" w:rsidRDefault="00B56BB0" w:rsidP="00624AF3">
      <w:pPr>
        <w:spacing w:after="160" w:line="240" w:lineRule="auto"/>
        <w:ind w:left="72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:rsidR="00B56BB0" w:rsidRPr="005E2FE6" w:rsidRDefault="00B56BB0" w:rsidP="00B56BB0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36"/>
          <w:szCs w:val="36"/>
        </w:rPr>
      </w:pPr>
      <w:r w:rsidRPr="005E2FE6">
        <w:rPr>
          <w:rFonts w:ascii="Arial" w:eastAsia="Times New Roman" w:hAnsi="Arial" w:cs="Arial"/>
          <w:b/>
          <w:bCs/>
          <w:color w:val="000000" w:themeColor="text1"/>
          <w:sz w:val="32"/>
          <w:szCs w:val="32"/>
        </w:rPr>
        <w:t>3.3 Known Uses</w:t>
      </w:r>
    </w:p>
    <w:p w:rsidR="00B56BB0" w:rsidRPr="005E2FE6" w:rsidRDefault="005D2595" w:rsidP="00B56BB0">
      <w:pPr>
        <w:numPr>
          <w:ilvl w:val="0"/>
          <w:numId w:val="17"/>
        </w:numPr>
        <w:spacing w:after="160" w:line="240" w:lineRule="auto"/>
        <w:textAlignment w:val="baseline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color w:val="000000" w:themeColor="text1"/>
          <w:sz w:val="21"/>
          <w:szCs w:val="21"/>
        </w:rPr>
        <w:t>Need more research.</w:t>
      </w:r>
    </w:p>
    <w:p w:rsidR="00AB31E6" w:rsidRPr="005E2FE6" w:rsidRDefault="00AB31E6" w:rsidP="00B56BB0">
      <w:pPr>
        <w:rPr>
          <w:rFonts w:ascii="Arial" w:hAnsi="Arial" w:cs="Arial"/>
          <w:color w:val="000000" w:themeColor="text1"/>
        </w:rPr>
      </w:pPr>
    </w:p>
    <w:sectPr w:rsidR="00AB31E6" w:rsidRPr="005E2FE6" w:rsidSect="00AB3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94FE6"/>
    <w:multiLevelType w:val="multilevel"/>
    <w:tmpl w:val="C1D4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B644D"/>
    <w:multiLevelType w:val="hybridMultilevel"/>
    <w:tmpl w:val="1B46D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564386"/>
    <w:multiLevelType w:val="multilevel"/>
    <w:tmpl w:val="56F45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965340"/>
    <w:multiLevelType w:val="multilevel"/>
    <w:tmpl w:val="1AC2E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5557B4"/>
    <w:multiLevelType w:val="multilevel"/>
    <w:tmpl w:val="C8562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82259D"/>
    <w:multiLevelType w:val="multilevel"/>
    <w:tmpl w:val="45BA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BD4718"/>
    <w:multiLevelType w:val="multilevel"/>
    <w:tmpl w:val="7438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F87529"/>
    <w:multiLevelType w:val="hybridMultilevel"/>
    <w:tmpl w:val="530EB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6A60BF"/>
    <w:multiLevelType w:val="multilevel"/>
    <w:tmpl w:val="979A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14207D4"/>
    <w:multiLevelType w:val="multilevel"/>
    <w:tmpl w:val="25CC4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E114C1"/>
    <w:multiLevelType w:val="multilevel"/>
    <w:tmpl w:val="AE7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CA7A03"/>
    <w:multiLevelType w:val="multilevel"/>
    <w:tmpl w:val="1FB2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3B7BE3"/>
    <w:multiLevelType w:val="multilevel"/>
    <w:tmpl w:val="FA20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EA0F65"/>
    <w:multiLevelType w:val="hybridMultilevel"/>
    <w:tmpl w:val="634A9EEE"/>
    <w:lvl w:ilvl="0" w:tplc="F5AEB5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B914D5"/>
    <w:multiLevelType w:val="multilevel"/>
    <w:tmpl w:val="DCCCF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9C0104"/>
    <w:multiLevelType w:val="multilevel"/>
    <w:tmpl w:val="3F54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553C8E"/>
    <w:multiLevelType w:val="hybridMultilevel"/>
    <w:tmpl w:val="8ED4C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05E4F"/>
    <w:multiLevelType w:val="multilevel"/>
    <w:tmpl w:val="7152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354988"/>
    <w:multiLevelType w:val="multilevel"/>
    <w:tmpl w:val="74AA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9F336F"/>
    <w:multiLevelType w:val="multilevel"/>
    <w:tmpl w:val="C8AE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ED5E9A"/>
    <w:multiLevelType w:val="multilevel"/>
    <w:tmpl w:val="F7C29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787818"/>
    <w:multiLevelType w:val="multilevel"/>
    <w:tmpl w:val="E0E8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66446E5"/>
    <w:multiLevelType w:val="hybridMultilevel"/>
    <w:tmpl w:val="0AE410D2"/>
    <w:lvl w:ilvl="0" w:tplc="F5AEB5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7C35F4"/>
    <w:multiLevelType w:val="multilevel"/>
    <w:tmpl w:val="08F2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E9526A3"/>
    <w:multiLevelType w:val="multilevel"/>
    <w:tmpl w:val="C8F2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E50BF5"/>
    <w:multiLevelType w:val="multilevel"/>
    <w:tmpl w:val="D9E0E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1C147BF"/>
    <w:multiLevelType w:val="multilevel"/>
    <w:tmpl w:val="7FB0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4E42DD7"/>
    <w:multiLevelType w:val="multilevel"/>
    <w:tmpl w:val="74FA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5621579"/>
    <w:multiLevelType w:val="multilevel"/>
    <w:tmpl w:val="0AFA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7775380"/>
    <w:multiLevelType w:val="multilevel"/>
    <w:tmpl w:val="2DDE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7CE7B0B"/>
    <w:multiLevelType w:val="multilevel"/>
    <w:tmpl w:val="619CF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A061902"/>
    <w:multiLevelType w:val="hybridMultilevel"/>
    <w:tmpl w:val="14AC6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A3935BC"/>
    <w:multiLevelType w:val="multilevel"/>
    <w:tmpl w:val="4DBE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09F25DC"/>
    <w:multiLevelType w:val="multilevel"/>
    <w:tmpl w:val="3518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A2C10BB"/>
    <w:multiLevelType w:val="multilevel"/>
    <w:tmpl w:val="4534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AF062B8"/>
    <w:multiLevelType w:val="hybridMultilevel"/>
    <w:tmpl w:val="E740317A"/>
    <w:lvl w:ilvl="0" w:tplc="F5AEB5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8B1806"/>
    <w:multiLevelType w:val="multilevel"/>
    <w:tmpl w:val="B94E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F214B76"/>
    <w:multiLevelType w:val="multilevel"/>
    <w:tmpl w:val="7B3E9B1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60944E83"/>
    <w:multiLevelType w:val="multilevel"/>
    <w:tmpl w:val="881E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2B45298"/>
    <w:multiLevelType w:val="multilevel"/>
    <w:tmpl w:val="C9C40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3F875D8"/>
    <w:multiLevelType w:val="multilevel"/>
    <w:tmpl w:val="A888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b w:val="0"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7F1489B"/>
    <w:multiLevelType w:val="multilevel"/>
    <w:tmpl w:val="383C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6ED82777"/>
    <w:multiLevelType w:val="multilevel"/>
    <w:tmpl w:val="84FC4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1E11EAA"/>
    <w:multiLevelType w:val="multilevel"/>
    <w:tmpl w:val="3A4CD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C965EF0"/>
    <w:multiLevelType w:val="multilevel"/>
    <w:tmpl w:val="B2EA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D270DCD"/>
    <w:multiLevelType w:val="multilevel"/>
    <w:tmpl w:val="3B72E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D476EF8"/>
    <w:multiLevelType w:val="hybridMultilevel"/>
    <w:tmpl w:val="D074A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E17033F"/>
    <w:multiLevelType w:val="multilevel"/>
    <w:tmpl w:val="B422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E2E0238"/>
    <w:multiLevelType w:val="hybridMultilevel"/>
    <w:tmpl w:val="7DC44254"/>
    <w:lvl w:ilvl="0" w:tplc="F5AEB5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5"/>
  </w:num>
  <w:num w:numId="3">
    <w:abstractNumId w:val="32"/>
  </w:num>
  <w:num w:numId="4">
    <w:abstractNumId w:val="15"/>
  </w:num>
  <w:num w:numId="5">
    <w:abstractNumId w:val="12"/>
  </w:num>
  <w:num w:numId="6">
    <w:abstractNumId w:val="17"/>
  </w:num>
  <w:num w:numId="7">
    <w:abstractNumId w:val="34"/>
  </w:num>
  <w:num w:numId="8">
    <w:abstractNumId w:val="28"/>
  </w:num>
  <w:num w:numId="9">
    <w:abstractNumId w:val="26"/>
  </w:num>
  <w:num w:numId="10">
    <w:abstractNumId w:val="42"/>
  </w:num>
  <w:num w:numId="11">
    <w:abstractNumId w:val="14"/>
  </w:num>
  <w:num w:numId="12">
    <w:abstractNumId w:val="38"/>
  </w:num>
  <w:num w:numId="13">
    <w:abstractNumId w:val="23"/>
  </w:num>
  <w:num w:numId="14">
    <w:abstractNumId w:val="30"/>
  </w:num>
  <w:num w:numId="15">
    <w:abstractNumId w:val="44"/>
  </w:num>
  <w:num w:numId="16">
    <w:abstractNumId w:val="33"/>
  </w:num>
  <w:num w:numId="17">
    <w:abstractNumId w:val="8"/>
  </w:num>
  <w:num w:numId="18">
    <w:abstractNumId w:val="19"/>
  </w:num>
  <w:num w:numId="19">
    <w:abstractNumId w:val="1"/>
  </w:num>
  <w:num w:numId="20">
    <w:abstractNumId w:val="3"/>
  </w:num>
  <w:num w:numId="21">
    <w:abstractNumId w:val="25"/>
  </w:num>
  <w:num w:numId="22">
    <w:abstractNumId w:val="36"/>
  </w:num>
  <w:num w:numId="23">
    <w:abstractNumId w:val="40"/>
  </w:num>
  <w:num w:numId="24">
    <w:abstractNumId w:val="4"/>
    <w:lvlOverride w:ilvl="0">
      <w:startOverride w:val="3"/>
    </w:lvlOverride>
  </w:num>
  <w:num w:numId="25">
    <w:abstractNumId w:val="46"/>
  </w:num>
  <w:num w:numId="26">
    <w:abstractNumId w:val="21"/>
    <w:lvlOverride w:ilvl="0">
      <w:startOverride w:val="1"/>
    </w:lvlOverride>
  </w:num>
  <w:num w:numId="27">
    <w:abstractNumId w:val="6"/>
    <w:lvlOverride w:ilvl="0">
      <w:startOverride w:val="2"/>
    </w:lvlOverride>
  </w:num>
  <w:num w:numId="28">
    <w:abstractNumId w:val="27"/>
  </w:num>
  <w:num w:numId="29">
    <w:abstractNumId w:val="11"/>
  </w:num>
  <w:num w:numId="30">
    <w:abstractNumId w:val="2"/>
  </w:num>
  <w:num w:numId="31">
    <w:abstractNumId w:val="0"/>
  </w:num>
  <w:num w:numId="32">
    <w:abstractNumId w:val="43"/>
  </w:num>
  <w:num w:numId="33">
    <w:abstractNumId w:val="37"/>
  </w:num>
  <w:num w:numId="34">
    <w:abstractNumId w:val="41"/>
  </w:num>
  <w:num w:numId="35">
    <w:abstractNumId w:val="7"/>
  </w:num>
  <w:num w:numId="36">
    <w:abstractNumId w:val="24"/>
  </w:num>
  <w:num w:numId="37">
    <w:abstractNumId w:val="16"/>
  </w:num>
  <w:num w:numId="38">
    <w:abstractNumId w:val="45"/>
  </w:num>
  <w:num w:numId="39">
    <w:abstractNumId w:val="18"/>
  </w:num>
  <w:num w:numId="40">
    <w:abstractNumId w:val="10"/>
  </w:num>
  <w:num w:numId="41">
    <w:abstractNumId w:val="31"/>
  </w:num>
  <w:num w:numId="42">
    <w:abstractNumId w:val="29"/>
  </w:num>
  <w:num w:numId="43">
    <w:abstractNumId w:val="39"/>
  </w:num>
  <w:num w:numId="44">
    <w:abstractNumId w:val="13"/>
  </w:num>
  <w:num w:numId="45">
    <w:abstractNumId w:val="20"/>
  </w:num>
  <w:num w:numId="46">
    <w:abstractNumId w:val="9"/>
  </w:num>
  <w:num w:numId="47">
    <w:abstractNumId w:val="35"/>
  </w:num>
  <w:num w:numId="48">
    <w:abstractNumId w:val="48"/>
  </w:num>
  <w:num w:numId="4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208C"/>
    <w:rsid w:val="00003827"/>
    <w:rsid w:val="00013F2D"/>
    <w:rsid w:val="00047710"/>
    <w:rsid w:val="000625D6"/>
    <w:rsid w:val="00096AAA"/>
    <w:rsid w:val="000C0B08"/>
    <w:rsid w:val="000F74A0"/>
    <w:rsid w:val="00112DC1"/>
    <w:rsid w:val="00163153"/>
    <w:rsid w:val="001E7A4D"/>
    <w:rsid w:val="0022043F"/>
    <w:rsid w:val="002262A0"/>
    <w:rsid w:val="00234B73"/>
    <w:rsid w:val="0028125A"/>
    <w:rsid w:val="002C6D08"/>
    <w:rsid w:val="002D009E"/>
    <w:rsid w:val="003158E1"/>
    <w:rsid w:val="00325434"/>
    <w:rsid w:val="00331914"/>
    <w:rsid w:val="00336BD4"/>
    <w:rsid w:val="003763B2"/>
    <w:rsid w:val="00393686"/>
    <w:rsid w:val="003E243B"/>
    <w:rsid w:val="004144FA"/>
    <w:rsid w:val="00444DE7"/>
    <w:rsid w:val="0044641D"/>
    <w:rsid w:val="004B378F"/>
    <w:rsid w:val="004E1E43"/>
    <w:rsid w:val="004E4C6B"/>
    <w:rsid w:val="005314AA"/>
    <w:rsid w:val="005763C9"/>
    <w:rsid w:val="005D2595"/>
    <w:rsid w:val="005E2FE6"/>
    <w:rsid w:val="005E5484"/>
    <w:rsid w:val="00604E13"/>
    <w:rsid w:val="00624AF3"/>
    <w:rsid w:val="00646CB5"/>
    <w:rsid w:val="00661DE8"/>
    <w:rsid w:val="0068467E"/>
    <w:rsid w:val="006951C1"/>
    <w:rsid w:val="006A5C13"/>
    <w:rsid w:val="006D335F"/>
    <w:rsid w:val="007067C2"/>
    <w:rsid w:val="007147A0"/>
    <w:rsid w:val="007A154C"/>
    <w:rsid w:val="007A2EFF"/>
    <w:rsid w:val="007B0E78"/>
    <w:rsid w:val="007C77A4"/>
    <w:rsid w:val="007F3FCA"/>
    <w:rsid w:val="00832A39"/>
    <w:rsid w:val="00834187"/>
    <w:rsid w:val="008B15A7"/>
    <w:rsid w:val="008C12DE"/>
    <w:rsid w:val="008F7E8E"/>
    <w:rsid w:val="00900C60"/>
    <w:rsid w:val="00910CDF"/>
    <w:rsid w:val="00930996"/>
    <w:rsid w:val="00957C60"/>
    <w:rsid w:val="009630E9"/>
    <w:rsid w:val="00963C31"/>
    <w:rsid w:val="00965862"/>
    <w:rsid w:val="00971132"/>
    <w:rsid w:val="009A6DFE"/>
    <w:rsid w:val="009E3AB6"/>
    <w:rsid w:val="009E6A6D"/>
    <w:rsid w:val="00A12624"/>
    <w:rsid w:val="00A81E2B"/>
    <w:rsid w:val="00A92534"/>
    <w:rsid w:val="00AB31E6"/>
    <w:rsid w:val="00AC7ADB"/>
    <w:rsid w:val="00B31DF7"/>
    <w:rsid w:val="00B346B2"/>
    <w:rsid w:val="00B36C79"/>
    <w:rsid w:val="00B52555"/>
    <w:rsid w:val="00B56BB0"/>
    <w:rsid w:val="00B63D8F"/>
    <w:rsid w:val="00BA0014"/>
    <w:rsid w:val="00BB0ED9"/>
    <w:rsid w:val="00BB3476"/>
    <w:rsid w:val="00C30250"/>
    <w:rsid w:val="00C4208C"/>
    <w:rsid w:val="00CB10E1"/>
    <w:rsid w:val="00CD1BAE"/>
    <w:rsid w:val="00CD759F"/>
    <w:rsid w:val="00D06DEA"/>
    <w:rsid w:val="00D10209"/>
    <w:rsid w:val="00D40465"/>
    <w:rsid w:val="00D64921"/>
    <w:rsid w:val="00DE3A0A"/>
    <w:rsid w:val="00E441F0"/>
    <w:rsid w:val="00EB57A6"/>
    <w:rsid w:val="00EF5234"/>
    <w:rsid w:val="00F16E74"/>
    <w:rsid w:val="00F835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1E6"/>
  </w:style>
  <w:style w:type="paragraph" w:styleId="Heading1">
    <w:name w:val="heading 1"/>
    <w:basedOn w:val="Normal"/>
    <w:link w:val="Heading1Char"/>
    <w:uiPriority w:val="9"/>
    <w:qFormat/>
    <w:rsid w:val="00C420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420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0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420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C42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4208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2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0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A6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B378F"/>
    <w:rPr>
      <w:b/>
      <w:bCs/>
    </w:rPr>
  </w:style>
  <w:style w:type="paragraph" w:customStyle="1" w:styleId="lf-text-block">
    <w:name w:val="lf-text-block"/>
    <w:basedOn w:val="Normal"/>
    <w:rsid w:val="004B3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B378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F3FC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E2FE6"/>
    <w:rPr>
      <w:color w:val="800080" w:themeColor="followedHyperlink"/>
      <w:u w:val="single"/>
    </w:rPr>
  </w:style>
  <w:style w:type="paragraph" w:customStyle="1" w:styleId="selectionshareable">
    <w:name w:val="selectionshareable"/>
    <w:basedOn w:val="Normal"/>
    <w:rsid w:val="005E2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C30250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</w:rPr>
  </w:style>
  <w:style w:type="paragraph" w:styleId="NoSpacing">
    <w:name w:val="No Spacing"/>
    <w:uiPriority w:val="1"/>
    <w:qFormat/>
    <w:rsid w:val="00C3025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9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aws.amazon.com/lambda/" TargetMode="External"/><Relationship Id="rId26" Type="http://schemas.openxmlformats.org/officeDocument/2006/relationships/hyperlink" Target="http://microservices.io/patterns/apigateway.html" TargetMode="External"/><Relationship Id="rId39" Type="http://schemas.openxmlformats.org/officeDocument/2006/relationships/hyperlink" Target="http://microservices.io/patterns/observability/distributed-tracing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://microservices.io/patterns/reliability/circuit-breaker.html" TargetMode="External"/><Relationship Id="rId42" Type="http://schemas.openxmlformats.org/officeDocument/2006/relationships/hyperlink" Target="http://microservices.io/patterns/observability/log-deployments-and-changes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microservices.io/patterns/data/database-per-service.html" TargetMode="External"/><Relationship Id="rId17" Type="http://schemas.openxmlformats.org/officeDocument/2006/relationships/hyperlink" Target="http://microservices.io/patterns/deployment/serverless-deployment.html" TargetMode="External"/><Relationship Id="rId25" Type="http://schemas.openxmlformats.org/officeDocument/2006/relationships/hyperlink" Target="http://microservices.io/patterns/data/database-per-service.html" TargetMode="External"/><Relationship Id="rId33" Type="http://schemas.openxmlformats.org/officeDocument/2006/relationships/hyperlink" Target="http://microservices.io/patterns/testing/service-integration-contract-test.html" TargetMode="External"/><Relationship Id="rId38" Type="http://schemas.openxmlformats.org/officeDocument/2006/relationships/hyperlink" Target="http://microservices.io/patterns/observability/audit-logging.html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microservices.io/patterns/deployment/single-service-per-host.html" TargetMode="External"/><Relationship Id="rId41" Type="http://schemas.openxmlformats.org/officeDocument/2006/relationships/hyperlink" Target="http://microservices.io/patterns/observability/health-check-api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microservices.io/patterns/microservices.html" TargetMode="External"/><Relationship Id="rId11" Type="http://schemas.openxmlformats.org/officeDocument/2006/relationships/hyperlink" Target="http://microservices.io/patterns/decomposition/decompose-by-subdomain.html" TargetMode="External"/><Relationship Id="rId24" Type="http://schemas.openxmlformats.org/officeDocument/2006/relationships/hyperlink" Target="http://microservices.io/patterns/decomposition/decompose-by-subdomain.html" TargetMode="External"/><Relationship Id="rId32" Type="http://schemas.openxmlformats.org/officeDocument/2006/relationships/hyperlink" Target="http://microservices.io/patterns/testing/service-component-test.html" TargetMode="External"/><Relationship Id="rId37" Type="http://schemas.openxmlformats.org/officeDocument/2006/relationships/hyperlink" Target="http://microservices.io/patterns/observability/application-metrics.html" TargetMode="External"/><Relationship Id="rId40" Type="http://schemas.openxmlformats.org/officeDocument/2006/relationships/hyperlink" Target="http://microservices.io/patterns/observability/exception-tracking.html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aws.amazon.com/ecs/" TargetMode="External"/><Relationship Id="rId23" Type="http://schemas.openxmlformats.org/officeDocument/2006/relationships/hyperlink" Target="http://microservices.io/patterns/decomposition/decompose-by-business-capability.html" TargetMode="External"/><Relationship Id="rId28" Type="http://schemas.openxmlformats.org/officeDocument/2006/relationships/hyperlink" Target="http://microservices.io/patterns/server-side-discovery.html" TargetMode="External"/><Relationship Id="rId36" Type="http://schemas.openxmlformats.org/officeDocument/2006/relationships/hyperlink" Target="http://microservices.io/patterns/observability/application-logging.html" TargetMode="External"/><Relationship Id="rId10" Type="http://schemas.openxmlformats.org/officeDocument/2006/relationships/hyperlink" Target="http://microservices.io/patterns/decomposition/decompose-by-business-capability.html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microservices.io/patterns/externalized-configuration.html" TargetMode="External"/><Relationship Id="rId44" Type="http://schemas.openxmlformats.org/officeDocument/2006/relationships/hyperlink" Target="http://microservices.io/patterns/ui/client-side-ui-composi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microservices.io/patterns/deployment/service-per-container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microservices.io/patterns/client-side-discovery.html" TargetMode="External"/><Relationship Id="rId30" Type="http://schemas.openxmlformats.org/officeDocument/2006/relationships/hyperlink" Target="http://microservices.io/patterns/deployment/multiple-services-per-host.html" TargetMode="External"/><Relationship Id="rId35" Type="http://schemas.openxmlformats.org/officeDocument/2006/relationships/hyperlink" Target="http://microservices.io/patterns/security/access-token.html" TargetMode="External"/><Relationship Id="rId43" Type="http://schemas.openxmlformats.org/officeDocument/2006/relationships/hyperlink" Target="http://microservices.io/patterns/ui/server-side-page-fragment-composi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11</Pages>
  <Words>2029</Words>
  <Characters>11567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JM Family Enterprises, Inc</Company>
  <LinksUpToDate>false</LinksUpToDate>
  <CharactersWithSpaces>13569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jmfxtux</dc:creator>
  <cp:lastModifiedBy>jmfxtux</cp:lastModifiedBy>
  <cp:revision>17</cp:revision>
  <dcterms:created xsi:type="dcterms:W3CDTF">2018-02-26T23:51:00Z</dcterms:created>
  <dcterms:modified xsi:type="dcterms:W3CDTF">2018-02-27T13:37:00Z</dcterms:modified>
</cp:coreProperties>
</file>