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6AC3C" w14:textId="77777777" w:rsidR="004A4F82" w:rsidRDefault="00421A9E">
      <w:pPr>
        <w:pStyle w:val="Heading1"/>
      </w:pPr>
      <w:bookmarkStart w:id="0" w:name="Xa67ee1923d184858ad3730c97ae093283fe6d96"/>
      <w:r>
        <w:t>Rubric &amp; Scoring Guide — English Writing Course</w:t>
      </w:r>
    </w:p>
    <w:p w14:paraId="713A793F" w14:textId="77777777" w:rsidR="004A4F82" w:rsidRDefault="00421A9E">
      <w:pPr>
        <w:pStyle w:val="Heading1"/>
      </w:pPr>
      <w:bookmarkStart w:id="1" w:name="採点基準ルーブリック-英語ライティング研修"/>
      <w:bookmarkEnd w:id="0"/>
      <w:r>
        <w:rPr>
          <w:rFonts w:hint="eastAsia"/>
        </w:rPr>
        <w:t>採点基準（ルーブリック）——</w:t>
      </w:r>
      <w:r>
        <w:t xml:space="preserve"> </w:t>
      </w:r>
      <w:r>
        <w:rPr>
          <w:rFonts w:hint="eastAsia"/>
        </w:rPr>
        <w:t>英語ライティング研修</w:t>
      </w:r>
    </w:p>
    <w:p w14:paraId="6B4A650A" w14:textId="77777777" w:rsidR="004A4F82" w:rsidRDefault="00421A9E">
      <w:pPr>
        <w:pStyle w:val="FirstParagraph"/>
      </w:pPr>
      <w:r>
        <w:t xml:space="preserve">This rubric is applied </w:t>
      </w:r>
      <w:r>
        <w:rPr>
          <w:b/>
          <w:bCs/>
        </w:rPr>
        <w:t>equally</w:t>
      </w:r>
      <w:r>
        <w:t xml:space="preserve"> to the Pre-Test and Post-Test.</w:t>
      </w:r>
      <w:r>
        <w:br/>
      </w:r>
      <w:r>
        <w:rPr>
          <w:rFonts w:hint="eastAsia"/>
        </w:rPr>
        <w:t>以下の採点基準は、プレテストとポストテストの両方に同一の方法で適用されます。</w:t>
      </w:r>
    </w:p>
    <w:p w14:paraId="201313EA" w14:textId="77777777" w:rsidR="004A4F82" w:rsidRDefault="0044703F">
      <w:r>
        <w:pict w14:anchorId="461132D6">
          <v:rect id="_x0000_i1025" style="width:0;height:1.5pt" o:hralign="center" o:hrstd="t" o:hr="t"/>
        </w:pict>
      </w:r>
    </w:p>
    <w:p w14:paraId="16EFC569" w14:textId="77777777" w:rsidR="004A4F82" w:rsidRDefault="00421A9E">
      <w:pPr>
        <w:pStyle w:val="Heading1"/>
      </w:pPr>
      <w:bookmarkStart w:id="2" w:name="accuracy-grammar-structure-文法構文の正確性"/>
      <w:bookmarkEnd w:id="1"/>
      <w:r>
        <w:t xml:space="preserve">⭐ 1. Accuracy (Grammar &amp; Structure) — </w:t>
      </w:r>
      <w:r>
        <w:rPr>
          <w:rFonts w:hint="eastAsia"/>
        </w:rPr>
        <w:t>文法・構文の正確性</w:t>
      </w:r>
    </w:p>
    <w:p w14:paraId="077518FA" w14:textId="77777777" w:rsidR="004A4F82" w:rsidRDefault="00421A9E">
      <w:pPr>
        <w:pStyle w:val="FirstParagraph"/>
      </w:pPr>
      <w:r>
        <w:rPr>
          <w:b/>
          <w:bCs/>
        </w:rPr>
        <w:t xml:space="preserve">5 – Excellent / </w:t>
      </w:r>
      <w:r>
        <w:rPr>
          <w:rFonts w:hint="eastAsia"/>
          <w:b/>
          <w:bCs/>
        </w:rPr>
        <w:t>優秀</w:t>
      </w:r>
      <w:r>
        <w:br/>
        <w:t>- Consistently accurate with almost no errors.</w:t>
      </w:r>
      <w:r>
        <w:br/>
        <w:t>- Complex structures used effectively.</w:t>
      </w:r>
      <w:r>
        <w:br/>
        <w:t xml:space="preserve">- </w:t>
      </w:r>
      <w:r>
        <w:rPr>
          <w:rFonts w:hint="eastAsia"/>
        </w:rPr>
        <w:t>文法・構文ミスがほとんどなく、一貫して正確。複雑な文構造も使いこなしている。</w:t>
      </w:r>
    </w:p>
    <w:p w14:paraId="324BDB67" w14:textId="77777777" w:rsidR="004A4F82" w:rsidRDefault="00421A9E">
      <w:pPr>
        <w:pStyle w:val="BodyText"/>
      </w:pPr>
      <w:r>
        <w:rPr>
          <w:b/>
          <w:bCs/>
        </w:rPr>
        <w:t xml:space="preserve">4 – Good / </w:t>
      </w:r>
      <w:r>
        <w:rPr>
          <w:rFonts w:hint="eastAsia"/>
          <w:b/>
          <w:bCs/>
        </w:rPr>
        <w:t>良好</w:t>
      </w:r>
      <w:r>
        <w:br/>
        <w:t>- Mostly accurate with occasional minor errors.</w:t>
      </w:r>
      <w:r>
        <w:br/>
        <w:t>- Errors do not impede meaning or tone.</w:t>
      </w:r>
      <w:r>
        <w:br/>
        <w:t xml:space="preserve">- </w:t>
      </w:r>
      <w:r>
        <w:rPr>
          <w:rFonts w:hint="eastAsia"/>
        </w:rPr>
        <w:t>概ね正確で小さなミスがあるが、意味やトーンを損なわないレベル。</w:t>
      </w:r>
    </w:p>
    <w:p w14:paraId="232CDB2E" w14:textId="77777777" w:rsidR="004A4F82" w:rsidRDefault="00421A9E">
      <w:pPr>
        <w:pStyle w:val="BodyText"/>
      </w:pPr>
      <w:r>
        <w:rPr>
          <w:b/>
          <w:bCs/>
        </w:rPr>
        <w:t>3 – Satisfactory / ふつう</w:t>
      </w:r>
      <w:r>
        <w:br/>
        <w:t>- Noticeable errors; some awkward phrasing.</w:t>
      </w:r>
      <w:r>
        <w:br/>
        <w:t>- Meaning remains clear but professionalism is affected.</w:t>
      </w:r>
      <w:r>
        <w:br/>
        <w:t xml:space="preserve">- </w:t>
      </w:r>
      <w:r>
        <w:rPr>
          <w:rFonts w:hint="eastAsia"/>
        </w:rPr>
        <w:t>ミスが目立つ。表現がぎこちない箇所があり、専門性にやや欠ける印象。</w:t>
      </w:r>
    </w:p>
    <w:p w14:paraId="0AE1489C" w14:textId="77777777" w:rsidR="004A4F82" w:rsidRDefault="00421A9E">
      <w:pPr>
        <w:pStyle w:val="BodyText"/>
      </w:pPr>
      <w:r>
        <w:rPr>
          <w:b/>
          <w:bCs/>
        </w:rPr>
        <w:t xml:space="preserve">2 – Weak / </w:t>
      </w:r>
      <w:r>
        <w:rPr>
          <w:rFonts w:hint="eastAsia"/>
          <w:b/>
          <w:bCs/>
        </w:rPr>
        <w:t>やや不十分</w:t>
      </w:r>
      <w:r>
        <w:br/>
        <w:t>- Frequent errors, recurring issues (articles, agreement, tense, prepositions).</w:t>
      </w:r>
      <w:r>
        <w:br/>
        <w:t>- Professional tone is disrupted.</w:t>
      </w:r>
      <w:r>
        <w:br/>
        <w:t xml:space="preserve">- </w:t>
      </w:r>
      <w:r>
        <w:rPr>
          <w:rFonts w:hint="eastAsia"/>
        </w:rPr>
        <w:t>文法ミスが頻発し、基本的な構文の誤りが継続して見られる。</w:t>
      </w:r>
    </w:p>
    <w:p w14:paraId="7FAB346D" w14:textId="77777777" w:rsidR="004A4F82" w:rsidRDefault="00421A9E">
      <w:pPr>
        <w:pStyle w:val="BodyText"/>
      </w:pPr>
      <w:r>
        <w:rPr>
          <w:b/>
          <w:bCs/>
        </w:rPr>
        <w:lastRenderedPageBreak/>
        <w:t xml:space="preserve">1 – Poor / </w:t>
      </w:r>
      <w:r>
        <w:rPr>
          <w:rFonts w:hint="eastAsia"/>
          <w:b/>
          <w:bCs/>
        </w:rPr>
        <w:t>不十分</w:t>
      </w:r>
      <w:r>
        <w:br/>
        <w:t>- Persistent, fundamental errors.</w:t>
      </w:r>
      <w:r>
        <w:br/>
        <w:t>- Meaning may be unclear.</w:t>
      </w:r>
      <w:r>
        <w:br/>
        <w:t xml:space="preserve">- </w:t>
      </w:r>
      <w:r>
        <w:rPr>
          <w:rFonts w:hint="eastAsia"/>
        </w:rPr>
        <w:t>基本的な文法が成立しておらず、理解が困難な部分が多い。</w:t>
      </w:r>
    </w:p>
    <w:p w14:paraId="66073CCC" w14:textId="77777777" w:rsidR="004A4F82" w:rsidRDefault="0044703F">
      <w:r>
        <w:pict w14:anchorId="1CD826AB">
          <v:rect id="_x0000_i1026" style="width:0;height:1.5pt" o:hralign="center" o:hrstd="t" o:hr="t"/>
        </w:pict>
      </w:r>
    </w:p>
    <w:p w14:paraId="3EB43A0C" w14:textId="77777777" w:rsidR="004A4F82" w:rsidRDefault="00421A9E">
      <w:pPr>
        <w:pStyle w:val="Heading1"/>
      </w:pPr>
      <w:bookmarkStart w:id="3" w:name="organisation-coherence-構成論理性"/>
      <w:bookmarkEnd w:id="2"/>
      <w:r>
        <w:t xml:space="preserve">⭐ 2. Organisation &amp; Coherence — </w:t>
      </w:r>
      <w:r>
        <w:rPr>
          <w:rFonts w:hint="eastAsia"/>
        </w:rPr>
        <w:t>構成・論理性</w:t>
      </w:r>
    </w:p>
    <w:p w14:paraId="2323B355" w14:textId="77777777" w:rsidR="004A4F82" w:rsidRDefault="00421A9E">
      <w:pPr>
        <w:pStyle w:val="FirstParagraph"/>
      </w:pPr>
      <w:r>
        <w:rPr>
          <w:b/>
          <w:bCs/>
        </w:rPr>
        <w:t xml:space="preserve">5 – Excellent / </w:t>
      </w:r>
      <w:r>
        <w:rPr>
          <w:rFonts w:hint="eastAsia"/>
          <w:b/>
          <w:bCs/>
        </w:rPr>
        <w:t>優秀</w:t>
      </w:r>
      <w:r>
        <w:br/>
        <w:t>- Clear, logical flow; well-structured paragraphs.</w:t>
      </w:r>
      <w:r>
        <w:br/>
        <w:t>- Cohesive devices used effectively.</w:t>
      </w:r>
      <w:r>
        <w:br/>
        <w:t xml:space="preserve">- </w:t>
      </w:r>
      <w:r>
        <w:rPr>
          <w:rFonts w:hint="eastAsia"/>
        </w:rPr>
        <w:t>明確で論理的な構成。段落分けが適切で、接続表現の使用も自然。</w:t>
      </w:r>
    </w:p>
    <w:p w14:paraId="2BA3769B" w14:textId="77777777" w:rsidR="004A4F82" w:rsidRDefault="00421A9E">
      <w:pPr>
        <w:pStyle w:val="BodyText"/>
      </w:pPr>
      <w:r>
        <w:rPr>
          <w:b/>
          <w:bCs/>
        </w:rPr>
        <w:t xml:space="preserve">4 – Good / </w:t>
      </w:r>
      <w:r>
        <w:rPr>
          <w:rFonts w:hint="eastAsia"/>
          <w:b/>
          <w:bCs/>
        </w:rPr>
        <w:t>良好</w:t>
      </w:r>
      <w:r>
        <w:br/>
        <w:t>- Mostly well-organised with minor lapses.</w:t>
      </w:r>
      <w:r>
        <w:br/>
        <w:t>- Logical but not always concise.</w:t>
      </w:r>
      <w:r>
        <w:br/>
        <w:t xml:space="preserve">- </w:t>
      </w:r>
      <w:r>
        <w:rPr>
          <w:rFonts w:hint="eastAsia"/>
        </w:rPr>
        <w:t>ほぼ適切な構成だが、部分的に論理の流れが弱い箇所がある。</w:t>
      </w:r>
    </w:p>
    <w:p w14:paraId="3909F106" w14:textId="77777777" w:rsidR="004A4F82" w:rsidRDefault="00421A9E">
      <w:pPr>
        <w:pStyle w:val="BodyText"/>
      </w:pPr>
      <w:r>
        <w:rPr>
          <w:b/>
          <w:bCs/>
        </w:rPr>
        <w:t>3 – Satisfactory / ふつう</w:t>
      </w:r>
      <w:r>
        <w:br/>
        <w:t>- Some organisational problems; unclear transitions.</w:t>
      </w:r>
      <w:r>
        <w:br/>
        <w:t>- Ideas generally understandable but uneven.</w:t>
      </w:r>
      <w:r>
        <w:br/>
        <w:t xml:space="preserve">- </w:t>
      </w:r>
      <w:r>
        <w:rPr>
          <w:rFonts w:hint="eastAsia"/>
        </w:rPr>
        <w:t>構成にばらつきがあり、つながりが曖昧な部分がある。</w:t>
      </w:r>
    </w:p>
    <w:p w14:paraId="4D704F6A" w14:textId="77777777" w:rsidR="004A4F82" w:rsidRDefault="00421A9E">
      <w:pPr>
        <w:pStyle w:val="BodyText"/>
      </w:pPr>
      <w:r>
        <w:rPr>
          <w:b/>
          <w:bCs/>
        </w:rPr>
        <w:t xml:space="preserve">2 – Weak / </w:t>
      </w:r>
      <w:r>
        <w:rPr>
          <w:rFonts w:hint="eastAsia"/>
          <w:b/>
          <w:bCs/>
        </w:rPr>
        <w:t>やや不十分</w:t>
      </w:r>
      <w:r>
        <w:br/>
        <w:t>- Ideas scattered; logic difficult to follow.</w:t>
      </w:r>
      <w:r>
        <w:br/>
        <w:t xml:space="preserve">- </w:t>
      </w:r>
      <w:r>
        <w:rPr>
          <w:rFonts w:hint="eastAsia"/>
        </w:rPr>
        <w:t>適切な段落構成がなく、論理展開に難がある。</w:t>
      </w:r>
    </w:p>
    <w:p w14:paraId="68A38659" w14:textId="77777777" w:rsidR="004A4F82" w:rsidRDefault="00421A9E">
      <w:pPr>
        <w:pStyle w:val="BodyText"/>
      </w:pPr>
      <w:r>
        <w:rPr>
          <w:b/>
          <w:bCs/>
        </w:rPr>
        <w:t xml:space="preserve">1 – Poor / </w:t>
      </w:r>
      <w:r>
        <w:rPr>
          <w:rFonts w:hint="eastAsia"/>
          <w:b/>
          <w:bCs/>
        </w:rPr>
        <w:t>不十分</w:t>
      </w:r>
      <w:r>
        <w:br/>
        <w:t>- No clear structure.</w:t>
      </w:r>
      <w:r>
        <w:br/>
        <w:t>- Reader cannot follow the message.</w:t>
      </w:r>
      <w:r>
        <w:br/>
        <w:t xml:space="preserve">- </w:t>
      </w:r>
      <w:r>
        <w:rPr>
          <w:rFonts w:hint="eastAsia"/>
        </w:rPr>
        <w:t>構成が成立しておらず、文章の意図が読み取れない。</w:t>
      </w:r>
    </w:p>
    <w:p w14:paraId="6465F34D" w14:textId="77777777" w:rsidR="004A4F82" w:rsidRDefault="0044703F">
      <w:r>
        <w:pict w14:anchorId="2B502951">
          <v:rect id="_x0000_i1027" style="width:0;height:1.5pt" o:hralign="center" o:hrstd="t" o:hr="t"/>
        </w:pict>
      </w:r>
    </w:p>
    <w:p w14:paraId="3633AB30" w14:textId="77777777" w:rsidR="004A4F82" w:rsidRDefault="00421A9E">
      <w:pPr>
        <w:pStyle w:val="Heading1"/>
      </w:pPr>
      <w:bookmarkStart w:id="4" w:name="Xd2e55c1d8beeac03eb99ebd509bfe5d3c02c193"/>
      <w:bookmarkEnd w:id="3"/>
      <w:r>
        <w:lastRenderedPageBreak/>
        <w:t xml:space="preserve">⭐ 3. Professional Tone &amp; Appropriateness — </w:t>
      </w:r>
      <w:r>
        <w:rPr>
          <w:rFonts w:hint="eastAsia"/>
        </w:rPr>
        <w:t>文体・語調の適切さ</w:t>
      </w:r>
    </w:p>
    <w:p w14:paraId="773B1E96" w14:textId="77777777" w:rsidR="004A4F82" w:rsidRDefault="00421A9E">
      <w:pPr>
        <w:pStyle w:val="FirstParagraph"/>
      </w:pPr>
      <w:r>
        <w:rPr>
          <w:b/>
          <w:bCs/>
        </w:rPr>
        <w:t xml:space="preserve">5 – Excellent / </w:t>
      </w:r>
      <w:r>
        <w:rPr>
          <w:rFonts w:hint="eastAsia"/>
          <w:b/>
          <w:bCs/>
        </w:rPr>
        <w:t>優秀</w:t>
      </w:r>
      <w:r>
        <w:br/>
        <w:t>- Fully appropriate for administrative, inter-agency communication.</w:t>
      </w:r>
      <w:r>
        <w:br/>
        <w:t>- Polite, precise, diplomatic tone.</w:t>
      </w:r>
      <w:r>
        <w:br/>
        <w:t xml:space="preserve">- </w:t>
      </w:r>
      <w:r>
        <w:rPr>
          <w:rFonts w:hint="eastAsia"/>
        </w:rPr>
        <w:t>行政機関・国際機関間の文書として十分に適切で、丁寧かつ正確な語調。</w:t>
      </w:r>
    </w:p>
    <w:p w14:paraId="32114BA4" w14:textId="77777777" w:rsidR="004A4F82" w:rsidRDefault="00421A9E">
      <w:pPr>
        <w:pStyle w:val="BodyText"/>
      </w:pPr>
      <w:r>
        <w:rPr>
          <w:b/>
          <w:bCs/>
        </w:rPr>
        <w:t xml:space="preserve">4 – Good / </w:t>
      </w:r>
      <w:r>
        <w:rPr>
          <w:rFonts w:hint="eastAsia"/>
          <w:b/>
          <w:bCs/>
        </w:rPr>
        <w:t>良好</w:t>
      </w:r>
      <w:r>
        <w:br/>
        <w:t>- Generally appropriate; minor issues in formality or directness.</w:t>
      </w:r>
      <w:r>
        <w:br/>
        <w:t xml:space="preserve">- </w:t>
      </w:r>
      <w:r>
        <w:rPr>
          <w:rFonts w:hint="eastAsia"/>
        </w:rPr>
        <w:t>概ね適切だが、丁寧さ・正式さの一貫性にやや弱い部分がある。</w:t>
      </w:r>
    </w:p>
    <w:p w14:paraId="5C8FA2D3" w14:textId="77777777" w:rsidR="004A4F82" w:rsidRDefault="00421A9E">
      <w:pPr>
        <w:pStyle w:val="BodyText"/>
      </w:pPr>
      <w:r>
        <w:rPr>
          <w:b/>
          <w:bCs/>
        </w:rPr>
        <w:t>3 – Satisfactory / ふつう</w:t>
      </w:r>
      <w:r>
        <w:br/>
        <w:t>- Tone inconsistent; occasionally too casual or indirect.</w:t>
      </w:r>
      <w:r>
        <w:br/>
        <w:t xml:space="preserve">- </w:t>
      </w:r>
      <w:r>
        <w:rPr>
          <w:rFonts w:hint="eastAsia"/>
        </w:rPr>
        <w:t>語調が安定せず、カジュアルすぎる・遠回りすぎる表現が見られる。</w:t>
      </w:r>
    </w:p>
    <w:p w14:paraId="0D66671A" w14:textId="77777777" w:rsidR="004A4F82" w:rsidRDefault="00421A9E">
      <w:pPr>
        <w:pStyle w:val="BodyText"/>
      </w:pPr>
      <w:r>
        <w:rPr>
          <w:b/>
          <w:bCs/>
        </w:rPr>
        <w:t xml:space="preserve">2 – Weak / </w:t>
      </w:r>
      <w:r>
        <w:rPr>
          <w:rFonts w:hint="eastAsia"/>
          <w:b/>
          <w:bCs/>
        </w:rPr>
        <w:t>やや不十分</w:t>
      </w:r>
      <w:r>
        <w:br/>
        <w:t>- Tone frequently unsuitable for administrative or international communication.</w:t>
      </w:r>
      <w:r>
        <w:br/>
        <w:t xml:space="preserve">- </w:t>
      </w:r>
      <w:r>
        <w:rPr>
          <w:rFonts w:hint="eastAsia"/>
        </w:rPr>
        <w:t>行政文書として適切でない語調や、不自然な丁寧表現が頻出。</w:t>
      </w:r>
    </w:p>
    <w:p w14:paraId="2C8DF9E2" w14:textId="77777777" w:rsidR="004A4F82" w:rsidRDefault="00421A9E">
      <w:pPr>
        <w:pStyle w:val="BodyText"/>
      </w:pPr>
      <w:r>
        <w:rPr>
          <w:b/>
          <w:bCs/>
        </w:rPr>
        <w:t xml:space="preserve">1 – Poor / </w:t>
      </w:r>
      <w:r>
        <w:rPr>
          <w:rFonts w:hint="eastAsia"/>
          <w:b/>
          <w:bCs/>
        </w:rPr>
        <w:t>不十分</w:t>
      </w:r>
      <w:r>
        <w:br/>
        <w:t>- Tone inappropriate for professional contexts.</w:t>
      </w:r>
      <w:r>
        <w:br/>
        <w:t xml:space="preserve">- </w:t>
      </w:r>
      <w:r>
        <w:rPr>
          <w:rFonts w:hint="eastAsia"/>
        </w:rPr>
        <w:t>公的・専門的な文脈に不適切な語調。</w:t>
      </w:r>
    </w:p>
    <w:p w14:paraId="5DB817BC" w14:textId="77777777" w:rsidR="004A4F82" w:rsidRDefault="0044703F">
      <w:r>
        <w:pict w14:anchorId="3D4DCEEF">
          <v:rect id="_x0000_i1028" style="width:0;height:1.5pt" o:hralign="center" o:hrstd="t" o:hr="t"/>
        </w:pict>
      </w:r>
    </w:p>
    <w:p w14:paraId="7A736FD2" w14:textId="77777777" w:rsidR="004A4F82" w:rsidRDefault="00421A9E">
      <w:pPr>
        <w:pStyle w:val="Heading1"/>
      </w:pPr>
      <w:bookmarkStart w:id="5" w:name="task-achievement-課題達成度"/>
      <w:bookmarkEnd w:id="4"/>
      <w:r>
        <w:t xml:space="preserve">⭐ 4. Task Achievement — </w:t>
      </w:r>
      <w:r>
        <w:rPr>
          <w:rFonts w:hint="eastAsia"/>
        </w:rPr>
        <w:t>課題達成度</w:t>
      </w:r>
    </w:p>
    <w:p w14:paraId="3995B40A" w14:textId="77777777" w:rsidR="004A4F82" w:rsidRDefault="00421A9E">
      <w:pPr>
        <w:pStyle w:val="FirstParagraph"/>
      </w:pPr>
      <w:r>
        <w:rPr>
          <w:b/>
          <w:bCs/>
        </w:rPr>
        <w:t xml:space="preserve">5 – Excellent / </w:t>
      </w:r>
      <w:r>
        <w:rPr>
          <w:rFonts w:hint="eastAsia"/>
          <w:b/>
          <w:bCs/>
        </w:rPr>
        <w:t>優秀</w:t>
      </w:r>
      <w:r>
        <w:br/>
        <w:t>- Fully addresses all required points clearly and accurately.</w:t>
      </w:r>
      <w:r>
        <w:br/>
        <w:t>- Meets content, length, and communicative purpose perfectly.</w:t>
      </w:r>
      <w:r>
        <w:br/>
        <w:t xml:space="preserve">- </w:t>
      </w:r>
      <w:r>
        <w:rPr>
          <w:rFonts w:hint="eastAsia"/>
        </w:rPr>
        <w:t>指示された内容（目的・背景・質問・期限など）を完全に満たし、文章の目的も達成。</w:t>
      </w:r>
    </w:p>
    <w:p w14:paraId="3F28BB13" w14:textId="77777777" w:rsidR="004A4F82" w:rsidRDefault="00421A9E">
      <w:pPr>
        <w:pStyle w:val="BodyText"/>
      </w:pPr>
      <w:r>
        <w:rPr>
          <w:b/>
          <w:bCs/>
        </w:rPr>
        <w:t xml:space="preserve">4 – Good / </w:t>
      </w:r>
      <w:r>
        <w:rPr>
          <w:rFonts w:hint="eastAsia"/>
          <w:b/>
          <w:bCs/>
        </w:rPr>
        <w:t>良好</w:t>
      </w:r>
      <w:r>
        <w:br/>
        <w:t>- Covers most required points with minor omissions.</w:t>
      </w:r>
      <w:r>
        <w:br/>
        <w:t xml:space="preserve">- </w:t>
      </w:r>
      <w:r>
        <w:rPr>
          <w:rFonts w:hint="eastAsia"/>
        </w:rPr>
        <w:t>全体として完成度は高いが、情報が少し不足している箇所がある。</w:t>
      </w:r>
    </w:p>
    <w:p w14:paraId="189DA0C5" w14:textId="77777777" w:rsidR="004A4F82" w:rsidRDefault="00421A9E">
      <w:pPr>
        <w:pStyle w:val="BodyText"/>
      </w:pPr>
      <w:r>
        <w:rPr>
          <w:b/>
          <w:bCs/>
        </w:rPr>
        <w:lastRenderedPageBreak/>
        <w:t>3 – Satisfactory / ふつう</w:t>
      </w:r>
      <w:r>
        <w:br/>
        <w:t>- Addresses task partially but lacks clarity or detail.</w:t>
      </w:r>
      <w:r>
        <w:br/>
        <w:t xml:space="preserve">- </w:t>
      </w:r>
      <w:r>
        <w:rPr>
          <w:rFonts w:hint="eastAsia"/>
        </w:rPr>
        <w:t>課題の一部には答えているが、重要な要素が不足。</w:t>
      </w:r>
    </w:p>
    <w:p w14:paraId="722D6960" w14:textId="77777777" w:rsidR="004A4F82" w:rsidRDefault="00421A9E">
      <w:pPr>
        <w:pStyle w:val="BodyText"/>
      </w:pPr>
      <w:r>
        <w:rPr>
          <w:b/>
          <w:bCs/>
        </w:rPr>
        <w:t xml:space="preserve">2 – Weak / </w:t>
      </w:r>
      <w:r>
        <w:rPr>
          <w:rFonts w:hint="eastAsia"/>
          <w:b/>
          <w:bCs/>
        </w:rPr>
        <w:t>やや不十分</w:t>
      </w:r>
      <w:r>
        <w:br/>
        <w:t>- Major omissions; does not clearly fulfil task purpose.</w:t>
      </w:r>
      <w:r>
        <w:br/>
        <w:t xml:space="preserve">- </w:t>
      </w:r>
      <w:r>
        <w:rPr>
          <w:rFonts w:hint="eastAsia"/>
        </w:rPr>
        <w:t>重要な要素の欠如が多く、課題の目的が達成できていない。</w:t>
      </w:r>
    </w:p>
    <w:p w14:paraId="53307079" w14:textId="77777777" w:rsidR="004A4F82" w:rsidRDefault="00421A9E">
      <w:pPr>
        <w:pStyle w:val="BodyText"/>
      </w:pPr>
      <w:r>
        <w:rPr>
          <w:b/>
          <w:bCs/>
        </w:rPr>
        <w:t xml:space="preserve">1 – Poor / </w:t>
      </w:r>
      <w:r>
        <w:rPr>
          <w:rFonts w:hint="eastAsia"/>
          <w:b/>
          <w:bCs/>
        </w:rPr>
        <w:t>不十分</w:t>
      </w:r>
      <w:r>
        <w:br/>
        <w:t>- Does not address the task.</w:t>
      </w:r>
      <w:r>
        <w:br/>
        <w:t xml:space="preserve">- </w:t>
      </w:r>
      <w:r>
        <w:rPr>
          <w:rFonts w:hint="eastAsia"/>
        </w:rPr>
        <w:t>課題に答えていない。</w:t>
      </w:r>
    </w:p>
    <w:p w14:paraId="0457C1AE" w14:textId="77777777" w:rsidR="004A4F82" w:rsidRDefault="0044703F">
      <w:r>
        <w:pict w14:anchorId="6D087DBD">
          <v:rect id="_x0000_i1029" style="width:0;height:1.5pt" o:hralign="center" o:hrstd="t" o:hr="t"/>
        </w:pict>
      </w:r>
    </w:p>
    <w:p w14:paraId="35ADDD05" w14:textId="77777777" w:rsidR="004A4F82" w:rsidRDefault="00421A9E">
      <w:pPr>
        <w:pStyle w:val="Heading1"/>
      </w:pPr>
      <w:bookmarkStart w:id="6" w:name="revision-editing-skills-推敲編集能力"/>
      <w:bookmarkEnd w:id="5"/>
      <w:r>
        <w:t xml:space="preserve">⭐ 5. Revision &amp; Editing Skills — </w:t>
      </w:r>
      <w:r>
        <w:rPr>
          <w:rFonts w:hint="eastAsia"/>
        </w:rPr>
        <w:t>推敲・編集能力</w:t>
      </w:r>
    </w:p>
    <w:p w14:paraId="6A04D41E" w14:textId="77777777" w:rsidR="004A4F82" w:rsidRDefault="00421A9E">
      <w:pPr>
        <w:pStyle w:val="FirstParagraph"/>
      </w:pPr>
      <w:r>
        <w:rPr>
          <w:b/>
          <w:bCs/>
        </w:rPr>
        <w:t xml:space="preserve">5 – Excellent / </w:t>
      </w:r>
      <w:r>
        <w:rPr>
          <w:rFonts w:hint="eastAsia"/>
          <w:b/>
          <w:bCs/>
        </w:rPr>
        <w:t>優秀</w:t>
      </w:r>
      <w:r>
        <w:br/>
        <w:t>- Strong improvement over original text.</w:t>
      </w:r>
      <w:r>
        <w:br/>
        <w:t>- Rewrites for clarity, tone, accuracy, and structure.</w:t>
      </w:r>
      <w:r>
        <w:br/>
        <w:t xml:space="preserve">- </w:t>
      </w:r>
      <w:r>
        <w:rPr>
          <w:rFonts w:hint="eastAsia"/>
        </w:rPr>
        <w:t>原文を大幅に改善し、明確・論理的・適切な語調に変換している。</w:t>
      </w:r>
    </w:p>
    <w:p w14:paraId="564A71CB" w14:textId="77777777" w:rsidR="004A4F82" w:rsidRDefault="00421A9E">
      <w:pPr>
        <w:pStyle w:val="BodyText"/>
      </w:pPr>
      <w:r>
        <w:rPr>
          <w:b/>
          <w:bCs/>
        </w:rPr>
        <w:t xml:space="preserve">4 – Good / </w:t>
      </w:r>
      <w:r>
        <w:rPr>
          <w:rFonts w:hint="eastAsia"/>
          <w:b/>
          <w:bCs/>
        </w:rPr>
        <w:t>良好</w:t>
      </w:r>
      <w:r>
        <w:br/>
        <w:t>- Noticeable improvement but minor issues remain.</w:t>
      </w:r>
      <w:r>
        <w:br/>
        <w:t xml:space="preserve">- </w:t>
      </w:r>
      <w:r>
        <w:rPr>
          <w:rFonts w:hint="eastAsia"/>
        </w:rPr>
        <w:t>改善は大きいが、細かな点で不十分な部分がある。</w:t>
      </w:r>
    </w:p>
    <w:p w14:paraId="00FC4BFF" w14:textId="77777777" w:rsidR="004A4F82" w:rsidRDefault="00421A9E">
      <w:pPr>
        <w:pStyle w:val="BodyText"/>
      </w:pPr>
      <w:r>
        <w:rPr>
          <w:b/>
          <w:bCs/>
        </w:rPr>
        <w:t>3 – Satisfactory / ふつう</w:t>
      </w:r>
      <w:r>
        <w:br/>
        <w:t>- Some improvement, but still contains awkward or unclear areas.</w:t>
      </w:r>
      <w:r>
        <w:br/>
        <w:t xml:space="preserve">- </w:t>
      </w:r>
      <w:r>
        <w:rPr>
          <w:rFonts w:hint="eastAsia"/>
        </w:rPr>
        <w:t>改善が見られるものの、まだ不自然な表現や不明瞭な箇所が残る。</w:t>
      </w:r>
    </w:p>
    <w:p w14:paraId="69FC218B" w14:textId="77777777" w:rsidR="004A4F82" w:rsidRDefault="00421A9E">
      <w:pPr>
        <w:pStyle w:val="BodyText"/>
      </w:pPr>
      <w:r>
        <w:rPr>
          <w:b/>
          <w:bCs/>
        </w:rPr>
        <w:t xml:space="preserve">2 – Weak / </w:t>
      </w:r>
      <w:r>
        <w:rPr>
          <w:rFonts w:hint="eastAsia"/>
          <w:b/>
          <w:bCs/>
        </w:rPr>
        <w:t>やや不十分</w:t>
      </w:r>
      <w:r>
        <w:br/>
        <w:t>- Minimal revision; superficial corrections only.</w:t>
      </w:r>
      <w:r>
        <w:br/>
        <w:t xml:space="preserve">- </w:t>
      </w:r>
      <w:r>
        <w:rPr>
          <w:rFonts w:hint="eastAsia"/>
        </w:rPr>
        <w:t>表面的な修正にとどまり、全体的な改善が見られない。</w:t>
      </w:r>
    </w:p>
    <w:p w14:paraId="089FBC46" w14:textId="77777777" w:rsidR="004A4F82" w:rsidRDefault="00421A9E">
      <w:pPr>
        <w:pStyle w:val="BodyText"/>
      </w:pPr>
      <w:r>
        <w:rPr>
          <w:b/>
          <w:bCs/>
        </w:rPr>
        <w:t xml:space="preserve">1 – Poor / </w:t>
      </w:r>
      <w:r>
        <w:rPr>
          <w:rFonts w:hint="eastAsia"/>
          <w:b/>
          <w:bCs/>
        </w:rPr>
        <w:t>不十分</w:t>
      </w:r>
      <w:r>
        <w:br/>
        <w:t>- Little or no improvement; same problems persist.</w:t>
      </w:r>
      <w:r>
        <w:br/>
        <w:t xml:space="preserve">- </w:t>
      </w:r>
      <w:r>
        <w:rPr>
          <w:rFonts w:hint="eastAsia"/>
        </w:rPr>
        <w:t>原文とあまり変わらず、改善が認められない。</w:t>
      </w:r>
    </w:p>
    <w:p w14:paraId="73068226" w14:textId="77777777" w:rsidR="004A4F82" w:rsidRDefault="0044703F">
      <w:r>
        <w:pict w14:anchorId="79CCB078">
          <v:rect id="_x0000_i1030" style="width:0;height:1.5pt" o:hralign="center" o:hrstd="t" o:hr="t"/>
        </w:pict>
      </w:r>
    </w:p>
    <w:p w14:paraId="5BBBD8E6" w14:textId="77777777" w:rsidR="004A4F82" w:rsidRDefault="00421A9E">
      <w:pPr>
        <w:pStyle w:val="Heading1"/>
      </w:pPr>
      <w:bookmarkStart w:id="7" w:name="scoring-summary-table-採点概要表"/>
      <w:bookmarkEnd w:id="6"/>
      <w:r>
        <w:lastRenderedPageBreak/>
        <w:t xml:space="preserve">⭐ Scoring Summary Table — </w:t>
      </w:r>
      <w:r>
        <w:rPr>
          <w:rFonts w:hint="eastAsia"/>
        </w:rPr>
        <w:t>採点概要表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7"/>
        <w:gridCol w:w="2362"/>
        <w:gridCol w:w="1896"/>
      </w:tblGrid>
      <w:tr w:rsidR="004A4F82" w14:paraId="37BE433D" w14:textId="77777777" w:rsidTr="004A4F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7CDB60" w14:textId="77777777" w:rsidR="004A4F82" w:rsidRDefault="00421A9E">
            <w:pPr>
              <w:pStyle w:val="Compact"/>
            </w:pPr>
            <w:r>
              <w:t>Score</w:t>
            </w:r>
          </w:p>
        </w:tc>
        <w:tc>
          <w:tcPr>
            <w:tcW w:w="0" w:type="auto"/>
          </w:tcPr>
          <w:p w14:paraId="60F8DA53" w14:textId="77777777" w:rsidR="004A4F82" w:rsidRDefault="00421A9E">
            <w:pPr>
              <w:pStyle w:val="Compact"/>
            </w:pPr>
            <w:r>
              <w:t>Description (English)</w:t>
            </w:r>
          </w:p>
        </w:tc>
        <w:tc>
          <w:tcPr>
            <w:tcW w:w="0" w:type="auto"/>
          </w:tcPr>
          <w:p w14:paraId="45DC83EF" w14:textId="77777777" w:rsidR="004A4F82" w:rsidRDefault="00421A9E">
            <w:pPr>
              <w:pStyle w:val="Compact"/>
            </w:pPr>
            <w:r>
              <w:rPr>
                <w:rFonts w:hint="eastAsia"/>
              </w:rPr>
              <w:t>説明（日本語）</w:t>
            </w:r>
          </w:p>
        </w:tc>
      </w:tr>
      <w:tr w:rsidR="004A4F82" w14:paraId="3484FB50" w14:textId="77777777">
        <w:tc>
          <w:tcPr>
            <w:tcW w:w="0" w:type="auto"/>
          </w:tcPr>
          <w:p w14:paraId="192645B7" w14:textId="77777777" w:rsidR="004A4F82" w:rsidRDefault="00421A9E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C4D4D0D" w14:textId="77777777" w:rsidR="004A4F82" w:rsidRDefault="00421A9E">
            <w:pPr>
              <w:pStyle w:val="Compact"/>
            </w:pPr>
            <w:r>
              <w:t>Excellent</w:t>
            </w:r>
          </w:p>
        </w:tc>
        <w:tc>
          <w:tcPr>
            <w:tcW w:w="0" w:type="auto"/>
          </w:tcPr>
          <w:p w14:paraId="6C91E82D" w14:textId="77777777" w:rsidR="004A4F82" w:rsidRDefault="00421A9E">
            <w:pPr>
              <w:pStyle w:val="Compact"/>
            </w:pPr>
            <w:r>
              <w:rPr>
                <w:rFonts w:hint="eastAsia"/>
              </w:rPr>
              <w:t>優秀</w:t>
            </w:r>
          </w:p>
        </w:tc>
      </w:tr>
      <w:tr w:rsidR="004A4F82" w14:paraId="77BF81A9" w14:textId="77777777">
        <w:tc>
          <w:tcPr>
            <w:tcW w:w="0" w:type="auto"/>
          </w:tcPr>
          <w:p w14:paraId="6CA9F45E" w14:textId="77777777" w:rsidR="004A4F82" w:rsidRDefault="00421A9E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F109EDA" w14:textId="77777777" w:rsidR="004A4F82" w:rsidRDefault="00421A9E">
            <w:pPr>
              <w:pStyle w:val="Compact"/>
            </w:pPr>
            <w:r>
              <w:t>Good</w:t>
            </w:r>
          </w:p>
        </w:tc>
        <w:tc>
          <w:tcPr>
            <w:tcW w:w="0" w:type="auto"/>
          </w:tcPr>
          <w:p w14:paraId="4BAAEFD4" w14:textId="77777777" w:rsidR="004A4F82" w:rsidRDefault="00421A9E">
            <w:pPr>
              <w:pStyle w:val="Compact"/>
            </w:pPr>
            <w:r>
              <w:rPr>
                <w:rFonts w:hint="eastAsia"/>
              </w:rPr>
              <w:t>良好</w:t>
            </w:r>
          </w:p>
        </w:tc>
      </w:tr>
      <w:tr w:rsidR="004A4F82" w14:paraId="00274C3E" w14:textId="77777777">
        <w:tc>
          <w:tcPr>
            <w:tcW w:w="0" w:type="auto"/>
          </w:tcPr>
          <w:p w14:paraId="08DE34F2" w14:textId="77777777" w:rsidR="004A4F82" w:rsidRDefault="00421A9E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FA1E7D4" w14:textId="77777777" w:rsidR="004A4F82" w:rsidRDefault="00421A9E">
            <w:pPr>
              <w:pStyle w:val="Compact"/>
            </w:pPr>
            <w:r>
              <w:t>Satisfactory</w:t>
            </w:r>
          </w:p>
        </w:tc>
        <w:tc>
          <w:tcPr>
            <w:tcW w:w="0" w:type="auto"/>
          </w:tcPr>
          <w:p w14:paraId="11478789" w14:textId="77777777" w:rsidR="004A4F82" w:rsidRDefault="00421A9E">
            <w:pPr>
              <w:pStyle w:val="Compact"/>
            </w:pPr>
            <w:r>
              <w:t>ふつう</w:t>
            </w:r>
          </w:p>
        </w:tc>
      </w:tr>
      <w:tr w:rsidR="004A4F82" w14:paraId="717615B0" w14:textId="77777777">
        <w:tc>
          <w:tcPr>
            <w:tcW w:w="0" w:type="auto"/>
          </w:tcPr>
          <w:p w14:paraId="7EA4A636" w14:textId="77777777" w:rsidR="004A4F82" w:rsidRDefault="00421A9E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D894E99" w14:textId="77777777" w:rsidR="004A4F82" w:rsidRDefault="00421A9E">
            <w:pPr>
              <w:pStyle w:val="Compact"/>
            </w:pPr>
            <w:r>
              <w:t>Weak</w:t>
            </w:r>
          </w:p>
        </w:tc>
        <w:tc>
          <w:tcPr>
            <w:tcW w:w="0" w:type="auto"/>
          </w:tcPr>
          <w:p w14:paraId="6798F183" w14:textId="77777777" w:rsidR="004A4F82" w:rsidRDefault="00421A9E">
            <w:pPr>
              <w:pStyle w:val="Compact"/>
            </w:pPr>
            <w:r>
              <w:rPr>
                <w:rFonts w:hint="eastAsia"/>
              </w:rPr>
              <w:t>やや不十分</w:t>
            </w:r>
          </w:p>
        </w:tc>
      </w:tr>
      <w:tr w:rsidR="004A4F82" w14:paraId="5750C4B4" w14:textId="77777777">
        <w:tc>
          <w:tcPr>
            <w:tcW w:w="0" w:type="auto"/>
          </w:tcPr>
          <w:p w14:paraId="5A2AFEBE" w14:textId="77777777" w:rsidR="004A4F82" w:rsidRDefault="00421A9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E7B97F7" w14:textId="77777777" w:rsidR="004A4F82" w:rsidRDefault="00421A9E">
            <w:pPr>
              <w:pStyle w:val="Compact"/>
            </w:pPr>
            <w:r>
              <w:t>Poor</w:t>
            </w:r>
          </w:p>
        </w:tc>
        <w:tc>
          <w:tcPr>
            <w:tcW w:w="0" w:type="auto"/>
          </w:tcPr>
          <w:p w14:paraId="2681A983" w14:textId="77777777" w:rsidR="004A4F82" w:rsidRDefault="00421A9E">
            <w:pPr>
              <w:pStyle w:val="Compact"/>
            </w:pPr>
            <w:r>
              <w:rPr>
                <w:rFonts w:hint="eastAsia"/>
              </w:rPr>
              <w:t>不十分</w:t>
            </w:r>
          </w:p>
        </w:tc>
      </w:tr>
    </w:tbl>
    <w:p w14:paraId="50971D7C" w14:textId="77777777" w:rsidR="004A4F82" w:rsidRDefault="0044703F">
      <w:r>
        <w:pict w14:anchorId="3C9AF2B1">
          <v:rect id="_x0000_i1031" style="width:0;height:1.5pt" o:hralign="center" o:hrstd="t" o:hr="t"/>
        </w:pict>
      </w:r>
    </w:p>
    <w:p w14:paraId="5052EDB2" w14:textId="77777777" w:rsidR="004A4F82" w:rsidRDefault="00421A9E">
      <w:pPr>
        <w:pStyle w:val="Heading1"/>
      </w:pPr>
      <w:bookmarkStart w:id="8" w:name="how-to-apply-the-rubric-採点方法"/>
      <w:bookmarkEnd w:id="7"/>
      <w:r>
        <w:t xml:space="preserve">⭐ How to Apply the Rubric — </w:t>
      </w:r>
      <w:r>
        <w:rPr>
          <w:rFonts w:hint="eastAsia"/>
        </w:rPr>
        <w:t>採点方法</w:t>
      </w:r>
    </w:p>
    <w:p w14:paraId="1875A2BA" w14:textId="77777777" w:rsidR="004A4F82" w:rsidRDefault="00421A9E">
      <w:pPr>
        <w:numPr>
          <w:ilvl w:val="0"/>
          <w:numId w:val="2"/>
        </w:numPr>
      </w:pPr>
      <w:r>
        <w:rPr>
          <w:b/>
          <w:bCs/>
        </w:rPr>
        <w:t>Evaluate each section independently</w:t>
      </w:r>
      <w:r>
        <w:t xml:space="preserve"> (A, B1, B2, C).</w:t>
      </w:r>
      <w:r>
        <w:br/>
        <w:t xml:space="preserve">　</w:t>
      </w:r>
      <w:r>
        <w:rPr>
          <w:rFonts w:hint="eastAsia"/>
        </w:rPr>
        <w:t>各セクション（A・B1・B2・C）を個別に評価する。</w:t>
      </w:r>
    </w:p>
    <w:p w14:paraId="73F083F9" w14:textId="77777777" w:rsidR="004A4F82" w:rsidRDefault="00421A9E">
      <w:pPr>
        <w:numPr>
          <w:ilvl w:val="0"/>
          <w:numId w:val="2"/>
        </w:numPr>
      </w:pPr>
      <w:r>
        <w:rPr>
          <w:b/>
          <w:bCs/>
        </w:rPr>
        <w:t>Assign a score for all five categories</w:t>
      </w:r>
      <w:r>
        <w:t xml:space="preserve"> (Accuracy, Organisation, Tone, Task Achievement, Revision).</w:t>
      </w:r>
      <w:r>
        <w:br/>
        <w:t xml:space="preserve">　</w:t>
      </w:r>
      <w:r>
        <w:rPr>
          <w:rFonts w:hint="eastAsia"/>
        </w:rPr>
        <w:t>5つの評価項目すべてにスコアを付与する。</w:t>
      </w:r>
    </w:p>
    <w:p w14:paraId="6D03CF74" w14:textId="77777777" w:rsidR="004A4F82" w:rsidRDefault="00421A9E">
      <w:pPr>
        <w:numPr>
          <w:ilvl w:val="0"/>
          <w:numId w:val="2"/>
        </w:numPr>
      </w:pPr>
      <w:r>
        <w:rPr>
          <w:b/>
          <w:bCs/>
        </w:rPr>
        <w:t>Use the same rubric for Pre and Post tests</w:t>
      </w:r>
      <w:r>
        <w:t xml:space="preserve"> to ensure comparability.</w:t>
      </w:r>
      <w:r>
        <w:br/>
        <w:t xml:space="preserve">　</w:t>
      </w:r>
      <w:r>
        <w:rPr>
          <w:rFonts w:hint="eastAsia"/>
        </w:rPr>
        <w:t>プレテスト・ポストテストで同一基準を適用し、比較可能とする。</w:t>
      </w:r>
    </w:p>
    <w:p w14:paraId="463A99D7" w14:textId="77777777" w:rsidR="004A4F82" w:rsidRDefault="00421A9E">
      <w:pPr>
        <w:numPr>
          <w:ilvl w:val="0"/>
          <w:numId w:val="2"/>
        </w:numPr>
      </w:pPr>
      <w:r>
        <w:rPr>
          <w:b/>
          <w:bCs/>
        </w:rPr>
        <w:t>Improvement of 3 or more categories</w:t>
      </w:r>
      <w:r>
        <w:t xml:space="preserve"> is generally considered strong progress for reporting.</w:t>
      </w:r>
      <w:r>
        <w:br/>
        <w:t xml:space="preserve">　</w:t>
      </w:r>
      <w:r>
        <w:rPr>
          <w:rFonts w:hint="eastAsia"/>
        </w:rPr>
        <w:t>3項目以上でスコアが向上すれば、研修効果として十分に説明可能。</w:t>
      </w:r>
    </w:p>
    <w:p w14:paraId="512C9AF5" w14:textId="77777777" w:rsidR="004A4F82" w:rsidRDefault="0044703F">
      <w:r>
        <w:pict w14:anchorId="1F5D36F6">
          <v:rect id="_x0000_i1032" style="width:0;height:1.5pt" o:hralign="center" o:hrstd="t" o:hr="t"/>
        </w:pict>
      </w:r>
    </w:p>
    <w:p w14:paraId="37417847" w14:textId="77777777" w:rsidR="004A4F82" w:rsidRDefault="00421A9E">
      <w:pPr>
        <w:pStyle w:val="Heading1"/>
      </w:pPr>
      <w:bookmarkStart w:id="9" w:name="notes-for-instructors-教員向け注意事項"/>
      <w:bookmarkEnd w:id="8"/>
      <w:r>
        <w:t xml:space="preserve">⭐ Notes for Instructors — </w:t>
      </w:r>
      <w:r>
        <w:rPr>
          <w:rFonts w:hint="eastAsia"/>
        </w:rPr>
        <w:t>教員向け注意事項</w:t>
      </w:r>
    </w:p>
    <w:p w14:paraId="65B01C60" w14:textId="77777777" w:rsidR="004A4F82" w:rsidRDefault="00421A9E">
      <w:pPr>
        <w:numPr>
          <w:ilvl w:val="0"/>
          <w:numId w:val="3"/>
        </w:numPr>
      </w:pPr>
      <w:r>
        <w:t>Tone and clarity are weighted heavily for government administrative contexts.</w:t>
      </w:r>
      <w:r>
        <w:br/>
        <w:t xml:space="preserve">　</w:t>
      </w:r>
      <w:r>
        <w:rPr>
          <w:rFonts w:hint="eastAsia"/>
        </w:rPr>
        <w:t>行政文書として、語調と明確性は特に重視される。</w:t>
      </w:r>
    </w:p>
    <w:p w14:paraId="303D6DE3" w14:textId="77777777" w:rsidR="004A4F82" w:rsidRDefault="00421A9E">
      <w:pPr>
        <w:numPr>
          <w:ilvl w:val="0"/>
          <w:numId w:val="3"/>
        </w:numPr>
      </w:pPr>
      <w:r>
        <w:t>Overly casual expressions or ambiguous statements should reduce scores.</w:t>
      </w:r>
      <w:r>
        <w:br/>
        <w:t xml:space="preserve">　</w:t>
      </w:r>
      <w:r>
        <w:rPr>
          <w:rFonts w:hint="eastAsia"/>
        </w:rPr>
        <w:t>カジュアルすぎる表現や曖昧な記述は減点対象。</w:t>
      </w:r>
    </w:p>
    <w:p w14:paraId="3FAD5D3B" w14:textId="77777777" w:rsidR="004A4F82" w:rsidRDefault="00421A9E">
      <w:pPr>
        <w:numPr>
          <w:ilvl w:val="0"/>
          <w:numId w:val="3"/>
        </w:numPr>
      </w:pPr>
      <w:r>
        <w:t>Length requirements must be respected.</w:t>
      </w:r>
      <w:r>
        <w:br/>
        <w:t xml:space="preserve">　</w:t>
      </w:r>
      <w:r>
        <w:rPr>
          <w:rFonts w:hint="eastAsia"/>
        </w:rPr>
        <w:t>語数の要件は必ず守ること。</w:t>
      </w:r>
    </w:p>
    <w:p w14:paraId="78DE6A03" w14:textId="77777777" w:rsidR="004A4F82" w:rsidRDefault="00421A9E">
      <w:pPr>
        <w:numPr>
          <w:ilvl w:val="0"/>
          <w:numId w:val="3"/>
        </w:numPr>
      </w:pPr>
      <w:r>
        <w:lastRenderedPageBreak/>
        <w:t xml:space="preserve">Revision tasks should show </w:t>
      </w:r>
      <w:r>
        <w:rPr>
          <w:b/>
          <w:bCs/>
        </w:rPr>
        <w:t>structural</w:t>
      </w:r>
      <w:r>
        <w:t xml:space="preserve"> as well as </w:t>
      </w:r>
      <w:r>
        <w:rPr>
          <w:b/>
          <w:bCs/>
        </w:rPr>
        <w:t>linguistic</w:t>
      </w:r>
      <w:r>
        <w:t xml:space="preserve"> improvement.</w:t>
      </w:r>
      <w:r>
        <w:br/>
        <w:t xml:space="preserve">　</w:t>
      </w:r>
      <w:r>
        <w:rPr>
          <w:rFonts w:hint="eastAsia"/>
        </w:rPr>
        <w:t>推敲課題では、語彙・文法だけでなく構成面の改善も評価する。</w:t>
      </w:r>
    </w:p>
    <w:p w14:paraId="0795DD2B" w14:textId="77777777" w:rsidR="004A4F82" w:rsidRDefault="0044703F">
      <w:r>
        <w:pict w14:anchorId="561239DB">
          <v:rect id="_x0000_i1033" style="width:0;height:1.5pt" o:hralign="center" o:hrstd="t" o:hr="t"/>
        </w:pict>
      </w:r>
    </w:p>
    <w:p w14:paraId="1B5279A3" w14:textId="77777777" w:rsidR="004A4F82" w:rsidRDefault="00421A9E">
      <w:pPr>
        <w:pStyle w:val="FirstParagraph"/>
      </w:pPr>
      <w:r>
        <w:t>This rubric is suitable for inclusion in official training documentation and completion reports.</w:t>
      </w:r>
      <w:r>
        <w:br/>
      </w:r>
      <w:r>
        <w:rPr>
          <w:rFonts w:hint="eastAsia"/>
        </w:rPr>
        <w:t>本ルーブリックは、研修書類および修了報告書にそのまま使用できます。</w:t>
      </w:r>
      <w:bookmarkEnd w:id="9"/>
    </w:p>
    <w:sectPr w:rsidR="004A4F82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7EB7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5D044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0A044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69894646">
    <w:abstractNumId w:val="0"/>
  </w:num>
  <w:num w:numId="2" w16cid:durableId="1707258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2008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4F82"/>
    <w:rsid w:val="00401B99"/>
    <w:rsid w:val="00421A9E"/>
    <w:rsid w:val="004A4F82"/>
    <w:rsid w:val="005C41D8"/>
    <w:rsid w:val="00BF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1204A"/>
  <w15:docId w15:val="{277C3D2C-DD17-4655-BB0D-E9087969D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1346</Words>
  <Characters>3179</Characters>
  <Application>Microsoft Office Word</Application>
  <DocSecurity>0</DocSecurity>
  <Lines>127</Lines>
  <Paragraphs>72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Dobson</cp:lastModifiedBy>
  <cp:revision>3</cp:revision>
  <dcterms:created xsi:type="dcterms:W3CDTF">2025-12-06T02:30:00Z</dcterms:created>
  <dcterms:modified xsi:type="dcterms:W3CDTF">2026-03-05T02:55:00Z</dcterms:modified>
</cp:coreProperties>
</file>