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371BD1D" w14:textId="77777777" w:rsidR="00AF6474" w:rsidRDefault="006609FF" w:rsidP="005A27A4">
      <w:pPr>
        <w:pStyle w:val="Heading1"/>
      </w:pPr>
      <w:bookmarkStart w:id="15" w:name="_Toc206067888"/>
      <w:bookmarkStart w:id="16" w:name="_Toc206068525"/>
      <w:r>
        <w:lastRenderedPageBreak/>
        <w:t>Reasoning 2</w:t>
      </w:r>
      <w:bookmarkEnd w:id="15"/>
      <w:bookmarkEnd w:id="16"/>
    </w:p>
    <w:p w14:paraId="1A9FA017" w14:textId="3837DB3C" w:rsidR="00AF6474" w:rsidRPr="002D25E3" w:rsidRDefault="006609FF" w:rsidP="00AD00DB">
      <w:pPr>
        <w:pStyle w:val="Heading3"/>
      </w:pPr>
      <w:bookmarkStart w:id="17" w:name="_Toc206067889"/>
      <w:r w:rsidRPr="002D25E3">
        <w:t>Order</w:t>
      </w:r>
      <w:r>
        <w:t xml:space="preserve"> and </w:t>
      </w:r>
      <w:proofErr w:type="spellStart"/>
      <w:r>
        <w:t>Organisation</w:t>
      </w:r>
      <w:bookmarkEnd w:id="17"/>
      <w:proofErr w:type="spellEnd"/>
    </w:p>
    <w:p w14:paraId="51942C1A" w14:textId="3C6CC9D2" w:rsidR="00AF6474" w:rsidRDefault="006609FF" w:rsidP="00FD6F0E">
      <w:pPr>
        <w:pStyle w:val="p"/>
        <w:spacing w:before="0" w:after="120"/>
        <w:rPr>
          <w:rFonts w:ascii="Gill Sans Nova" w:hAnsi="Gill Sans Nova" w:cs="Arial"/>
          <w:sz w:val="22"/>
          <w:szCs w:val="20"/>
          <w:lang w:val="en"/>
        </w:rPr>
      </w:pPr>
      <w:r>
        <w:rPr>
          <w:rFonts w:ascii="Gill Sans Nova" w:hAnsi="Gill Sans Nova" w:cs="Arial"/>
          <w:sz w:val="22"/>
          <w:szCs w:val="20"/>
          <w:lang w:val="en"/>
        </w:rPr>
        <w:t>As we learned above,</w:t>
      </w:r>
      <w:r w:rsidRPr="002D25E3">
        <w:rPr>
          <w:rFonts w:ascii="Gill Sans Nova" w:hAnsi="Gill Sans Nova" w:cs="Arial"/>
          <w:sz w:val="22"/>
          <w:szCs w:val="20"/>
          <w:lang w:val="en"/>
        </w:rPr>
        <w:t xml:space="preserve"> </w:t>
      </w:r>
      <w:r>
        <w:rPr>
          <w:rFonts w:ascii="Gill Sans Nova" w:hAnsi="Gill Sans Nova" w:cs="Arial"/>
          <w:sz w:val="22"/>
          <w:szCs w:val="20"/>
          <w:lang w:val="en"/>
        </w:rPr>
        <w:t>linking words can be used</w:t>
      </w:r>
      <w:r w:rsidRPr="002D25E3">
        <w:rPr>
          <w:rFonts w:ascii="Gill Sans Nova" w:hAnsi="Gill Sans Nova" w:cs="Arial"/>
          <w:sz w:val="22"/>
          <w:szCs w:val="20"/>
          <w:lang w:val="en"/>
        </w:rPr>
        <w:t xml:space="preserve"> to order or sequence what we say. </w:t>
      </w:r>
      <w:r>
        <w:rPr>
          <w:rFonts w:ascii="Gill Sans Nova" w:hAnsi="Gill Sans Nova" w:cs="Arial"/>
          <w:sz w:val="22"/>
          <w:szCs w:val="20"/>
          <w:lang w:val="en"/>
        </w:rPr>
        <w:t>This is very important in logical speaking because the information you share in your argument must be presented in a logical order.</w:t>
      </w:r>
    </w:p>
    <w:p w14:paraId="78CD5EDB" w14:textId="260CBBFA" w:rsidR="00AF6474" w:rsidRPr="002D25E3" w:rsidRDefault="006609FF" w:rsidP="00D9218F">
      <w:pPr>
        <w:pStyle w:val="p"/>
        <w:spacing w:before="0" w:after="240"/>
        <w:rPr>
          <w:rFonts w:ascii="Gill Sans Nova" w:hAnsi="Gill Sans Nova" w:cs="Arial"/>
          <w:sz w:val="22"/>
          <w:szCs w:val="20"/>
          <w:lang w:val="en"/>
        </w:rPr>
      </w:pPr>
      <w:r w:rsidRPr="002D25E3">
        <w:rPr>
          <w:rFonts w:ascii="Gill Sans Nova" w:hAnsi="Gill Sans Nova" w:cs="Arial"/>
          <w:sz w:val="22"/>
          <w:szCs w:val="20"/>
          <w:lang w:val="en"/>
        </w:rPr>
        <w:t>Some of the common words and phrases which we use for this are:</w:t>
      </w:r>
    </w:p>
    <w:tbl>
      <w:tblPr>
        <w:tblStyle w:val="TableGrid1"/>
        <w:tblW w:w="6804" w:type="dxa"/>
        <w:jc w:val="center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2D25E3" w:rsidRPr="00370135" w14:paraId="6225BBD6" w14:textId="77777777" w:rsidTr="008B4EF1">
        <w:trPr>
          <w:trHeight w:val="567"/>
          <w:jc w:val="center"/>
        </w:trPr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79BCE2DA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and</w:t>
            </w:r>
          </w:p>
        </w:tc>
        <w:tc>
          <w:tcPr>
            <w:tcW w:w="1701" w:type="dxa"/>
            <w:vAlign w:val="center"/>
            <w:hideMark/>
          </w:tcPr>
          <w:p w14:paraId="5E57C998" w14:textId="284CDDC8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in general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68DDA48F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second</w:t>
            </w:r>
          </w:p>
        </w:tc>
        <w:tc>
          <w:tcPr>
            <w:tcW w:w="1701" w:type="dxa"/>
            <w:vAlign w:val="center"/>
            <w:hideMark/>
          </w:tcPr>
          <w:p w14:paraId="19FEE1B6" w14:textId="4D4DFE5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to sum up</w:t>
            </w:r>
          </w:p>
        </w:tc>
      </w:tr>
      <w:tr w:rsidR="002D25E3" w:rsidRPr="00370135" w14:paraId="6BA3EB2C" w14:textId="77777777" w:rsidTr="008B4EF1">
        <w:trPr>
          <w:trHeight w:val="567"/>
          <w:jc w:val="center"/>
        </w:trPr>
        <w:tc>
          <w:tcPr>
            <w:tcW w:w="1701" w:type="dxa"/>
            <w:vAlign w:val="center"/>
            <w:hideMark/>
          </w:tcPr>
          <w:p w14:paraId="5CA3EDD6" w14:textId="1495051B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and then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17E81691" w14:textId="2767287E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in the end</w:t>
            </w:r>
          </w:p>
        </w:tc>
        <w:tc>
          <w:tcPr>
            <w:tcW w:w="1701" w:type="dxa"/>
            <w:vAlign w:val="center"/>
            <w:hideMark/>
          </w:tcPr>
          <w:p w14:paraId="3DB67AC3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Style w:val="sup"/>
                <w:rFonts w:ascii="Ink Free" w:hAnsi="Ink Free" w:cs="Arial"/>
                <w:color w:val="002060"/>
                <w:sz w:val="22"/>
                <w:szCs w:val="22"/>
              </w:rPr>
              <w:t>*</w:t>
            </w: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secondly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1C906CA0" w14:textId="1AEB3B9C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what’s more</w:t>
            </w:r>
          </w:p>
        </w:tc>
      </w:tr>
      <w:tr w:rsidR="002D25E3" w:rsidRPr="00370135" w14:paraId="38041DD0" w14:textId="77777777" w:rsidTr="008B4EF1">
        <w:trPr>
          <w:trHeight w:val="567"/>
          <w:jc w:val="center"/>
        </w:trPr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0A81E7E8" w14:textId="160CCDF6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first (of all)</w:t>
            </w:r>
          </w:p>
        </w:tc>
        <w:tc>
          <w:tcPr>
            <w:tcW w:w="1701" w:type="dxa"/>
            <w:vAlign w:val="center"/>
            <w:hideMark/>
          </w:tcPr>
          <w:p w14:paraId="34AA5891" w14:textId="6FCB1498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last of all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06148FBE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so</w:t>
            </w:r>
          </w:p>
        </w:tc>
        <w:tc>
          <w:tcPr>
            <w:tcW w:w="1701" w:type="dxa"/>
            <w:vAlign w:val="center"/>
            <w:hideMark/>
          </w:tcPr>
          <w:p w14:paraId="5DDB1010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well</w:t>
            </w:r>
          </w:p>
        </w:tc>
      </w:tr>
      <w:tr w:rsidR="002D25E3" w:rsidRPr="00370135" w14:paraId="329E7BEE" w14:textId="77777777" w:rsidTr="008B4EF1">
        <w:trPr>
          <w:trHeight w:val="567"/>
          <w:jc w:val="center"/>
        </w:trPr>
        <w:tc>
          <w:tcPr>
            <w:tcW w:w="1701" w:type="dxa"/>
            <w:vAlign w:val="center"/>
            <w:hideMark/>
          </w:tcPr>
          <w:p w14:paraId="10F892E7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Style w:val="sup"/>
                <w:rFonts w:ascii="Ink Free" w:hAnsi="Ink Free" w:cs="Arial"/>
                <w:bCs/>
                <w:color w:val="002060"/>
                <w:sz w:val="22"/>
                <w:szCs w:val="22"/>
              </w:rPr>
              <w:t>*</w:t>
            </w: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firstly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2B284F55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next</w:t>
            </w:r>
          </w:p>
        </w:tc>
        <w:tc>
          <w:tcPr>
            <w:tcW w:w="1701" w:type="dxa"/>
            <w:vAlign w:val="center"/>
            <w:hideMark/>
          </w:tcPr>
          <w:p w14:paraId="4478382F" w14:textId="7777777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lastly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531047C7" w14:textId="1544CD34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a … b</w:t>
            </w:r>
          </w:p>
        </w:tc>
      </w:tr>
      <w:tr w:rsidR="002D25E3" w:rsidRPr="00370135" w14:paraId="4E39F17E" w14:textId="77777777" w:rsidTr="008B4EF1">
        <w:trPr>
          <w:trHeight w:val="567"/>
          <w:jc w:val="center"/>
        </w:trPr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05051CC0" w14:textId="537ED408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bCs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bCs/>
                <w:color w:val="002060"/>
                <w:sz w:val="22"/>
                <w:szCs w:val="22"/>
              </w:rPr>
              <w:t>for a start</w:t>
            </w:r>
          </w:p>
        </w:tc>
        <w:tc>
          <w:tcPr>
            <w:tcW w:w="1701" w:type="dxa"/>
            <w:vAlign w:val="center"/>
            <w:hideMark/>
          </w:tcPr>
          <w:p w14:paraId="302CA993" w14:textId="4C4301F7" w:rsidR="00AF6474" w:rsidRPr="0063719D" w:rsidRDefault="006609FF" w:rsidP="00676186">
            <w:pPr>
              <w:pStyle w:val="p"/>
              <w:spacing w:before="0"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on top of that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3C722C3E" w14:textId="0C21EB46" w:rsidR="00AF6474" w:rsidRPr="00AF6474" w:rsidRDefault="006609FF" w:rsidP="00676186">
            <w:pPr>
              <w:pStyle w:val="p"/>
              <w:spacing w:before="0" w:after="0"/>
              <w:jc w:val="center"/>
              <w:rPr>
                <w:rFonts w:ascii="Ink Free" w:eastAsiaTheme="minorEastAsia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third</w:t>
            </w:r>
            <w:r w:rsidRPr="0063719D">
              <w:rPr>
                <w:rFonts w:ascii="Ink Free" w:hAnsi="Ink Free" w:cs="Arial"/>
                <w:color w:val="002060"/>
                <w:sz w:val="22"/>
                <w:szCs w:val="22"/>
                <w:lang w:val="en-AU"/>
              </w:rPr>
              <w:t>ly</w:t>
            </w:r>
          </w:p>
        </w:tc>
        <w:tc>
          <w:tcPr>
            <w:tcW w:w="1701" w:type="dxa"/>
            <w:vAlign w:val="center"/>
            <w:hideMark/>
          </w:tcPr>
          <w:p w14:paraId="03181713" w14:textId="01B8C43C" w:rsidR="00AF6474" w:rsidRPr="0063719D" w:rsidRDefault="006609FF" w:rsidP="00676186">
            <w:pPr>
              <w:spacing w:after="0"/>
              <w:jc w:val="center"/>
              <w:rPr>
                <w:rFonts w:ascii="Ink Free" w:hAnsi="Ink Free" w:cs="Arial"/>
                <w:color w:val="002060"/>
                <w:sz w:val="22"/>
                <w:szCs w:val="22"/>
              </w:rPr>
            </w:pPr>
            <w:r w:rsidRPr="0063719D">
              <w:rPr>
                <w:rFonts w:ascii="Ink Free" w:hAnsi="Ink Free" w:cs="Arial"/>
                <w:color w:val="002060"/>
                <w:sz w:val="22"/>
                <w:szCs w:val="22"/>
              </w:rPr>
              <w:t>finally</w:t>
            </w:r>
          </w:p>
        </w:tc>
      </w:tr>
    </w:tbl>
    <w:p w14:paraId="1FF25475" w14:textId="4306E6F0" w:rsidR="00AF6474" w:rsidRPr="008A7297" w:rsidRDefault="006609FF" w:rsidP="008A7297">
      <w:pPr>
        <w:pStyle w:val="p"/>
        <w:spacing w:before="240" w:after="240"/>
        <w:rPr>
          <w:rFonts w:ascii="Gill Sans Nova" w:hAnsi="Gill Sans Nova" w:cs="Arial"/>
          <w:sz w:val="22"/>
          <w:szCs w:val="20"/>
          <w:lang w:val="en"/>
        </w:rPr>
      </w:pPr>
      <w:r w:rsidRPr="008A7297">
        <w:rPr>
          <w:rFonts w:ascii="Gill Sans Nova" w:hAnsi="Gill Sans Nova" w:cs="Arial"/>
          <w:iCs/>
          <w:sz w:val="22"/>
          <w:szCs w:val="20"/>
          <w:lang w:val="en"/>
        </w:rPr>
        <w:t xml:space="preserve">* </w:t>
      </w:r>
      <w:r>
        <w:rPr>
          <w:rFonts w:ascii="Gill Sans Nova" w:hAnsi="Gill Sans Nova" w:cs="Arial"/>
          <w:iCs/>
          <w:sz w:val="22"/>
          <w:szCs w:val="20"/>
          <w:lang w:val="en"/>
        </w:rPr>
        <w:t>‘</w:t>
      </w:r>
      <w:r w:rsidRPr="008A7297">
        <w:rPr>
          <w:rFonts w:ascii="Gill Sans Nova" w:hAnsi="Gill Sans Nova" w:cs="Arial"/>
          <w:iCs/>
          <w:sz w:val="22"/>
          <w:szCs w:val="20"/>
          <w:lang w:val="en"/>
        </w:rPr>
        <w:t>firstly</w:t>
      </w:r>
      <w:r>
        <w:rPr>
          <w:rFonts w:ascii="Gill Sans Nova" w:hAnsi="Gill Sans Nova" w:cs="Arial"/>
          <w:iCs/>
          <w:sz w:val="22"/>
          <w:szCs w:val="20"/>
          <w:lang w:val="en"/>
        </w:rPr>
        <w:t>’</w:t>
      </w:r>
      <w:r w:rsidRPr="008A7297">
        <w:rPr>
          <w:rFonts w:ascii="Gill Sans Nova" w:hAnsi="Gill Sans Nova" w:cs="Arial"/>
          <w:sz w:val="22"/>
          <w:szCs w:val="20"/>
          <w:lang w:val="en"/>
        </w:rPr>
        <w:t xml:space="preserve"> and </w:t>
      </w:r>
      <w:r>
        <w:rPr>
          <w:rFonts w:ascii="Gill Sans Nova" w:hAnsi="Gill Sans Nova" w:cs="Arial"/>
          <w:sz w:val="22"/>
          <w:szCs w:val="20"/>
          <w:lang w:val="en"/>
        </w:rPr>
        <w:t>‘</w:t>
      </w:r>
      <w:r w:rsidRPr="008A7297">
        <w:rPr>
          <w:rFonts w:ascii="Gill Sans Nova" w:hAnsi="Gill Sans Nova" w:cs="Arial"/>
          <w:iCs/>
          <w:sz w:val="22"/>
          <w:szCs w:val="20"/>
          <w:lang w:val="en"/>
        </w:rPr>
        <w:t>secondly</w:t>
      </w:r>
      <w:r>
        <w:rPr>
          <w:rFonts w:ascii="Gill Sans Nova" w:hAnsi="Gill Sans Nova" w:cs="Arial"/>
          <w:iCs/>
          <w:sz w:val="22"/>
          <w:szCs w:val="20"/>
          <w:lang w:val="en"/>
        </w:rPr>
        <w:t>’</w:t>
      </w:r>
      <w:r w:rsidRPr="008A7297">
        <w:rPr>
          <w:rFonts w:ascii="Gill Sans Nova" w:hAnsi="Gill Sans Nova" w:cs="Arial"/>
          <w:sz w:val="22"/>
          <w:szCs w:val="20"/>
          <w:lang w:val="en"/>
        </w:rPr>
        <w:t xml:space="preserve"> are more formal than </w:t>
      </w:r>
      <w:r>
        <w:rPr>
          <w:rFonts w:ascii="Gill Sans Nova" w:hAnsi="Gill Sans Nova" w:cs="Arial"/>
          <w:sz w:val="22"/>
          <w:szCs w:val="20"/>
          <w:lang w:val="en"/>
        </w:rPr>
        <w:t>‘</w:t>
      </w:r>
      <w:r w:rsidRPr="008A7297">
        <w:rPr>
          <w:rFonts w:ascii="Gill Sans Nova" w:hAnsi="Gill Sans Nova" w:cs="Arial"/>
          <w:iCs/>
          <w:sz w:val="22"/>
          <w:szCs w:val="20"/>
          <w:lang w:val="en"/>
        </w:rPr>
        <w:t>first</w:t>
      </w:r>
      <w:r>
        <w:rPr>
          <w:rFonts w:ascii="Gill Sans Nova" w:hAnsi="Gill Sans Nova" w:cs="Arial"/>
          <w:iCs/>
          <w:sz w:val="22"/>
          <w:szCs w:val="20"/>
          <w:lang w:val="en"/>
        </w:rPr>
        <w:t>’</w:t>
      </w:r>
      <w:r w:rsidRPr="008A7297">
        <w:rPr>
          <w:rFonts w:ascii="Gill Sans Nova" w:hAnsi="Gill Sans Nova" w:cs="Arial"/>
          <w:sz w:val="22"/>
          <w:szCs w:val="20"/>
          <w:lang w:val="en"/>
        </w:rPr>
        <w:t xml:space="preserve"> and </w:t>
      </w:r>
      <w:r>
        <w:rPr>
          <w:rFonts w:ascii="Gill Sans Nova" w:hAnsi="Gill Sans Nova" w:cs="Arial"/>
          <w:sz w:val="22"/>
          <w:szCs w:val="20"/>
          <w:lang w:val="en"/>
        </w:rPr>
        <w:t>‘</w:t>
      </w:r>
      <w:r w:rsidRPr="008A7297">
        <w:rPr>
          <w:rFonts w:ascii="Gill Sans Nova" w:hAnsi="Gill Sans Nova" w:cs="Arial"/>
          <w:iCs/>
          <w:sz w:val="22"/>
          <w:szCs w:val="20"/>
          <w:lang w:val="en"/>
        </w:rPr>
        <w:t>second</w:t>
      </w:r>
      <w:r>
        <w:rPr>
          <w:rFonts w:ascii="Gill Sans Nova" w:hAnsi="Gill Sans Nova" w:cs="Arial"/>
          <w:iCs/>
          <w:sz w:val="22"/>
          <w:szCs w:val="20"/>
          <w:lang w:val="en"/>
        </w:rPr>
        <w:t>’</w:t>
      </w:r>
      <w:r w:rsidRPr="008A7297">
        <w:rPr>
          <w:rFonts w:ascii="Gill Sans Nova" w:hAnsi="Gill Sans Nova" w:cs="Arial"/>
          <w:sz w:val="22"/>
          <w:szCs w:val="20"/>
          <w:lang w:val="en"/>
        </w:rPr>
        <w:t>.</w:t>
      </w:r>
    </w:p>
    <w:p w14:paraId="43469742" w14:textId="29C6DBB1" w:rsidR="00AF6474" w:rsidRDefault="006609FF" w:rsidP="00734A41">
      <w:pPr>
        <w:pStyle w:val="Heading4"/>
      </w:pPr>
      <w:r>
        <w:t>Activity 1</w:t>
      </w:r>
    </w:p>
    <w:p w14:paraId="29483835" w14:textId="36BD0EE3" w:rsidR="00AF6474" w:rsidRPr="008A4936" w:rsidRDefault="006609FF" w:rsidP="00082247">
      <w:pPr>
        <w:spacing w:after="120"/>
        <w:rPr>
          <w:bCs/>
          <w:lang w:val="en"/>
        </w:rPr>
      </w:pPr>
      <w:r w:rsidRPr="008A4936">
        <w:rPr>
          <w:bCs/>
          <w:lang w:val="en"/>
        </w:rPr>
        <w:t xml:space="preserve">Use the vocabulary in the table above to add order and </w:t>
      </w:r>
      <w:r w:rsidRPr="008A4936">
        <w:rPr>
          <w:bCs/>
        </w:rPr>
        <w:t>organisation</w:t>
      </w:r>
      <w:r w:rsidRPr="008A4936">
        <w:rPr>
          <w:bCs/>
          <w:lang w:val="en"/>
        </w:rPr>
        <w:t xml:space="preserve"> in the activities below.</w:t>
      </w:r>
    </w:p>
    <w:p w14:paraId="016BDD13" w14:textId="469B5652" w:rsidR="00AF6474" w:rsidRDefault="006609FF" w:rsidP="005301E5">
      <w:pPr>
        <w:pStyle w:val="ListParagraph"/>
        <w:numPr>
          <w:ilvl w:val="0"/>
          <w:numId w:val="15"/>
        </w:numPr>
        <w:spacing w:after="120"/>
        <w:rPr>
          <w:szCs w:val="20"/>
          <w:lang w:val="en"/>
        </w:rPr>
      </w:pPr>
      <w:r w:rsidRPr="00676186">
        <w:rPr>
          <w:szCs w:val="20"/>
          <w:lang w:val="en"/>
        </w:rPr>
        <w:t xml:space="preserve">Look at your </w:t>
      </w:r>
      <w:r>
        <w:rPr>
          <w:szCs w:val="20"/>
          <w:lang w:val="en"/>
        </w:rPr>
        <w:t xml:space="preserve">work </w:t>
      </w:r>
      <w:r w:rsidRPr="00676186">
        <w:rPr>
          <w:szCs w:val="20"/>
          <w:lang w:val="en"/>
        </w:rPr>
        <w:t>schedule and explain what you did</w:t>
      </w:r>
      <w:r>
        <w:rPr>
          <w:szCs w:val="20"/>
          <w:lang w:val="en"/>
        </w:rPr>
        <w:t xml:space="preserve"> on a busy day</w:t>
      </w:r>
      <w:r w:rsidRPr="00676186">
        <w:rPr>
          <w:szCs w:val="20"/>
          <w:lang w:val="en"/>
        </w:rPr>
        <w:t xml:space="preserve"> </w:t>
      </w:r>
      <w:r>
        <w:rPr>
          <w:szCs w:val="20"/>
          <w:lang w:val="en"/>
        </w:rPr>
        <w:t>last week</w:t>
      </w:r>
      <w:r w:rsidRPr="00676186">
        <w:rPr>
          <w:szCs w:val="20"/>
          <w:lang w:val="en"/>
        </w:rPr>
        <w:t>.</w:t>
      </w:r>
    </w:p>
    <w:p w14:paraId="4223FE75" w14:textId="7787B536" w:rsidR="00AF6474" w:rsidRPr="00676186" w:rsidRDefault="006609FF" w:rsidP="005301E5">
      <w:pPr>
        <w:pStyle w:val="ListParagraph"/>
        <w:numPr>
          <w:ilvl w:val="0"/>
          <w:numId w:val="15"/>
        </w:numPr>
        <w:rPr>
          <w:szCs w:val="20"/>
          <w:lang w:val="en"/>
        </w:rPr>
      </w:pPr>
      <w:r>
        <w:rPr>
          <w:szCs w:val="20"/>
          <w:lang w:val="en"/>
        </w:rPr>
        <w:t>Explain a simple process in your office, for example, how to use the photocopier, or how to book a meeting room.</w:t>
      </w:r>
    </w:p>
    <w:p w14:paraId="7AAFB1C3" w14:textId="52BEA642" w:rsidR="00AF6474" w:rsidRDefault="006609FF" w:rsidP="005A5B2F">
      <w:pPr>
        <w:pStyle w:val="Heading4"/>
      </w:pPr>
      <w:r>
        <w:t>Activity 2</w:t>
      </w:r>
    </w:p>
    <w:p w14:paraId="56F486D1" w14:textId="5FBE9659" w:rsidR="00AF6474" w:rsidRPr="008A4936" w:rsidRDefault="006609FF" w:rsidP="0093201B">
      <w:pPr>
        <w:spacing w:after="120"/>
        <w:rPr>
          <w:bCs/>
          <w:lang w:val="en-US"/>
        </w:rPr>
      </w:pPr>
      <w:r w:rsidRPr="008A4936">
        <w:rPr>
          <w:bCs/>
          <w:lang w:val="en-US"/>
        </w:rPr>
        <w:t xml:space="preserve">Answer the following questions and think of reasons to support your answers. Share your answers and your reasons with a partner. Try to use conjunctions and discourse </w:t>
      </w:r>
      <w:proofErr w:type="gramStart"/>
      <w:r w:rsidRPr="008A4936">
        <w:rPr>
          <w:bCs/>
          <w:lang w:val="en-US"/>
        </w:rPr>
        <w:t>markers, and</w:t>
      </w:r>
      <w:proofErr w:type="gramEnd"/>
      <w:r w:rsidRPr="008A4936">
        <w:rPr>
          <w:bCs/>
          <w:lang w:val="en-US"/>
        </w:rPr>
        <w:t xml:space="preserve"> order your sentences to make clear and logical connections.</w:t>
      </w:r>
    </w:p>
    <w:p w14:paraId="0DBFA791" w14:textId="1B264652" w:rsidR="00AF6474" w:rsidRDefault="006609FF" w:rsidP="005301E5">
      <w:pPr>
        <w:pStyle w:val="ListParagraph"/>
        <w:numPr>
          <w:ilvl w:val="0"/>
          <w:numId w:val="18"/>
        </w:numPr>
        <w:spacing w:after="120"/>
        <w:rPr>
          <w:lang w:val="en-US"/>
        </w:rPr>
      </w:pPr>
      <w:r>
        <w:rPr>
          <w:lang w:val="en-US"/>
        </w:rPr>
        <w:t>Why did you join your organization?</w:t>
      </w:r>
    </w:p>
    <w:p w14:paraId="0DBBEEEE" w14:textId="47147C46" w:rsidR="00AF6474" w:rsidRDefault="006609FF" w:rsidP="005301E5">
      <w:pPr>
        <w:pStyle w:val="ListParagraph"/>
        <w:numPr>
          <w:ilvl w:val="0"/>
          <w:numId w:val="18"/>
        </w:numPr>
        <w:spacing w:after="120"/>
        <w:rPr>
          <w:lang w:val="en-US"/>
        </w:rPr>
      </w:pPr>
      <w:r>
        <w:rPr>
          <w:lang w:val="en-US"/>
        </w:rPr>
        <w:t>What do you like most about your job? Why?</w:t>
      </w:r>
    </w:p>
    <w:p w14:paraId="756B7099" w14:textId="743EA648" w:rsidR="00AF6474" w:rsidRDefault="006609FF" w:rsidP="005301E5">
      <w:pPr>
        <w:pStyle w:val="ListParagraph"/>
        <w:numPr>
          <w:ilvl w:val="0"/>
          <w:numId w:val="18"/>
        </w:numPr>
        <w:spacing w:after="120"/>
        <w:rPr>
          <w:lang w:val="en-US"/>
        </w:rPr>
      </w:pPr>
      <w:r>
        <w:rPr>
          <w:lang w:val="en-US"/>
        </w:rPr>
        <w:t>Who do you admire at work? Why?</w:t>
      </w:r>
    </w:p>
    <w:p w14:paraId="0C7D64EF" w14:textId="77777777" w:rsidR="00AF6474" w:rsidRDefault="006609FF" w:rsidP="005301E5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F30618">
        <w:rPr>
          <w:lang w:val="en-US"/>
        </w:rPr>
        <w:t>What do you want to achieve in the next three years? Why?</w:t>
      </w:r>
    </w:p>
    <w:p w14:paraId="359B3DA5" w14:textId="31E07F38" w:rsidR="00AF6474" w:rsidRPr="00F30618" w:rsidRDefault="006609FF" w:rsidP="005301E5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F30618"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