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5A585C0D" w14:textId="5486EBAB" w:rsidR="00015DFB" w:rsidRPr="004547FD" w:rsidRDefault="001F7CD5" w:rsidP="004D57CE">
      <w:pPr>
        <w:pStyle w:val="Heading1"/>
      </w:pPr>
      <w:r w:rsidRPr="004547FD">
        <w:rPr>
          <w:noProof/>
          <w:sz w:val="20"/>
        </w:rPr>
        <w:lastRenderedPageBreak/>
      </w:r>
      <w:r w:rsidR="00015DFB" w:rsidRPr="004547FD">
        <w:rPr>
          <w:rFonts w:hint="eastAsia"/>
          <w:sz w:val="60"/>
        </w:rPr>
        <w:t>1</w:t>
      </w:r>
      <w:r w:rsidR="006E4ECF">
        <w:rPr>
          <w:rFonts w:hint="eastAsia"/>
          <w:sz w:val="60"/>
        </w:rPr>
        <w:t>4</w:t>
      </w:r>
      <w:r w:rsidR="00015DFB" w:rsidRPr="004547FD">
        <w:t xml:space="preserve"> Handling Q&amp;A</w:t>
      </w:r>
    </w:p>
    <w:p w14:paraId="0AD0321F" w14:textId="77777777" w:rsidR="00015DFB" w:rsidRPr="00483A69" w:rsidRDefault="00015DFB" w:rsidP="00483A69">
      <w:pPr>
        <w:numPr>
          <w:ilvl w:val="0"/>
          <w:numId w:val="35"/>
        </w:numPr>
        <w:jc w:val="both"/>
        <w:rPr>
          <w:rFonts w:ascii="Microsoft Sans Serif" w:hAnsi="Microsoft Sans Serif" w:cs="Microsoft Sans Serif"/>
          <w:b/>
          <w:bCs/>
          <w:sz w:val="21"/>
          <w:szCs w:val="21"/>
        </w:rPr>
      </w:pPr>
      <w:r w:rsidRPr="00483A69">
        <w:rPr>
          <w:rFonts w:ascii="Microsoft Sans Serif" w:hAnsi="Microsoft Sans Serif" w:cs="Microsoft Sans Serif"/>
          <w:b/>
          <w:bCs/>
          <w:sz w:val="21"/>
          <w:szCs w:val="21"/>
        </w:rPr>
        <w:t>Questions and Answers</w:t>
      </w:r>
    </w:p>
    <w:p w14:paraId="701F891B" w14:textId="77777777" w:rsidR="00015DFB" w:rsidRDefault="00015DFB" w:rsidP="00B77389">
      <w:pPr>
        <w:pStyle w:val="BodyText3"/>
        <w:spacing w:beforeLines="25" w:before="81" w:after="0" w:line="240" w:lineRule="auto"/>
        <w:ind w:leftChars="204" w:left="490" w:rightChars="792" w:right="1901"/>
        <w:rPr>
          <w:bCs/>
        </w:rPr>
      </w:pPr>
      <w:r>
        <w:rPr>
          <w:rFonts w:hint="eastAsia"/>
          <w:bCs/>
        </w:rPr>
        <w:t xml:space="preserve">Questions from the </w:t>
      </w:r>
      <w:r>
        <w:rPr>
          <w:bCs/>
        </w:rPr>
        <w:t>audience</w:t>
      </w:r>
      <w:r>
        <w:rPr>
          <w:rFonts w:hint="eastAsia"/>
          <w:bCs/>
        </w:rPr>
        <w:t xml:space="preserve"> are an essential part of a presentation</w:t>
      </w:r>
      <w:r>
        <w:rPr>
          <w:bCs/>
        </w:rPr>
        <w:t xml:space="preserve">. </w:t>
      </w:r>
      <w:r>
        <w:rPr>
          <w:rFonts w:hint="eastAsia"/>
          <w:bCs/>
        </w:rPr>
        <w:t xml:space="preserve">They </w:t>
      </w:r>
      <w:r>
        <w:rPr>
          <w:bCs/>
        </w:rPr>
        <w:t>mean</w:t>
      </w:r>
      <w:r>
        <w:rPr>
          <w:rFonts w:hint="eastAsia"/>
          <w:bCs/>
        </w:rPr>
        <w:t xml:space="preserve"> the presentation was </w:t>
      </w:r>
      <w:r>
        <w:rPr>
          <w:bCs/>
        </w:rPr>
        <w:t>successful</w:t>
      </w:r>
      <w:r>
        <w:rPr>
          <w:rFonts w:hint="eastAsia"/>
          <w:bCs/>
        </w:rPr>
        <w:t>.</w:t>
      </w:r>
    </w:p>
    <w:p w14:paraId="04DBB358" w14:textId="77777777" w:rsidR="00015DFB" w:rsidRDefault="00015DFB" w:rsidP="00243D7A">
      <w:pPr>
        <w:pStyle w:val="BodyText3"/>
        <w:numPr>
          <w:ilvl w:val="0"/>
          <w:numId w:val="24"/>
        </w:numPr>
        <w:tabs>
          <w:tab w:val="clear" w:pos="360"/>
        </w:tabs>
        <w:spacing w:beforeLines="25" w:before="81" w:after="0" w:line="240" w:lineRule="auto"/>
        <w:ind w:left="828" w:rightChars="874" w:right="2098" w:hanging="289"/>
        <w:rPr>
          <w:bCs/>
        </w:rPr>
      </w:pPr>
      <w:r>
        <w:rPr>
          <w:rFonts w:hint="eastAsia"/>
          <w:bCs/>
        </w:rPr>
        <w:t xml:space="preserve">If the </w:t>
      </w:r>
      <w:r>
        <w:rPr>
          <w:bCs/>
        </w:rPr>
        <w:t>people</w:t>
      </w:r>
      <w:r>
        <w:rPr>
          <w:rFonts w:hint="eastAsia"/>
          <w:bCs/>
        </w:rPr>
        <w:t xml:space="preserve"> in your audience ask questions, it means they were listening to your </w:t>
      </w:r>
      <w:r>
        <w:rPr>
          <w:bCs/>
        </w:rPr>
        <w:t>presentation.</w:t>
      </w:r>
    </w:p>
    <w:p w14:paraId="7B7BE50C" w14:textId="77777777" w:rsidR="00015DFB" w:rsidRPr="00483A69" w:rsidRDefault="00015DFB" w:rsidP="00243D7A">
      <w:pPr>
        <w:pStyle w:val="BodyText3"/>
        <w:numPr>
          <w:ilvl w:val="0"/>
          <w:numId w:val="24"/>
        </w:numPr>
        <w:tabs>
          <w:tab w:val="clear" w:pos="360"/>
        </w:tabs>
        <w:spacing w:beforeLines="25" w:before="81" w:after="0" w:line="240" w:lineRule="auto"/>
        <w:ind w:left="828" w:rightChars="582" w:right="1397" w:hanging="289"/>
        <w:rPr>
          <w:bCs/>
        </w:rPr>
      </w:pPr>
      <w:r>
        <w:rPr>
          <w:rFonts w:hint="eastAsia"/>
        </w:rPr>
        <w:t>People in the audience should always be prepared to ask questions.</w:t>
      </w:r>
    </w:p>
    <w:p w14:paraId="5B0EF265" w14:textId="77777777" w:rsidR="00483A69" w:rsidRPr="00C90F75" w:rsidRDefault="00483A69" w:rsidP="00483A69">
      <w:pPr>
        <w:pStyle w:val="BodyText3"/>
        <w:spacing w:after="0" w:line="240" w:lineRule="exact"/>
        <w:ind w:left="539" w:rightChars="582" w:right="1397"/>
        <w:rPr>
          <w:bCs/>
        </w:rPr>
      </w:pPr>
    </w:p>
    <w:tbl>
      <w:tblPr>
        <w:tblW w:w="0" w:type="auto"/>
        <w:tblInd w:w="738" w:type="dxa"/>
        <w:tblLook w:val="01E0" w:firstRow="1" w:lastRow="1" w:firstColumn="1" w:lastColumn="1" w:noHBand="0" w:noVBand="0"/>
      </w:tblPr>
      <w:tblGrid>
        <w:gridCol w:w="3500"/>
        <w:gridCol w:w="4150"/>
      </w:tblGrid>
      <w:tr w:rsidR="00015DFB" w:rsidRPr="00766933" w14:paraId="13E6BD5C" w14:textId="77777777" w:rsidTr="00766933">
        <w:tc>
          <w:tcPr>
            <w:tcW w:w="3500" w:type="dxa"/>
          </w:tcPr>
          <w:p w14:paraId="67760267" w14:textId="006CD729" w:rsidR="00015DFB" w:rsidRPr="00766933" w:rsidRDefault="001F7CD5" w:rsidP="00766933">
            <w:pPr>
              <w:pStyle w:val="BodyText3"/>
              <w:spacing w:beforeLines="50" w:before="163" w:after="0" w:line="240" w:lineRule="auto"/>
              <w:rPr>
                <w:rFonts w:ascii="Microsoft Sans Serif" w:hAnsi="Microsoft Sans Serif" w:cs="Microsoft Sans Serif"/>
                <w:b/>
                <w:sz w:val="21"/>
                <w:szCs w:val="21"/>
              </w:rPr>
            </w:pPr>
            <w:r w:rsidRPr="00766933">
              <w:rPr>
                <w:rFonts w:ascii="Microsoft Sans Serif" w:hAnsi="Microsoft Sans Serif" w:cs="Microsoft Sans Serif" w:hint="eastAsia"/>
                <w:b/>
                <w:noProof/>
                <w:sz w:val="21"/>
                <w:szCs w:val="21"/>
              </w:rPr>
              <mc:AlternateContent>
                <mc:Choice Requires="wps"/>
                <mc:Fallback>
                  <w:pict>
                    <v:line w14:anchorId="77DAD57B" id="Line 92" o:spid="_x0000_s1026" style="position:absolute;flip:y;z-index:25160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0.3pt,14.55pt" to="170.3pt,3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"/>
                  </w:pict>
                </mc:Fallback>
              </mc:AlternateContent>
            </w:r>
          </w:p>
          <w:p w14:paraId="354710F8" w14:textId="4E9B2A4D" w:rsidR="00015DFB" w:rsidRPr="00766933" w:rsidRDefault="001F7CD5" w:rsidP="00766933">
            <w:pPr>
              <w:pStyle w:val="BodyText3"/>
              <w:spacing w:beforeLines="25" w:before="81" w:after="0" w:line="240" w:lineRule="auto"/>
              <w:rPr>
                <w:rFonts w:ascii="Microsoft Sans Serif" w:hAnsi="Microsoft Sans Serif" w:cs="Microsoft Sans Serif"/>
                <w:b/>
                <w:sz w:val="21"/>
                <w:szCs w:val="21"/>
              </w:rPr>
            </w:pPr>
            <w:r w:rsidRPr="00766933">
              <w:rPr>
                <w:rFonts w:ascii="Microsoft Sans Serif" w:hAnsi="Microsoft Sans Serif" w:cs="Microsoft Sans Serif" w:hint="eastAsia"/>
                <w:b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03456" behindDoc="0" locked="0" layoutInCell="1" allowOverlap="1" wp14:anchorId="3E28FFB0" wp14:editId="146A5713">
                      <wp:simplePos x="0" y="0"/>
                      <wp:positionH relativeFrom="column">
                        <wp:posOffset>1555115</wp:posOffset>
                      </wp:positionH>
                      <wp:positionV relativeFrom="paragraph">
                        <wp:posOffset>179705</wp:posOffset>
                      </wp:positionV>
                      <wp:extent cx="573405" cy="234315"/>
                      <wp:effectExtent l="10795" t="10795" r="6350" b="12065"/>
                      <wp:wrapNone/>
                      <wp:docPr id="351051178" name="Line 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73405" cy="23431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7044DE" id="Line 93" o:spid="_x0000_s1026" style="position:absolute;z-index:25160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2.45pt,14.15pt" to="167.6pt,3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"/>
                  </w:pict>
                </mc:Fallback>
              </mc:AlternateContent>
            </w:r>
            <w:r w:rsidRPr="00766933">
              <w:rPr>
                <w:rFonts w:ascii="Microsoft Sans Serif" w:hAnsi="Microsoft Sans Serif" w:cs="Microsoft Sans Serif" w:hint="eastAsia"/>
                <w:b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04480" behindDoc="0" locked="0" layoutInCell="1" allowOverlap="1" wp14:anchorId="45E5E671" wp14:editId="5DD3979C">
                      <wp:simplePos x="0" y="0"/>
                      <wp:positionH relativeFrom="column">
                        <wp:posOffset>1552575</wp:posOffset>
                      </wp:positionH>
                      <wp:positionV relativeFrom="paragraph">
                        <wp:posOffset>171450</wp:posOffset>
                      </wp:positionV>
                      <wp:extent cx="573405" cy="1905"/>
                      <wp:effectExtent l="8255" t="12065" r="8890" b="5080"/>
                      <wp:wrapNone/>
                      <wp:docPr id="272339344" name="Line 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73405" cy="190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E92247F" id="Line 94" o:spid="_x0000_s1026" style="position:absolute;flip:y;z-index:25160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2.25pt,13.5pt" to="167.4pt,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"/>
                  </w:pict>
                </mc:Fallback>
              </mc:AlternateContent>
            </w:r>
            <w:r w:rsidR="00015DFB" w:rsidRPr="00766933">
              <w:rPr>
                <w:rFonts w:ascii="Microsoft Sans Serif" w:hAnsi="Microsoft Sans Serif" w:cs="Microsoft Sans Serif"/>
                <w:b/>
                <w:sz w:val="21"/>
                <w:szCs w:val="21"/>
              </w:rPr>
              <w:t>Three types of questions</w:t>
            </w:r>
          </w:p>
          <w:p w14:paraId="0262D4FC" w14:textId="77777777" w:rsidR="00015DFB" w:rsidRPr="00766933" w:rsidRDefault="00015DFB" w:rsidP="00191D08">
            <w:pPr>
              <w:rPr>
                <w:rFonts w:ascii="Times New Roman" w:hAnsi="Times New Roman"/>
                <w:b/>
                <w:sz w:val="22"/>
              </w:rPr>
            </w:pPr>
          </w:p>
        </w:tc>
        <w:tc>
          <w:tcPr>
            <w:tcW w:w="4150" w:type="dxa"/>
          </w:tcPr>
          <w:p w14:paraId="249187B0" w14:textId="77777777" w:rsidR="00015DFB" w:rsidRPr="00766933" w:rsidRDefault="00015DFB" w:rsidP="00766933">
            <w:pPr>
              <w:numPr>
                <w:ilvl w:val="0"/>
                <w:numId w:val="22"/>
              </w:numPr>
              <w:tabs>
                <w:tab w:val="clear" w:pos="420"/>
              </w:tabs>
              <w:spacing w:beforeLines="35" w:before="114" w:line="280" w:lineRule="exact"/>
              <w:ind w:left="494"/>
              <w:rPr>
                <w:rFonts w:ascii="Times New Roman" w:hAnsi="Times New Roman"/>
                <w:sz w:val="22"/>
              </w:rPr>
            </w:pPr>
            <w:r w:rsidRPr="00766933">
              <w:rPr>
                <w:rFonts w:ascii="Times New Roman" w:hAnsi="Times New Roman"/>
                <w:sz w:val="22"/>
              </w:rPr>
              <w:t>Questions for clarification.</w:t>
            </w:r>
          </w:p>
          <w:p w14:paraId="7E0F30FF" w14:textId="77777777" w:rsidR="00015DFB" w:rsidRPr="00766933" w:rsidRDefault="00015DFB" w:rsidP="00766933">
            <w:pPr>
              <w:numPr>
                <w:ilvl w:val="0"/>
                <w:numId w:val="22"/>
              </w:numPr>
              <w:tabs>
                <w:tab w:val="clear" w:pos="420"/>
              </w:tabs>
              <w:spacing w:beforeLines="35" w:before="114" w:line="320" w:lineRule="exact"/>
              <w:ind w:left="494"/>
              <w:rPr>
                <w:rFonts w:ascii="Times New Roman" w:hAnsi="Times New Roman"/>
                <w:sz w:val="22"/>
              </w:rPr>
            </w:pPr>
            <w:r w:rsidRPr="00766933">
              <w:rPr>
                <w:rFonts w:ascii="Times New Roman" w:hAnsi="Times New Roman"/>
                <w:sz w:val="22"/>
              </w:rPr>
              <w:t>Questions for more information.</w:t>
            </w:r>
          </w:p>
          <w:p w14:paraId="27D7911D" w14:textId="77777777" w:rsidR="00015DFB" w:rsidRPr="00766933" w:rsidRDefault="00015DFB" w:rsidP="00766933">
            <w:pPr>
              <w:numPr>
                <w:ilvl w:val="0"/>
                <w:numId w:val="22"/>
              </w:numPr>
              <w:tabs>
                <w:tab w:val="clear" w:pos="420"/>
              </w:tabs>
              <w:spacing w:beforeLines="35" w:before="114" w:line="320" w:lineRule="exact"/>
              <w:ind w:left="494"/>
              <w:rPr>
                <w:rFonts w:ascii="Times New Roman" w:hAnsi="Times New Roman"/>
                <w:sz w:val="22"/>
              </w:rPr>
            </w:pPr>
            <w:r w:rsidRPr="00766933">
              <w:rPr>
                <w:rFonts w:ascii="Times New Roman" w:hAnsi="Times New Roman"/>
                <w:sz w:val="22"/>
              </w:rPr>
              <w:t>Questions to test the information.</w:t>
            </w:r>
          </w:p>
        </w:tc>
      </w:tr>
    </w:tbl>
    <w:p w14:paraId="15FB3244" w14:textId="77777777" w:rsidR="00015DFB" w:rsidRPr="00483A69" w:rsidRDefault="00015DFB" w:rsidP="00483A69">
      <w:pPr>
        <w:numPr>
          <w:ilvl w:val="0"/>
          <w:numId w:val="35"/>
        </w:numPr>
        <w:jc w:val="both"/>
        <w:rPr>
          <w:rFonts w:ascii="Microsoft Sans Serif" w:hAnsi="Microsoft Sans Serif" w:cs="Microsoft Sans Serif"/>
          <w:b/>
          <w:bCs/>
          <w:sz w:val="21"/>
          <w:szCs w:val="21"/>
        </w:rPr>
      </w:pPr>
      <w:r w:rsidRPr="00483A69">
        <w:rPr>
          <w:rFonts w:ascii="Microsoft Sans Serif" w:hAnsi="Microsoft Sans Serif" w:cs="Microsoft Sans Serif" w:hint="eastAsia"/>
          <w:b/>
          <w:bCs/>
          <w:sz w:val="21"/>
          <w:szCs w:val="21"/>
        </w:rPr>
        <w:t>How to a</w:t>
      </w:r>
      <w:r w:rsidRPr="00483A69">
        <w:rPr>
          <w:rFonts w:ascii="Microsoft Sans Serif" w:hAnsi="Microsoft Sans Serif" w:cs="Microsoft Sans Serif"/>
          <w:b/>
          <w:bCs/>
          <w:sz w:val="21"/>
          <w:szCs w:val="21"/>
        </w:rPr>
        <w:t>sk questions</w:t>
      </w:r>
    </w:p>
    <w:p w14:paraId="60C404E3" w14:textId="77777777" w:rsidR="00015DFB" w:rsidRDefault="00015DFB" w:rsidP="00243D7A">
      <w:pPr>
        <w:pStyle w:val="BodyText3"/>
        <w:numPr>
          <w:ilvl w:val="0"/>
          <w:numId w:val="24"/>
        </w:numPr>
        <w:tabs>
          <w:tab w:val="clear" w:pos="360"/>
        </w:tabs>
        <w:spacing w:beforeLines="15" w:before="48" w:after="0" w:line="240" w:lineRule="auto"/>
        <w:ind w:left="811" w:hanging="357"/>
        <w:rPr>
          <w:bCs/>
        </w:rPr>
      </w:pPr>
      <w:r>
        <w:rPr>
          <w:rFonts w:hint="eastAsia"/>
          <w:bCs/>
        </w:rPr>
        <w:t>A</w:t>
      </w:r>
      <w:r>
        <w:rPr>
          <w:bCs/>
        </w:rPr>
        <w:t>ddress you</w:t>
      </w:r>
      <w:r>
        <w:rPr>
          <w:rFonts w:hint="eastAsia"/>
          <w:bCs/>
        </w:rPr>
        <w:t>r</w:t>
      </w:r>
      <w:r>
        <w:rPr>
          <w:bCs/>
        </w:rPr>
        <w:t xml:space="preserve"> question to the person by name.</w:t>
      </w:r>
    </w:p>
    <w:p w14:paraId="5AFC5C6B" w14:textId="77777777" w:rsidR="00015DFB" w:rsidRDefault="00015DFB" w:rsidP="00243D7A">
      <w:pPr>
        <w:pStyle w:val="BodyText3"/>
        <w:numPr>
          <w:ilvl w:val="0"/>
          <w:numId w:val="24"/>
        </w:numPr>
        <w:tabs>
          <w:tab w:val="clear" w:pos="360"/>
        </w:tabs>
        <w:spacing w:beforeLines="15" w:before="48" w:after="0" w:line="240" w:lineRule="auto"/>
        <w:ind w:left="811" w:hanging="357"/>
        <w:rPr>
          <w:bCs/>
          <w:i/>
          <w:iCs/>
        </w:rPr>
      </w:pPr>
      <w:r>
        <w:rPr>
          <w:bCs/>
        </w:rPr>
        <w:t>Always refer specifically to what the other speaker said.</w:t>
      </w:r>
      <w:r>
        <w:rPr>
          <w:bCs/>
        </w:rPr>
        <w:br/>
      </w:r>
      <w:r>
        <w:rPr>
          <w:rFonts w:hint="eastAsia"/>
          <w:bCs/>
        </w:rPr>
        <w:t xml:space="preserve">For example: </w:t>
      </w:r>
      <w:r>
        <w:rPr>
          <w:rFonts w:hint="eastAsia"/>
          <w:bCs/>
          <w:i/>
          <w:iCs/>
        </w:rPr>
        <w:t>Mr. Smith, you said</w:t>
      </w:r>
      <w:r>
        <w:rPr>
          <w:bCs/>
          <w:i/>
          <w:iCs/>
        </w:rPr>
        <w:t>…</w:t>
      </w:r>
      <w:r>
        <w:rPr>
          <w:rFonts w:hint="eastAsia"/>
          <w:bCs/>
          <w:i/>
          <w:iCs/>
        </w:rPr>
        <w:t>. Could you tell me more about this?</w:t>
      </w:r>
    </w:p>
    <w:p w14:paraId="1E725A8D" w14:textId="77777777" w:rsidR="00015DFB" w:rsidRPr="00483A69" w:rsidRDefault="00015DFB" w:rsidP="00483A69">
      <w:pPr>
        <w:numPr>
          <w:ilvl w:val="0"/>
          <w:numId w:val="35"/>
        </w:numPr>
        <w:spacing w:beforeLines="25" w:before="81"/>
        <w:jc w:val="both"/>
        <w:rPr>
          <w:rFonts w:ascii="Microsoft Sans Serif" w:hAnsi="Microsoft Sans Serif" w:cs="Microsoft Sans Serif"/>
          <w:b/>
          <w:bCs/>
          <w:sz w:val="21"/>
          <w:szCs w:val="21"/>
        </w:rPr>
      </w:pPr>
      <w:r w:rsidRPr="00483A69">
        <w:rPr>
          <w:rFonts w:ascii="Microsoft Sans Serif" w:hAnsi="Microsoft Sans Serif" w:cs="Microsoft Sans Serif" w:hint="eastAsia"/>
          <w:b/>
          <w:bCs/>
          <w:sz w:val="21"/>
          <w:szCs w:val="21"/>
        </w:rPr>
        <w:t>How to r</w:t>
      </w:r>
      <w:r w:rsidRPr="00483A69">
        <w:rPr>
          <w:rFonts w:ascii="Microsoft Sans Serif" w:hAnsi="Microsoft Sans Serif" w:cs="Microsoft Sans Serif"/>
          <w:b/>
          <w:bCs/>
          <w:sz w:val="21"/>
          <w:szCs w:val="21"/>
        </w:rPr>
        <w:t>espond</w:t>
      </w:r>
      <w:r w:rsidRPr="00483A69">
        <w:rPr>
          <w:rFonts w:ascii="Microsoft Sans Serif" w:hAnsi="Microsoft Sans Serif" w:cs="Microsoft Sans Serif" w:hint="eastAsia"/>
          <w:b/>
          <w:bCs/>
          <w:sz w:val="21"/>
          <w:szCs w:val="21"/>
        </w:rPr>
        <w:t xml:space="preserve"> </w:t>
      </w:r>
      <w:r w:rsidRPr="00483A69">
        <w:rPr>
          <w:rFonts w:ascii="Microsoft Sans Serif" w:hAnsi="Microsoft Sans Serif" w:cs="Microsoft Sans Serif"/>
          <w:b/>
          <w:bCs/>
          <w:sz w:val="21"/>
          <w:szCs w:val="21"/>
        </w:rPr>
        <w:t>to questions</w:t>
      </w:r>
    </w:p>
    <w:p w14:paraId="2408995C" w14:textId="77777777" w:rsidR="00015DFB" w:rsidRDefault="00015DFB" w:rsidP="00243D7A">
      <w:pPr>
        <w:pStyle w:val="BodyText3"/>
        <w:numPr>
          <w:ilvl w:val="0"/>
          <w:numId w:val="24"/>
        </w:numPr>
        <w:tabs>
          <w:tab w:val="clear" w:pos="360"/>
        </w:tabs>
        <w:spacing w:beforeLines="15" w:before="48" w:after="0" w:line="240" w:lineRule="auto"/>
        <w:ind w:left="811" w:hanging="357"/>
        <w:rPr>
          <w:bCs/>
        </w:rPr>
      </w:pPr>
      <w:r>
        <w:rPr>
          <w:rFonts w:hint="eastAsia"/>
          <w:bCs/>
        </w:rPr>
        <w:t xml:space="preserve">Respond quickly. </w:t>
      </w:r>
    </w:p>
    <w:p w14:paraId="78F0127E" w14:textId="77777777" w:rsidR="00015DFB" w:rsidRDefault="00015DFB" w:rsidP="00243D7A">
      <w:pPr>
        <w:pStyle w:val="BodyText3"/>
        <w:numPr>
          <w:ilvl w:val="0"/>
          <w:numId w:val="24"/>
        </w:numPr>
        <w:tabs>
          <w:tab w:val="clear" w:pos="360"/>
        </w:tabs>
        <w:spacing w:beforeLines="15" w:before="48" w:after="0" w:line="240" w:lineRule="auto"/>
        <w:ind w:left="811" w:hanging="357"/>
        <w:rPr>
          <w:bCs/>
        </w:rPr>
      </w:pPr>
      <w:r>
        <w:rPr>
          <w:rFonts w:hint="eastAsia"/>
          <w:bCs/>
        </w:rPr>
        <w:t>If you don</w:t>
      </w:r>
      <w:r>
        <w:rPr>
          <w:bCs/>
        </w:rPr>
        <w:t>’</w:t>
      </w:r>
      <w:r>
        <w:rPr>
          <w:rFonts w:hint="eastAsia"/>
          <w:bCs/>
        </w:rPr>
        <w:t>t understand the question, don</w:t>
      </w:r>
      <w:r>
        <w:rPr>
          <w:bCs/>
        </w:rPr>
        <w:t>’</w:t>
      </w:r>
      <w:r>
        <w:rPr>
          <w:rFonts w:hint="eastAsia"/>
          <w:bCs/>
        </w:rPr>
        <w:t>t try to answer it and don</w:t>
      </w:r>
      <w:r>
        <w:rPr>
          <w:bCs/>
        </w:rPr>
        <w:t>’</w:t>
      </w:r>
      <w:r>
        <w:rPr>
          <w:rFonts w:hint="eastAsia"/>
          <w:bCs/>
        </w:rPr>
        <w:t xml:space="preserve">t </w:t>
      </w:r>
      <w:proofErr w:type="gramStart"/>
      <w:r>
        <w:rPr>
          <w:rFonts w:hint="eastAsia"/>
          <w:bCs/>
        </w:rPr>
        <w:t>wait:</w:t>
      </w:r>
      <w:proofErr w:type="gramEnd"/>
      <w:r>
        <w:rPr>
          <w:rFonts w:hint="eastAsia"/>
          <w:bCs/>
        </w:rPr>
        <w:t xml:space="preserve"> immediately ask the person to repeat or explain the question. </w:t>
      </w:r>
    </w:p>
    <w:p w14:paraId="2D027532" w14:textId="77777777" w:rsidR="00015DFB" w:rsidRDefault="00015DFB" w:rsidP="00055793">
      <w:pPr>
        <w:pStyle w:val="BodyText3"/>
        <w:numPr>
          <w:ilvl w:val="0"/>
          <w:numId w:val="24"/>
        </w:numPr>
        <w:tabs>
          <w:tab w:val="clear" w:pos="360"/>
        </w:tabs>
        <w:spacing w:beforeLines="15" w:before="48" w:after="0" w:line="240" w:lineRule="auto"/>
        <w:ind w:left="811" w:rightChars="132" w:right="317" w:hanging="357"/>
        <w:rPr>
          <w:bCs/>
        </w:rPr>
      </w:pPr>
      <w:r>
        <w:rPr>
          <w:rFonts w:hint="eastAsia"/>
          <w:bCs/>
        </w:rPr>
        <w:t xml:space="preserve">If you need time to think about the answer, tell the </w:t>
      </w:r>
      <w:proofErr w:type="gramStart"/>
      <w:r>
        <w:rPr>
          <w:rFonts w:hint="eastAsia"/>
          <w:bCs/>
        </w:rPr>
        <w:t>audience</w:t>
      </w:r>
      <w:proofErr w:type="gramEnd"/>
      <w:r>
        <w:rPr>
          <w:rFonts w:hint="eastAsia"/>
          <w:bCs/>
        </w:rPr>
        <w:t xml:space="preserve"> you are thinking. Don</w:t>
      </w:r>
      <w:r>
        <w:rPr>
          <w:bCs/>
        </w:rPr>
        <w:t>’</w:t>
      </w:r>
      <w:r>
        <w:rPr>
          <w:rFonts w:hint="eastAsia"/>
          <w:bCs/>
        </w:rPr>
        <w:t>t make them wait in silence.</w:t>
      </w:r>
    </w:p>
    <w:p w14:paraId="5256B7BC" w14:textId="77777777" w:rsidR="00015DFB" w:rsidRDefault="00015DFB" w:rsidP="00243D7A">
      <w:pPr>
        <w:pStyle w:val="BodyText3"/>
        <w:numPr>
          <w:ilvl w:val="0"/>
          <w:numId w:val="24"/>
        </w:numPr>
        <w:tabs>
          <w:tab w:val="clear" w:pos="360"/>
        </w:tabs>
        <w:spacing w:beforeLines="15" w:before="48" w:after="0" w:line="240" w:lineRule="auto"/>
        <w:ind w:left="811" w:hanging="357"/>
        <w:rPr>
          <w:bCs/>
        </w:rPr>
      </w:pPr>
      <w:r>
        <w:rPr>
          <w:rFonts w:hint="eastAsia"/>
          <w:bCs/>
        </w:rPr>
        <w:t>If you can</w:t>
      </w:r>
      <w:r>
        <w:rPr>
          <w:bCs/>
        </w:rPr>
        <w:t>’</w:t>
      </w:r>
      <w:r>
        <w:rPr>
          <w:rFonts w:hint="eastAsia"/>
          <w:bCs/>
        </w:rPr>
        <w:t>t answer a question, tell the audience you can</w:t>
      </w:r>
      <w:r>
        <w:rPr>
          <w:bCs/>
        </w:rPr>
        <w:t>’</w:t>
      </w:r>
      <w:r>
        <w:rPr>
          <w:rFonts w:hint="eastAsia"/>
          <w:bCs/>
        </w:rPr>
        <w:t xml:space="preserve">t answer. </w:t>
      </w:r>
    </w:p>
    <w:p w14:paraId="63D38674" w14:textId="77777777" w:rsidR="00015DFB" w:rsidRPr="00483A69" w:rsidRDefault="00015DFB" w:rsidP="00483A69">
      <w:pPr>
        <w:numPr>
          <w:ilvl w:val="0"/>
          <w:numId w:val="35"/>
        </w:numPr>
        <w:spacing w:beforeLines="25" w:before="81"/>
        <w:jc w:val="both"/>
        <w:rPr>
          <w:rFonts w:ascii="Microsoft Sans Serif" w:hAnsi="Microsoft Sans Serif" w:cs="Microsoft Sans Serif"/>
          <w:b/>
          <w:bCs/>
          <w:sz w:val="21"/>
          <w:szCs w:val="21"/>
        </w:rPr>
      </w:pPr>
      <w:r w:rsidRPr="00483A69">
        <w:rPr>
          <w:rFonts w:ascii="Microsoft Sans Serif" w:hAnsi="Microsoft Sans Serif" w:cs="Microsoft Sans Serif"/>
          <w:b/>
          <w:bCs/>
          <w:sz w:val="21"/>
          <w:szCs w:val="21"/>
        </w:rPr>
        <w:t>Expressions for responding to questions</w:t>
      </w:r>
    </w:p>
    <w:p w14:paraId="44DA0434" w14:textId="77777777" w:rsidR="00015DFB" w:rsidRPr="00483A69" w:rsidRDefault="00015DFB" w:rsidP="00243D7A">
      <w:pPr>
        <w:pStyle w:val="BodyText3"/>
        <w:numPr>
          <w:ilvl w:val="0"/>
          <w:numId w:val="23"/>
        </w:numPr>
        <w:tabs>
          <w:tab w:val="clear" w:pos="360"/>
        </w:tabs>
        <w:spacing w:beforeLines="25" w:before="81" w:after="0" w:line="280" w:lineRule="exact"/>
        <w:ind w:left="812" w:hanging="316"/>
        <w:rPr>
          <w:bCs/>
          <w:i/>
          <w:iCs/>
        </w:rPr>
      </w:pPr>
      <w:r w:rsidRPr="00483A69">
        <w:rPr>
          <w:rFonts w:hint="eastAsia"/>
          <w:bCs/>
          <w:i/>
          <w:iCs/>
        </w:rPr>
        <w:t>Thank you for the question.</w:t>
      </w:r>
    </w:p>
    <w:p w14:paraId="7AE02697" w14:textId="77777777" w:rsidR="00015DFB" w:rsidRPr="00483A69" w:rsidRDefault="00015DFB" w:rsidP="00243D7A">
      <w:pPr>
        <w:pStyle w:val="BodyText3"/>
        <w:numPr>
          <w:ilvl w:val="0"/>
          <w:numId w:val="23"/>
        </w:numPr>
        <w:tabs>
          <w:tab w:val="clear" w:pos="360"/>
        </w:tabs>
        <w:spacing w:beforeLines="25" w:before="81" w:after="0" w:line="280" w:lineRule="exact"/>
        <w:ind w:left="812" w:hanging="316"/>
        <w:rPr>
          <w:bCs/>
          <w:i/>
          <w:iCs/>
        </w:rPr>
      </w:pPr>
      <w:r w:rsidRPr="00483A69">
        <w:rPr>
          <w:rFonts w:hint="eastAsia"/>
          <w:bCs/>
          <w:i/>
          <w:iCs/>
        </w:rPr>
        <w:t>That</w:t>
      </w:r>
      <w:r w:rsidRPr="00483A69">
        <w:rPr>
          <w:bCs/>
          <w:i/>
          <w:iCs/>
        </w:rPr>
        <w:t>’</w:t>
      </w:r>
      <w:r w:rsidRPr="00483A69">
        <w:rPr>
          <w:rFonts w:hint="eastAsia"/>
          <w:bCs/>
          <w:i/>
          <w:iCs/>
        </w:rPr>
        <w:t>s an interesting question.</w:t>
      </w:r>
    </w:p>
    <w:p w14:paraId="043557AF" w14:textId="77777777" w:rsidR="00015DFB" w:rsidRPr="00483A69" w:rsidRDefault="00015DFB" w:rsidP="00243D7A">
      <w:pPr>
        <w:pStyle w:val="BodyText3"/>
        <w:numPr>
          <w:ilvl w:val="0"/>
          <w:numId w:val="23"/>
        </w:numPr>
        <w:tabs>
          <w:tab w:val="clear" w:pos="360"/>
        </w:tabs>
        <w:spacing w:beforeLines="25" w:before="81" w:after="0" w:line="280" w:lineRule="exact"/>
        <w:ind w:left="812" w:hanging="316"/>
        <w:rPr>
          <w:bCs/>
          <w:i/>
          <w:iCs/>
        </w:rPr>
      </w:pPr>
      <w:r w:rsidRPr="00483A69">
        <w:rPr>
          <w:rFonts w:hint="eastAsia"/>
          <w:bCs/>
          <w:i/>
          <w:iCs/>
        </w:rPr>
        <w:t>I</w:t>
      </w:r>
      <w:r w:rsidRPr="00483A69">
        <w:rPr>
          <w:bCs/>
          <w:i/>
          <w:iCs/>
        </w:rPr>
        <w:t>’</w:t>
      </w:r>
      <w:r w:rsidRPr="00483A69">
        <w:rPr>
          <w:rFonts w:hint="eastAsia"/>
          <w:bCs/>
          <w:i/>
          <w:iCs/>
        </w:rPr>
        <w:t>m sorry, I don</w:t>
      </w:r>
      <w:r w:rsidRPr="00483A69">
        <w:rPr>
          <w:bCs/>
          <w:i/>
          <w:iCs/>
        </w:rPr>
        <w:t>’</w:t>
      </w:r>
      <w:r w:rsidRPr="00483A69">
        <w:rPr>
          <w:rFonts w:hint="eastAsia"/>
          <w:bCs/>
          <w:i/>
          <w:iCs/>
        </w:rPr>
        <w:t>t understand your question.</w:t>
      </w:r>
    </w:p>
    <w:p w14:paraId="0D718C8D" w14:textId="77777777" w:rsidR="00015DFB" w:rsidRPr="00483A69" w:rsidRDefault="00015DFB" w:rsidP="00243D7A">
      <w:pPr>
        <w:pStyle w:val="BodyText3"/>
        <w:numPr>
          <w:ilvl w:val="0"/>
          <w:numId w:val="23"/>
        </w:numPr>
        <w:tabs>
          <w:tab w:val="clear" w:pos="360"/>
        </w:tabs>
        <w:spacing w:beforeLines="25" w:before="81" w:after="0" w:line="280" w:lineRule="exact"/>
        <w:ind w:left="812" w:hanging="316"/>
        <w:rPr>
          <w:bCs/>
          <w:i/>
          <w:iCs/>
        </w:rPr>
      </w:pPr>
      <w:r w:rsidRPr="00483A69">
        <w:rPr>
          <w:rFonts w:hint="eastAsia"/>
          <w:bCs/>
          <w:i/>
          <w:iCs/>
        </w:rPr>
        <w:t>I</w:t>
      </w:r>
      <w:r w:rsidRPr="00483A69">
        <w:rPr>
          <w:bCs/>
          <w:i/>
          <w:iCs/>
        </w:rPr>
        <w:t>’</w:t>
      </w:r>
      <w:r w:rsidRPr="00483A69">
        <w:rPr>
          <w:rFonts w:hint="eastAsia"/>
          <w:bCs/>
          <w:i/>
          <w:iCs/>
        </w:rPr>
        <w:t>m sorry, could you repeat your question, please?</w:t>
      </w:r>
    </w:p>
    <w:p w14:paraId="5829A4A2" w14:textId="77777777" w:rsidR="00015DFB" w:rsidRPr="00483A69" w:rsidRDefault="00015DFB" w:rsidP="00243D7A">
      <w:pPr>
        <w:pStyle w:val="BodyText3"/>
        <w:numPr>
          <w:ilvl w:val="0"/>
          <w:numId w:val="23"/>
        </w:numPr>
        <w:tabs>
          <w:tab w:val="clear" w:pos="360"/>
        </w:tabs>
        <w:spacing w:beforeLines="25" w:before="81" w:after="0" w:line="280" w:lineRule="exact"/>
        <w:ind w:left="812" w:hanging="316"/>
        <w:rPr>
          <w:bCs/>
          <w:i/>
          <w:iCs/>
        </w:rPr>
      </w:pPr>
      <w:r w:rsidRPr="00483A69">
        <w:rPr>
          <w:rFonts w:hint="eastAsia"/>
          <w:bCs/>
          <w:i/>
          <w:iCs/>
        </w:rPr>
        <w:t>I</w:t>
      </w:r>
      <w:r w:rsidRPr="00483A69">
        <w:rPr>
          <w:bCs/>
          <w:i/>
          <w:iCs/>
        </w:rPr>
        <w:t>’</w:t>
      </w:r>
      <w:r w:rsidRPr="00483A69">
        <w:rPr>
          <w:rFonts w:hint="eastAsia"/>
          <w:bCs/>
          <w:i/>
          <w:iCs/>
        </w:rPr>
        <w:t>m sorry, could you rephrase your question, please?</w:t>
      </w:r>
    </w:p>
    <w:p w14:paraId="509DC985" w14:textId="77777777" w:rsidR="00015DFB" w:rsidRPr="00483A69" w:rsidRDefault="00015DFB" w:rsidP="00243D7A">
      <w:pPr>
        <w:pStyle w:val="BodyText3"/>
        <w:numPr>
          <w:ilvl w:val="0"/>
          <w:numId w:val="23"/>
        </w:numPr>
        <w:tabs>
          <w:tab w:val="clear" w:pos="360"/>
        </w:tabs>
        <w:spacing w:beforeLines="25" w:before="81" w:after="0" w:line="280" w:lineRule="exact"/>
        <w:ind w:left="812" w:rightChars="221" w:right="530" w:hanging="316"/>
        <w:rPr>
          <w:bCs/>
          <w:i/>
          <w:iCs/>
        </w:rPr>
      </w:pPr>
      <w:r w:rsidRPr="00483A69">
        <w:rPr>
          <w:rFonts w:hint="eastAsia"/>
          <w:bCs/>
          <w:i/>
          <w:iCs/>
        </w:rPr>
        <w:t>That</w:t>
      </w:r>
      <w:r w:rsidRPr="00483A69">
        <w:rPr>
          <w:bCs/>
          <w:i/>
          <w:iCs/>
        </w:rPr>
        <w:t>’</w:t>
      </w:r>
      <w:r w:rsidRPr="00483A69">
        <w:rPr>
          <w:rFonts w:hint="eastAsia"/>
          <w:bCs/>
          <w:i/>
          <w:iCs/>
        </w:rPr>
        <w:t xml:space="preserve">s a difficult question. Let me think about it for a moment. </w:t>
      </w:r>
    </w:p>
    <w:p w14:paraId="5048D805" w14:textId="77777777" w:rsidR="00015DFB" w:rsidRDefault="00015DFB" w:rsidP="00243D7A">
      <w:pPr>
        <w:pStyle w:val="BodyText3"/>
        <w:numPr>
          <w:ilvl w:val="0"/>
          <w:numId w:val="23"/>
        </w:numPr>
        <w:tabs>
          <w:tab w:val="clear" w:pos="360"/>
        </w:tabs>
        <w:spacing w:beforeLines="25" w:before="81" w:after="0" w:line="280" w:lineRule="exact"/>
        <w:ind w:left="812" w:rightChars="221" w:right="530" w:hanging="316"/>
        <w:rPr>
          <w:bCs/>
          <w:i/>
          <w:iCs/>
        </w:rPr>
      </w:pPr>
      <w:r w:rsidRPr="00483A69">
        <w:rPr>
          <w:rFonts w:hint="eastAsia"/>
          <w:bCs/>
          <w:i/>
          <w:iCs/>
        </w:rPr>
        <w:t>Does that answer your question?</w:t>
      </w:r>
    </w:p>
    <w:p w14:paraId="15941674" w14:textId="77777777" w:rsidR="001C221B" w:rsidRPr="00483A69" w:rsidRDefault="001C221B" w:rsidP="00243D7A">
      <w:pPr>
        <w:pStyle w:val="BodyText3"/>
        <w:numPr>
          <w:ilvl w:val="0"/>
          <w:numId w:val="23"/>
        </w:numPr>
        <w:tabs>
          <w:tab w:val="clear" w:pos="360"/>
        </w:tabs>
        <w:spacing w:beforeLines="25" w:before="81" w:after="0" w:line="280" w:lineRule="exact"/>
        <w:ind w:left="812" w:rightChars="221" w:right="530" w:hanging="316"/>
        <w:rPr>
          <w:bCs/>
          <w:i/>
          <w:iCs/>
        </w:rPr>
      </w:pPr>
      <w:r>
        <w:rPr>
          <w:rFonts w:hint="eastAsia"/>
          <w:bCs/>
          <w:i/>
          <w:iCs/>
        </w:rPr>
        <w:t>That</w:t>
      </w:r>
      <w:r>
        <w:rPr>
          <w:bCs/>
          <w:i/>
          <w:iCs/>
        </w:rPr>
        <w:t>’</w:t>
      </w:r>
      <w:r>
        <w:rPr>
          <w:rFonts w:hint="eastAsia"/>
          <w:bCs/>
          <w:i/>
          <w:iCs/>
        </w:rPr>
        <w:t>s very difficult to explain. Could I explain after the meeting?</w:t>
      </w:r>
    </w:p>
    <w:p w14:paraId="6D2E236C" w14:textId="77777777" w:rsidR="00015DFB" w:rsidRPr="00483A69" w:rsidRDefault="00015DFB" w:rsidP="00243D7A">
      <w:pPr>
        <w:pStyle w:val="BodyText3"/>
        <w:numPr>
          <w:ilvl w:val="0"/>
          <w:numId w:val="23"/>
        </w:numPr>
        <w:tabs>
          <w:tab w:val="clear" w:pos="360"/>
        </w:tabs>
        <w:spacing w:beforeLines="25" w:before="81" w:after="0" w:line="280" w:lineRule="exact"/>
        <w:ind w:left="812" w:rightChars="221" w:right="530" w:hanging="316"/>
        <w:rPr>
          <w:bCs/>
          <w:i/>
          <w:iCs/>
        </w:rPr>
      </w:pPr>
      <w:r w:rsidRPr="00483A69">
        <w:rPr>
          <w:rFonts w:hint="eastAsia"/>
          <w:bCs/>
          <w:i/>
          <w:iCs/>
        </w:rPr>
        <w:t>I</w:t>
      </w:r>
      <w:r w:rsidRPr="00483A69">
        <w:rPr>
          <w:bCs/>
          <w:i/>
          <w:iCs/>
        </w:rPr>
        <w:t>’</w:t>
      </w:r>
      <w:r w:rsidRPr="00483A69">
        <w:rPr>
          <w:rFonts w:hint="eastAsia"/>
          <w:bCs/>
          <w:i/>
          <w:iCs/>
        </w:rPr>
        <w:t>m sorry. I don</w:t>
      </w:r>
      <w:r w:rsidRPr="00483A69">
        <w:rPr>
          <w:bCs/>
          <w:i/>
          <w:iCs/>
        </w:rPr>
        <w:t>’</w:t>
      </w:r>
      <w:r w:rsidRPr="00483A69">
        <w:rPr>
          <w:rFonts w:hint="eastAsia"/>
          <w:bCs/>
          <w:i/>
          <w:iCs/>
        </w:rPr>
        <w:t>t have any information about that</w:t>
      </w:r>
      <w:r w:rsidR="008663D5">
        <w:rPr>
          <w:rFonts w:hint="eastAsia"/>
          <w:bCs/>
          <w:i/>
          <w:iCs/>
        </w:rPr>
        <w:t>,</w:t>
      </w:r>
      <w:r w:rsidRPr="00483A69">
        <w:rPr>
          <w:rFonts w:hint="eastAsia"/>
          <w:bCs/>
          <w:i/>
          <w:iCs/>
        </w:rPr>
        <w:t xml:space="preserve"> but if you give me your e-mail address, I can send you some information later.</w:t>
      </w:r>
    </w:p>
    <w:p w14:paraId="1E11EAC9" w14:textId="77777777" w:rsidR="00015DFB" w:rsidRPr="00483A69" w:rsidRDefault="00015DFB" w:rsidP="00483A69">
      <w:pPr>
        <w:numPr>
          <w:ilvl w:val="0"/>
          <w:numId w:val="35"/>
        </w:numPr>
        <w:spacing w:beforeLines="25" w:before="81"/>
        <w:jc w:val="both"/>
        <w:rPr>
          <w:rFonts w:ascii="Microsoft Sans Serif" w:hAnsi="Microsoft Sans Serif" w:cs="Microsoft Sans Serif"/>
          <w:b/>
          <w:bCs/>
          <w:sz w:val="21"/>
          <w:szCs w:val="21"/>
        </w:rPr>
      </w:pPr>
      <w:r w:rsidRPr="00483A69">
        <w:rPr>
          <w:rFonts w:ascii="Microsoft Sans Serif" w:hAnsi="Microsoft Sans Serif" w:cs="Microsoft Sans Serif"/>
          <w:b/>
          <w:bCs/>
          <w:sz w:val="21"/>
          <w:szCs w:val="21"/>
        </w:rPr>
        <w:t>Responding to the Answer</w:t>
      </w:r>
    </w:p>
    <w:p w14:paraId="3068E0EF" w14:textId="77777777" w:rsidR="00015DFB" w:rsidRDefault="00015DFB" w:rsidP="0027482A">
      <w:pPr>
        <w:pStyle w:val="BodyText3"/>
        <w:spacing w:beforeLines="25" w:before="81" w:after="0" w:line="240" w:lineRule="auto"/>
        <w:ind w:leftChars="204" w:left="490" w:rightChars="792" w:right="1901"/>
        <w:rPr>
          <w:bCs/>
        </w:rPr>
      </w:pPr>
      <w:r>
        <w:rPr>
          <w:rFonts w:hint="eastAsia"/>
          <w:bCs/>
        </w:rPr>
        <w:t>It is important to tell the speaker when you understand the answer.</w:t>
      </w:r>
    </w:p>
    <w:p w14:paraId="702BB9E2" w14:textId="77777777" w:rsidR="00AB362B" w:rsidRDefault="00015DFB" w:rsidP="00AB362B">
      <w:pPr>
        <w:rPr>
          <w:sz w:val="60"/>
        </w:rPr>
      </w:pPr>
      <w:r w:rsidRPr="00B90E91">
        <w:rPr>
          <w:bCs/>
        </w:rPr>
        <w:t>Thank</w:t>
      </w:r>
      <w:r w:rsidRPr="00B90E91">
        <w:t xml:space="preserve"> you.</w:t>
      </w:r>
      <w:r w:rsidRPr="00B90E91">
        <w:rPr>
          <w:rFonts w:hint="eastAsia"/>
        </w:rPr>
        <w:t xml:space="preserve"> </w:t>
      </w:r>
      <w:r w:rsidRPr="00B90E91">
        <w:t>I understand.</w:t>
      </w:r>
      <w:r w:rsidRPr="00B90E91">
        <w:rPr>
          <w:bCs/>
          <w:sz w:val="60"/>
        </w:rPr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