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A10F9" w14:textId="2661E17A" w:rsidR="00A646BC" w:rsidRDefault="004851C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A84AB10" wp14:editId="7D779D37">
                <wp:simplePos x="0" y="0"/>
                <wp:positionH relativeFrom="column">
                  <wp:posOffset>8105775</wp:posOffset>
                </wp:positionH>
                <wp:positionV relativeFrom="paragraph">
                  <wp:posOffset>932180</wp:posOffset>
                </wp:positionV>
                <wp:extent cx="2360930" cy="2679700"/>
                <wp:effectExtent l="0" t="0" r="0" b="6350"/>
                <wp:wrapSquare wrapText="bothSides"/>
                <wp:docPr id="877386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67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DB9AC" w14:textId="57AA4D7B" w:rsidR="004851C7" w:rsidRPr="004851C7" w:rsidRDefault="00E24204" w:rsidP="004851C7">
                            <w:pPr>
                              <w:spacing w:after="0" w:line="216" w:lineRule="auto"/>
                              <w:jc w:val="center"/>
                              <w:rPr>
                                <w:rFonts w:ascii="Segoe UI Black" w:hAnsi="Segoe UI Black" w:cs="Segoe UI Semibold"/>
                                <w:color w:val="FDE047"/>
                                <w:sz w:val="192"/>
                                <w:szCs w:val="192"/>
                              </w:rPr>
                            </w:pPr>
                            <w:r w:rsidRPr="00B00E3B">
                              <w:rPr>
                                <w:rFonts w:ascii="Segoe UI Semibold" w:hAnsi="Segoe UI Semibold" w:cs="Segoe UI Semibold"/>
                                <w:b/>
                                <w:bCs/>
                                <w:color w:val="FFFFFF" w:themeColor="background1"/>
                                <w:sz w:val="144"/>
                                <w:szCs w:val="144"/>
                              </w:rPr>
                              <w:t>Let’s Talk</w:t>
                            </w:r>
                            <w:r w:rsidRPr="00706A80">
                              <w:rPr>
                                <w:rFonts w:ascii="Segoe UI Black" w:hAnsi="Segoe UI Black" w:cs="Segoe UI Semibold"/>
                                <w:color w:val="FFFFFF" w:themeColor="background1"/>
                              </w:rPr>
                              <w:br/>
                            </w:r>
                            <w:r w:rsidRPr="00706A80">
                              <w:rPr>
                                <w:rFonts w:ascii="Segoe UI Black" w:hAnsi="Segoe UI Black" w:cs="Segoe UI Semibold"/>
                                <w:color w:val="FDE047"/>
                                <w:sz w:val="192"/>
                                <w:szCs w:val="192"/>
                              </w:rPr>
                              <w:t>Finance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84AB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38.25pt;margin-top:73.4pt;width:185.9pt;height:211pt;z-index:2516643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" filled="f" stroked="f">
                <v:textbox>
                  <w:txbxContent>
                    <w:p w14:paraId="1FBDB9AC" w14:textId="57AA4D7B" w:rsidR="004851C7" w:rsidRPr="004851C7" w:rsidRDefault="00E24204" w:rsidP="004851C7">
                      <w:pPr>
                        <w:spacing w:after="0" w:line="216" w:lineRule="auto"/>
                        <w:jc w:val="center"/>
                        <w:rPr>
                          <w:rFonts w:ascii="Segoe UI Black" w:hAnsi="Segoe UI Black" w:cs="Segoe UI Semibold" w:hint="eastAsia"/>
                          <w:color w:val="FDE047"/>
                          <w:sz w:val="192"/>
                          <w:szCs w:val="192"/>
                        </w:rPr>
                      </w:pPr>
                      <w:r w:rsidRPr="00B00E3B">
                        <w:rPr>
                          <w:rFonts w:ascii="Segoe UI Semibold" w:hAnsi="Segoe UI Semibold" w:cs="Segoe UI Semibold"/>
                          <w:b/>
                          <w:bCs/>
                          <w:color w:val="FFFFFF" w:themeColor="background1"/>
                          <w:sz w:val="144"/>
                          <w:szCs w:val="144"/>
                        </w:rPr>
                        <w:t>Let’s Talk</w:t>
                      </w:r>
                      <w:r w:rsidRPr="00706A80">
                        <w:rPr>
                          <w:rFonts w:ascii="Segoe UI Black" w:hAnsi="Segoe UI Black" w:cs="Segoe UI Semibold"/>
                          <w:color w:val="FFFFFF" w:themeColor="background1"/>
                        </w:rPr>
                        <w:br/>
                      </w:r>
                      <w:r w:rsidRPr="00706A80">
                        <w:rPr>
                          <w:rFonts w:ascii="Segoe UI Black" w:hAnsi="Segoe UI Black" w:cs="Segoe UI Semibold"/>
                          <w:color w:val="FDE047"/>
                          <w:sz w:val="192"/>
                          <w:szCs w:val="192"/>
                        </w:rPr>
                        <w:t>Finance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00E3B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71ED558" wp14:editId="0B9DCBED">
                <wp:simplePos x="0" y="0"/>
                <wp:positionH relativeFrom="column">
                  <wp:posOffset>7849235</wp:posOffset>
                </wp:positionH>
                <wp:positionV relativeFrom="paragraph">
                  <wp:posOffset>5278755</wp:posOffset>
                </wp:positionV>
                <wp:extent cx="6267450" cy="1404620"/>
                <wp:effectExtent l="0" t="0" r="0" b="2540"/>
                <wp:wrapNone/>
                <wp:docPr id="1239833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674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BB9D3" w14:textId="11C91FCC" w:rsidR="00706A80" w:rsidRPr="00706A80" w:rsidRDefault="00706A80" w:rsidP="00706A80">
                            <w:pPr>
                              <w:snapToGrid w:val="0"/>
                              <w:spacing w:after="0" w:line="192" w:lineRule="auto"/>
                              <w:jc w:val="center"/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pacing w:val="720"/>
                                <w:sz w:val="340"/>
                                <w:szCs w:val="340"/>
                              </w:rPr>
                            </w:pP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DE047"/>
                                <w:spacing w:val="720"/>
                                <w:sz w:val="340"/>
                                <w:szCs w:val="340"/>
                              </w:rPr>
                              <w:t>$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pacing w:val="720"/>
                                <w:sz w:val="340"/>
                                <w:szCs w:val="340"/>
                              </w:rPr>
                              <w:t>€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DE047"/>
                                <w:spacing w:val="720"/>
                                <w:sz w:val="340"/>
                                <w:szCs w:val="340"/>
                              </w:rPr>
                              <w:t>£</w:t>
                            </w:r>
                            <w:r w:rsidRPr="00706A80">
                              <w:rPr>
                                <w:rFonts w:ascii="Segoe UI Variable Display Semil" w:hAnsi="Segoe UI Variable Display Semil" w:cs="Segoe UI Light"/>
                                <w:color w:val="FFFFFF" w:themeColor="background1"/>
                                <w:sz w:val="340"/>
                                <w:szCs w:val="340"/>
                              </w:rPr>
                              <w:t>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1ED558" id="_x0000_s1027" type="#_x0000_t202" style="position:absolute;margin-left:618.05pt;margin-top:415.65pt;width:493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" filled="f" stroked="f">
                <v:textbox style="mso-fit-shape-to-text:t">
                  <w:txbxContent>
                    <w:p w14:paraId="1DBBB9D3" w14:textId="11C91FCC" w:rsidR="00706A80" w:rsidRPr="00706A80" w:rsidRDefault="00706A80" w:rsidP="00706A80">
                      <w:pPr>
                        <w:snapToGrid w:val="0"/>
                        <w:spacing w:after="0" w:line="192" w:lineRule="auto"/>
                        <w:jc w:val="center"/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pacing w:val="720"/>
                          <w:sz w:val="340"/>
                          <w:szCs w:val="340"/>
                        </w:rPr>
                      </w:pPr>
                      <w:r w:rsidRPr="00706A80">
                        <w:rPr>
                          <w:rFonts w:ascii="Segoe UI Variable Display Semil" w:hAnsi="Segoe UI Variable Display Semil" w:cs="Segoe UI Light"/>
                          <w:color w:val="FDE047"/>
                          <w:spacing w:val="720"/>
                          <w:sz w:val="340"/>
                          <w:szCs w:val="340"/>
                        </w:rPr>
                        <w:t>$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pacing w:val="720"/>
                          <w:sz w:val="340"/>
                          <w:szCs w:val="340"/>
                        </w:rPr>
                        <w:t>€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DE047"/>
                          <w:spacing w:val="720"/>
                          <w:sz w:val="340"/>
                          <w:szCs w:val="340"/>
                        </w:rPr>
                        <w:t>£</w:t>
                      </w:r>
                      <w:r w:rsidRPr="00706A80">
                        <w:rPr>
                          <w:rFonts w:ascii="Segoe UI Variable Display Semil" w:hAnsi="Segoe UI Variable Display Semil" w:cs="Segoe UI Light"/>
                          <w:color w:val="FFFFFF" w:themeColor="background1"/>
                          <w:sz w:val="340"/>
                          <w:szCs w:val="340"/>
                        </w:rPr>
                        <w:t>¥</w:t>
                      </w:r>
                    </w:p>
                  </w:txbxContent>
                </v:textbox>
              </v:shape>
            </w:pict>
          </mc:Fallback>
        </mc:AlternateContent>
      </w:r>
      <w:r w:rsidR="00B00E3B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3DB0847" wp14:editId="66EB3D8E">
                <wp:simplePos x="0" y="0"/>
                <wp:positionH relativeFrom="margin">
                  <wp:posOffset>8095615</wp:posOffset>
                </wp:positionH>
                <wp:positionV relativeFrom="margin">
                  <wp:posOffset>9401810</wp:posOffset>
                </wp:positionV>
                <wp:extent cx="2360930" cy="571500"/>
                <wp:effectExtent l="0" t="0" r="0" b="0"/>
                <wp:wrapSquare wrapText="bothSides"/>
                <wp:docPr id="866470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71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EFAC6" w14:textId="6957C757" w:rsidR="00B00E3B" w:rsidRPr="00B00E3B" w:rsidRDefault="00B00E3B" w:rsidP="00B00E3B">
                            <w:pPr>
                              <w:jc w:val="center"/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B00E3B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20 Readings • Upper</w:t>
                            </w:r>
                            <w:r>
                              <w:rPr>
                                <w:rFonts w:ascii="Segoe UI" w:hAnsi="Segoe UI" w:cs="Segoe UI" w:hint="eastAsia"/>
                                <w:color w:val="CBD5E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B00E3B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Intermediate+ • Discussion &amp; Debate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B0847" id="_x0000_s1028" type="#_x0000_t202" style="position:absolute;margin-left:637.45pt;margin-top:740.3pt;width:185.9pt;height:45pt;z-index:251668480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" filled="f" stroked="f">
                <v:textbox>
                  <w:txbxContent>
                    <w:p w14:paraId="0CAEFAC6" w14:textId="6957C757" w:rsidR="00B00E3B" w:rsidRPr="00B00E3B" w:rsidRDefault="00B00E3B" w:rsidP="00B00E3B">
                      <w:pPr>
                        <w:jc w:val="center"/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B00E3B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20 Readings • Upper</w:t>
                      </w:r>
                      <w:r>
                        <w:rPr>
                          <w:rFonts w:ascii="Segoe UI" w:hAnsi="Segoe UI" w:cs="Segoe UI" w:hint="eastAsia"/>
                          <w:color w:val="CBD5E1"/>
                          <w:sz w:val="32"/>
                          <w:szCs w:val="32"/>
                        </w:rPr>
                        <w:t xml:space="preserve"> </w:t>
                      </w:r>
                      <w:r w:rsidRPr="00B00E3B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Intermediate+ • Discussion &amp; Debate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F5315C">
        <w:rPr>
          <w:noProof/>
        </w:rPr>
        <w:drawing>
          <wp:anchor distT="0" distB="0" distL="114300" distR="114300" simplePos="0" relativeHeight="251660288" behindDoc="0" locked="0" layoutInCell="1" allowOverlap="1" wp14:anchorId="7AE10234" wp14:editId="1C982A75">
            <wp:simplePos x="0" y="0"/>
            <wp:positionH relativeFrom="margin">
              <wp:posOffset>2332990</wp:posOffset>
            </wp:positionH>
            <wp:positionV relativeFrom="margin">
              <wp:posOffset>7200900</wp:posOffset>
            </wp:positionV>
            <wp:extent cx="2160000" cy="2160000"/>
            <wp:effectExtent l="0" t="0" r="0" b="0"/>
            <wp:wrapSquare wrapText="bothSides"/>
            <wp:docPr id="19209092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09219" name="Graphic 1920909219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4A5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7296D7" wp14:editId="14A183AD">
                <wp:simplePos x="0" y="0"/>
                <wp:positionH relativeFrom="column">
                  <wp:posOffset>1127125</wp:posOffset>
                </wp:positionH>
                <wp:positionV relativeFrom="paragraph">
                  <wp:posOffset>1620520</wp:posOffset>
                </wp:positionV>
                <wp:extent cx="4586400" cy="439560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400" cy="439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EF5A94" w14:textId="3E3FDD75" w:rsidR="00C154A5" w:rsidRPr="00C154A5" w:rsidRDefault="00C154A5" w:rsidP="00C154A5">
                            <w:pP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 w:rsidRPr="00C154A5">
                              <w:rPr>
                                <w:rFonts w:ascii="Segoe UI" w:hAnsi="Segoe UI" w:cs="Segoe UI"/>
                                <w:b/>
                                <w:bCs/>
                                <w:color w:val="CBD5E1"/>
                                <w:sz w:val="32"/>
                                <w:szCs w:val="32"/>
                              </w:rPr>
                              <w:t>Let’s Talk Finance</w:t>
                            </w:r>
                            <w:r w:rsidR="00856EDE">
                              <w:rPr>
                                <w:rFonts w:ascii="Segoe UI" w:hAnsi="Segoe UI" w:cs="Segoe UI"/>
                                <w:b/>
                                <w:bCs/>
                                <w:color w:val="CBD5E1"/>
                                <w:sz w:val="32"/>
                                <w:szCs w:val="32"/>
                              </w:rPr>
                              <w:t xml:space="preserve"> 2</w:t>
                            </w:r>
                            <w:r w:rsidR="00C2467A"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 xml:space="preserve"> presents 20 further reading articles on real-world financial themes. Each topic pairs a carefully sourced reading with a vocabulary focus, reading-comprehension questions and upper-intermediate level discussion questions that promote critical thinking and debate, all backed by numbered source notes.</w:t>
                            </w:r>
                          </w:p>
                          <w:p w14:paraId="3BAF9106" w14:textId="5F2ACBE8" w:rsidR="00C154A5" w:rsidRPr="00C154A5" w:rsidRDefault="00C2467A" w:rsidP="00C154A5">
                            <w:pP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CBD5E1"/>
                                <w:sz w:val="32"/>
                                <w:szCs w:val="32"/>
                              </w:rPr>
                              <w:t>Designed for upper-intermediate learners and above, this textbook is perfect for students and professionals who wish to sharpen their English fluency while deepening their understanding of key finance concepts.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7296D7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88.75pt;margin-top:127.6pt;width:361.15pt;height:346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" filled="f" stroked="f">
                <v:textbox>
                  <w:txbxContent>
                    <w:p w14:paraId="1CEF5A94" w14:textId="3E3FDD75" w:rsidR="00C154A5" w:rsidRPr="00C154A5" w:rsidRDefault="00C154A5" w:rsidP="00C154A5">
                      <w:pP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 w:rsidRPr="00C154A5">
                        <w:rPr>
                          <w:rFonts w:ascii="Segoe UI" w:hAnsi="Segoe UI" w:cs="Segoe UI"/>
                          <w:b/>
                          <w:bCs/>
                          <w:color w:val="CBD5E1"/>
                          <w:sz w:val="32"/>
                          <w:szCs w:val="32"/>
                        </w:rPr>
                        <w:t>Let’s Talk Finance</w:t>
                      </w:r>
                      <w:r w:rsidR="00856EDE">
                        <w:rPr>
                          <w:rFonts w:ascii="Segoe UI" w:hAnsi="Segoe UI" w:cs="Segoe UI"/>
                          <w:b/>
                          <w:bCs/>
                          <w:color w:val="CBD5E1"/>
                          <w:sz w:val="32"/>
                          <w:szCs w:val="32"/>
                        </w:rPr>
                        <w:t xml:space="preserve"> 2</w:t>
                      </w:r>
                      <w:r w:rsidR="00C2467A"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 xml:space="preserve"> presents 20 further reading articles on real-world financial themes. Each topic pairs a carefully sourced reading with a vocabulary focus, reading-comprehension questions and upper-intermediate level discussion questions that promote critical thinking and debate, all backed by numbered source notes.</w:t>
                      </w:r>
                    </w:p>
                    <w:p w14:paraId="3BAF9106" w14:textId="5F2ACBE8" w:rsidR="00C154A5" w:rsidRPr="00C154A5" w:rsidRDefault="00C2467A" w:rsidP="00C154A5">
                      <w:pP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</w:pPr>
                      <w:r>
                        <w:rPr>
                          <w:rFonts w:ascii="Segoe UI" w:hAnsi="Segoe UI" w:cs="Segoe UI"/>
                          <w:color w:val="CBD5E1"/>
                          <w:sz w:val="32"/>
                          <w:szCs w:val="32"/>
                        </w:rPr>
                        <w:t>Designed for upper-intermediate learners and above, this textbook is perfect for students and professionals who wish to sharpen their English fluency while deepening their understanding of key finance concepts.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154A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900D5C" wp14:editId="7C4998E9">
                <wp:simplePos x="0" y="0"/>
                <wp:positionH relativeFrom="page">
                  <wp:posOffset>7555230</wp:posOffset>
                </wp:positionH>
                <wp:positionV relativeFrom="page">
                  <wp:posOffset>0</wp:posOffset>
                </wp:positionV>
                <wp:extent cx="7560000" cy="10692000"/>
                <wp:effectExtent l="0" t="0" r="3175" b="0"/>
                <wp:wrapNone/>
                <wp:docPr id="21236835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0692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1E3A8A"/>
                            </a:gs>
                            <a:gs pos="50000">
                              <a:srgbClr val="1D4ED8"/>
                            </a:gs>
                            <a:gs pos="100000">
                              <a:srgbClr val="3B82F6"/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60983" id="Rectangle 2" o:spid="_x0000_s1026" style="position:absolute;margin-left:594.9pt;margin-top:0;width:595.3pt;height:841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" fillcolor="#1e3a8a" stroked="f" strokeweight="1.5pt">
                <v:fill color2="#3b82f6" rotate="t" angle="45" colors="0 #1e3a8a;.5 #1d4ed8;1 #3b82f6" focus="100%" type="gradient"/>
                <w10:wrap anchorx="page" anchory="page"/>
              </v:rect>
            </w:pict>
          </mc:Fallback>
        </mc:AlternateContent>
      </w:r>
      <w:r w:rsidR="00C154A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060BB54F" wp14:editId="65628A6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000" cy="10692000"/>
                <wp:effectExtent l="0" t="0" r="3175" b="0"/>
                <wp:wrapNone/>
                <wp:docPr id="76284495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0692000"/>
                        </a:xfrm>
                        <a:prstGeom prst="rect">
                          <a:avLst/>
                        </a:prstGeom>
                        <a:solidFill>
                          <a:srgbClr val="0F17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DCA50" id="Rectangle 2" o:spid="_x0000_s1026" style="position:absolute;margin-left:0;margin-top:0;width:595.3pt;height:841.9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" fillcolor="#0f172a" stroked="f" strokeweight="1.5pt">
                <w10:wrap anchorx="page" anchory="page"/>
              </v:rect>
            </w:pict>
          </mc:Fallback>
        </mc:AlternateContent>
      </w:r>
    </w:p>
    <w:sectPr w:rsidR="00A646BC" w:rsidSect="00C154A5">
      <w:pgSz w:w="23808" w:h="16840" w:orient="landscape" w:code="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37F4" w14:textId="77777777" w:rsidR="005A231E" w:rsidRDefault="005A231E" w:rsidP="006F0627">
      <w:pPr>
        <w:spacing w:after="0" w:line="240" w:lineRule="auto"/>
      </w:pPr>
      <w:r>
        <w:separator/>
      </w:r>
    </w:p>
  </w:endnote>
  <w:endnote w:type="continuationSeparator" w:id="0">
    <w:p w14:paraId="4CE7AF15" w14:textId="77777777" w:rsidR="005A231E" w:rsidRDefault="005A231E" w:rsidP="006F0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Variable Display Semi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D20CD" w14:textId="77777777" w:rsidR="005A231E" w:rsidRDefault="005A231E" w:rsidP="006F0627">
      <w:pPr>
        <w:spacing w:after="0" w:line="240" w:lineRule="auto"/>
      </w:pPr>
      <w:r>
        <w:separator/>
      </w:r>
    </w:p>
  </w:footnote>
  <w:footnote w:type="continuationSeparator" w:id="0">
    <w:p w14:paraId="3FBF626F" w14:textId="77777777" w:rsidR="005A231E" w:rsidRDefault="005A231E" w:rsidP="006F0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6BC"/>
    <w:rsid w:val="001341F1"/>
    <w:rsid w:val="0036620C"/>
    <w:rsid w:val="004851C7"/>
    <w:rsid w:val="0054349F"/>
    <w:rsid w:val="005A231E"/>
    <w:rsid w:val="0062537E"/>
    <w:rsid w:val="00664130"/>
    <w:rsid w:val="006B0831"/>
    <w:rsid w:val="006F0627"/>
    <w:rsid w:val="00706A80"/>
    <w:rsid w:val="007A2C26"/>
    <w:rsid w:val="00852898"/>
    <w:rsid w:val="00856EDE"/>
    <w:rsid w:val="00A646BC"/>
    <w:rsid w:val="00AA74E3"/>
    <w:rsid w:val="00B00E3B"/>
    <w:rsid w:val="00C154A5"/>
    <w:rsid w:val="00C2467A"/>
    <w:rsid w:val="00D609CE"/>
    <w:rsid w:val="00DE7E3A"/>
    <w:rsid w:val="00E0794A"/>
    <w:rsid w:val="00E24204"/>
    <w:rsid w:val="00F5315C"/>
    <w:rsid w:val="00F74745"/>
    <w:rsid w:val="00FE215D"/>
    <w:rsid w:val="00FE7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FE95B9"/>
  <w15:chartTrackingRefBased/>
  <w15:docId w15:val="{BBF99C7F-1AB1-4DF7-97D3-E5F13F4FF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6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06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627"/>
  </w:style>
  <w:style w:type="paragraph" w:styleId="Footer">
    <w:name w:val="footer"/>
    <w:basedOn w:val="Normal"/>
    <w:link w:val="FooterChar"/>
    <w:uiPriority w:val="99"/>
    <w:unhideWhenUsed/>
    <w:rsid w:val="006F06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12</cp:revision>
  <cp:lastPrinted>2025-09-25T06:13:00Z</cp:lastPrinted>
  <dcterms:created xsi:type="dcterms:W3CDTF">2025-09-10T06:06:00Z</dcterms:created>
  <dcterms:modified xsi:type="dcterms:W3CDTF">2026-09-16T03:50:00Z</dcterms:modified>
</cp:coreProperties>
</file>