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E3D11DA" w14:textId="7336A2E6" w:rsidR="00AF6474" w:rsidRDefault="006609FF" w:rsidP="005A27A4">
      <w:pPr>
        <w:pStyle w:val="Heading1"/>
      </w:pPr>
      <w:bookmarkStart w:id="28" w:name="_Toc206067899"/>
      <w:bookmarkStart w:id="29" w:name="_Toc206068528"/>
      <w:r>
        <w:lastRenderedPageBreak/>
        <w:t>Argument Model 1: PBSR</w:t>
      </w:r>
      <w:bookmarkEnd w:id="28"/>
      <w:bookmarkEnd w:id="29"/>
    </w:p>
    <w:p w14:paraId="1D4A9036" w14:textId="46E166A2" w:rsidR="00AF6474" w:rsidRDefault="006609FF" w:rsidP="00C72BD1">
      <w:pPr>
        <w:spacing w:after="0"/>
        <w:rPr>
          <w:lang w:val="en-US"/>
        </w:rPr>
      </w:pPr>
      <w:r>
        <w:rPr>
          <w:lang w:val="en-US"/>
        </w:rPr>
        <w:t>In business, we most commonly use logical speaking to support proposals and to explain decision-making. It is a key part of problem solving and business reporting. There are a few different ways of presenting information to explain decisions, all of which involve logical reasoning.</w:t>
      </w:r>
    </w:p>
    <w:p w14:paraId="472C205A" w14:textId="3410E480" w:rsidR="00AF6474" w:rsidRPr="00E05535" w:rsidRDefault="006609FF" w:rsidP="00E43CE2">
      <w:pPr>
        <w:pStyle w:val="Heading3"/>
        <w:spacing w:before="360" w:after="120"/>
      </w:pPr>
      <w:bookmarkStart w:id="30" w:name="_Toc206067900"/>
      <w:r w:rsidRPr="00E05535">
        <w:t>Problem-Background-Solution-Result (PBSR)</w:t>
      </w:r>
      <w:r>
        <w:rPr>
          <w:rStyle w:val="FootnoteReference"/>
        </w:rPr>
        <w:footnoteReference w:id="1"/>
      </w:r>
      <w:bookmarkEnd w:id="30"/>
    </w:p>
    <w:p w14:paraId="5C875704" w14:textId="15D4BAF1" w:rsidR="00AF6474" w:rsidRPr="00A12C26" w:rsidRDefault="006609FF" w:rsidP="00B834F2">
      <w:pPr>
        <w:spacing w:after="120" w:line="259" w:lineRule="auto"/>
        <w:rPr>
          <w:lang w:val="en-US"/>
        </w:rPr>
      </w:pPr>
      <w:r w:rsidRPr="00A12C26">
        <w:rPr>
          <w:lang w:val="en-US"/>
        </w:rPr>
        <w:t>PBSR is a simple model for reporting on problem solving. Here is an example:</w:t>
      </w:r>
    </w:p>
    <w:tbl>
      <w:tblPr>
        <w:tblStyle w:val="TableGrid"/>
        <w:tblW w:w="8597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66"/>
        <w:gridCol w:w="7131"/>
      </w:tblGrid>
      <w:tr w:rsidR="00DC2EB6" w:rsidRPr="00A12C26" w14:paraId="67DC2E31" w14:textId="77777777" w:rsidTr="00EC2152">
        <w:tc>
          <w:tcPr>
            <w:tcW w:w="1466" w:type="dxa"/>
            <w:shd w:val="clear" w:color="auto" w:fill="DEEAF6" w:themeFill="accent5" w:themeFillTint="33"/>
          </w:tcPr>
          <w:p w14:paraId="724453DD" w14:textId="3F693CDC" w:rsidR="00AF6474" w:rsidRPr="00A12C26" w:rsidRDefault="006609FF" w:rsidP="00DC2EB6">
            <w:pPr>
              <w:spacing w:after="0" w:line="259" w:lineRule="auto"/>
              <w:rPr>
                <w:b/>
                <w:sz w:val="21"/>
                <w:szCs w:val="22"/>
              </w:rPr>
            </w:pPr>
            <w:r w:rsidRPr="00A12C26">
              <w:rPr>
                <w:b/>
                <w:sz w:val="21"/>
                <w:szCs w:val="22"/>
              </w:rPr>
              <w:t>Problem</w:t>
            </w:r>
          </w:p>
        </w:tc>
        <w:tc>
          <w:tcPr>
            <w:tcW w:w="7131" w:type="dxa"/>
          </w:tcPr>
          <w:p w14:paraId="42523C32" w14:textId="6D3A171E" w:rsidR="00AF6474" w:rsidRPr="00A12C26" w:rsidRDefault="00F519DD" w:rsidP="00F519DD">
            <w:pPr>
              <w:spacing w:after="0" w:line="259" w:lineRule="auto"/>
              <w:rPr>
                <w:rFonts w:ascii="Ink Free" w:hAnsi="Ink Free"/>
                <w:color w:val="002060"/>
                <w:sz w:val="21"/>
                <w:szCs w:val="22"/>
              </w:rPr>
            </w:pPr>
            <w:r w:rsidRPr="00A12C26">
              <w:rPr>
                <w:rFonts w:ascii="Ink Free" w:hAnsi="Ink Free"/>
                <w:color w:val="002060"/>
                <w:sz w:val="21"/>
                <w:szCs w:val="22"/>
              </w:rPr>
              <w:t>The sales of our language training service have dropped 50% on average for each quarter since a major competitor launched a new, heavily promoted online learning platform. This is a big problem for us because we are not making any profit. Therefore, the company will have to decide whether to restructure in order to cut costs.</w:t>
            </w:r>
          </w:p>
        </w:tc>
      </w:tr>
      <w:tr w:rsidR="00DC2EB6" w:rsidRPr="00A12C26" w14:paraId="52F85332" w14:textId="77777777" w:rsidTr="00EC2152">
        <w:tc>
          <w:tcPr>
            <w:tcW w:w="1466" w:type="dxa"/>
            <w:shd w:val="clear" w:color="auto" w:fill="DEEAF6" w:themeFill="accent5" w:themeFillTint="33"/>
          </w:tcPr>
          <w:p w14:paraId="04E4FA73" w14:textId="28F6ED83" w:rsidR="00AF6474" w:rsidRPr="00A12C26" w:rsidRDefault="006609FF" w:rsidP="00DC2EB6">
            <w:pPr>
              <w:spacing w:after="0" w:line="259" w:lineRule="auto"/>
              <w:rPr>
                <w:b/>
                <w:sz w:val="21"/>
                <w:szCs w:val="22"/>
              </w:rPr>
            </w:pPr>
            <w:r w:rsidRPr="00A12C26">
              <w:rPr>
                <w:b/>
                <w:sz w:val="21"/>
                <w:szCs w:val="22"/>
              </w:rPr>
              <w:t>Background</w:t>
            </w:r>
          </w:p>
        </w:tc>
        <w:tc>
          <w:tcPr>
            <w:tcW w:w="7131" w:type="dxa"/>
          </w:tcPr>
          <w:p w14:paraId="5F68CFCA" w14:textId="782D5879" w:rsidR="00AF6474" w:rsidRPr="00A12C26" w:rsidRDefault="00F519DD" w:rsidP="00F519DD">
            <w:pPr>
              <w:spacing w:after="0" w:line="259" w:lineRule="auto"/>
              <w:rPr>
                <w:rFonts w:ascii="Ink Free" w:hAnsi="Ink Free"/>
                <w:color w:val="002060"/>
                <w:sz w:val="21"/>
                <w:szCs w:val="22"/>
              </w:rPr>
            </w:pPr>
            <w:r w:rsidRPr="00A12C26">
              <w:rPr>
                <w:rFonts w:ascii="Ink Free" w:hAnsi="Ink Free"/>
                <w:color w:val="002060"/>
                <w:sz w:val="21"/>
                <w:szCs w:val="22"/>
              </w:rPr>
              <w:t>Before the competitor’s launch, we were doing well. We achieved our sales targets, and our client feedback was very positive. Our language training business grew 20% in 2019. The market in general was growing at a rate of about 5% per quarter.</w:t>
            </w:r>
          </w:p>
        </w:tc>
      </w:tr>
      <w:tr w:rsidR="00DC2EB6" w:rsidRPr="00A12C26" w14:paraId="111E715A" w14:textId="77777777" w:rsidTr="00EC2152">
        <w:tc>
          <w:tcPr>
            <w:tcW w:w="1466" w:type="dxa"/>
            <w:shd w:val="clear" w:color="auto" w:fill="DEEAF6" w:themeFill="accent5" w:themeFillTint="33"/>
          </w:tcPr>
          <w:p w14:paraId="1B9C84B3" w14:textId="4CA4754A" w:rsidR="00AF6474" w:rsidRPr="00A12C26" w:rsidRDefault="006609FF" w:rsidP="00DC2EB6">
            <w:pPr>
              <w:spacing w:after="0" w:line="259" w:lineRule="auto"/>
              <w:rPr>
                <w:b/>
                <w:sz w:val="21"/>
                <w:szCs w:val="22"/>
              </w:rPr>
            </w:pPr>
            <w:r w:rsidRPr="00A12C26">
              <w:rPr>
                <w:b/>
                <w:sz w:val="21"/>
                <w:szCs w:val="22"/>
              </w:rPr>
              <w:t>Solution</w:t>
            </w:r>
          </w:p>
        </w:tc>
        <w:tc>
          <w:tcPr>
            <w:tcW w:w="7131" w:type="dxa"/>
          </w:tcPr>
          <w:p w14:paraId="5E9B9134" w14:textId="39038070" w:rsidR="00AF6474" w:rsidRPr="00A12C26" w:rsidRDefault="00F519DD" w:rsidP="001F04C3">
            <w:pPr>
              <w:spacing w:after="0" w:line="259" w:lineRule="auto"/>
              <w:rPr>
                <w:rFonts w:ascii="Ink Free" w:hAnsi="Ink Free"/>
                <w:color w:val="002060"/>
                <w:sz w:val="21"/>
                <w:szCs w:val="22"/>
              </w:rPr>
            </w:pPr>
            <w:r w:rsidRPr="00A12C26">
              <w:rPr>
                <w:rFonts w:ascii="Ink Free" w:hAnsi="Ink Free"/>
                <w:color w:val="002060"/>
                <w:sz w:val="21"/>
                <w:szCs w:val="22"/>
              </w:rPr>
              <w:t xml:space="preserve">I believe that in order to quickly return to a profitable business model, we have to take a two-pronged approach: First, we need to increase sales. Second, we need to cut costs. We should develop a sales strategy that </w:t>
            </w:r>
            <w:proofErr w:type="spellStart"/>
            <w:r w:rsidRPr="00A12C26">
              <w:rPr>
                <w:rFonts w:ascii="Ink Free" w:hAnsi="Ink Free"/>
                <w:color w:val="002060"/>
                <w:sz w:val="21"/>
                <w:szCs w:val="22"/>
              </w:rPr>
              <w:t>emphasises</w:t>
            </w:r>
            <w:proofErr w:type="spellEnd"/>
            <w:r w:rsidRPr="00A12C26">
              <w:rPr>
                <w:rFonts w:ascii="Ink Free" w:hAnsi="Ink Free"/>
                <w:color w:val="002060"/>
                <w:sz w:val="21"/>
                <w:szCs w:val="22"/>
              </w:rPr>
              <w:t xml:space="preserve"> our unique strengths and offer short-term promotional packages to attract clients who may be considering switching. At the same time, we need to do a thorough cost analysis of our expenditure and cut costs by at least 30 percent. All options for cost cutting must be considered. According to consulting agency Deloitte Tohmatsu Consulting, most </w:t>
            </w:r>
            <w:proofErr w:type="spellStart"/>
            <w:r w:rsidRPr="00A12C26">
              <w:rPr>
                <w:rFonts w:ascii="Ink Free" w:hAnsi="Ink Free"/>
                <w:color w:val="002060"/>
                <w:sz w:val="21"/>
                <w:szCs w:val="22"/>
              </w:rPr>
              <w:t>organisations</w:t>
            </w:r>
            <w:proofErr w:type="spellEnd"/>
            <w:r w:rsidRPr="00A12C26">
              <w:rPr>
                <w:rFonts w:ascii="Ink Free" w:hAnsi="Ink Free"/>
                <w:color w:val="002060"/>
                <w:sz w:val="21"/>
                <w:szCs w:val="22"/>
              </w:rPr>
              <w:t xml:space="preserve"> in Japan run with large overheads and can usually find ways to quickly cut costs by 20%. We will need to do a bit more than that.</w:t>
            </w:r>
          </w:p>
        </w:tc>
      </w:tr>
      <w:tr w:rsidR="00DC2EB6" w:rsidRPr="00724A8C" w14:paraId="6C8C21D1" w14:textId="77777777" w:rsidTr="00EC2152">
        <w:trPr>
          <w:trHeight w:val="24"/>
        </w:trPr>
        <w:tc>
          <w:tcPr>
            <w:tcW w:w="1466" w:type="dxa"/>
            <w:shd w:val="clear" w:color="auto" w:fill="DEEAF6" w:themeFill="accent5" w:themeFillTint="33"/>
          </w:tcPr>
          <w:p w14:paraId="57EF4E07" w14:textId="12865EB3" w:rsidR="00AF6474" w:rsidRPr="00A12C26" w:rsidRDefault="006609FF" w:rsidP="00DC2EB6">
            <w:pPr>
              <w:spacing w:after="0" w:line="259" w:lineRule="auto"/>
              <w:rPr>
                <w:b/>
                <w:sz w:val="21"/>
                <w:szCs w:val="22"/>
              </w:rPr>
            </w:pPr>
            <w:r w:rsidRPr="00A12C26">
              <w:rPr>
                <w:b/>
                <w:sz w:val="21"/>
                <w:szCs w:val="22"/>
              </w:rPr>
              <w:t>Result</w:t>
            </w:r>
          </w:p>
        </w:tc>
        <w:tc>
          <w:tcPr>
            <w:tcW w:w="7131" w:type="dxa"/>
          </w:tcPr>
          <w:p w14:paraId="12915590" w14:textId="0E7ECC09" w:rsidR="00AF6474" w:rsidRPr="00B834F2" w:rsidRDefault="00F519DD" w:rsidP="001F04C3">
            <w:pPr>
              <w:spacing w:after="0" w:line="259" w:lineRule="auto"/>
              <w:rPr>
                <w:rFonts w:ascii="Ink Free" w:hAnsi="Ink Free"/>
                <w:color w:val="002060"/>
                <w:sz w:val="21"/>
                <w:szCs w:val="22"/>
              </w:rPr>
            </w:pPr>
            <w:r w:rsidRPr="00A12C26">
              <w:rPr>
                <w:rFonts w:ascii="Ink Free" w:hAnsi="Ink Free"/>
                <w:color w:val="002060"/>
                <w:sz w:val="21"/>
                <w:szCs w:val="22"/>
              </w:rPr>
              <w:t>The combination of reduced costs and increased sales volume, even at a lower cost per unit, should see us return to profitability within six months.</w:t>
            </w:r>
          </w:p>
        </w:tc>
      </w:tr>
    </w:tbl>
    <w:p w14:paraId="00DB5B8C" w14:textId="7FDD06FA" w:rsidR="00AF6474" w:rsidRDefault="006609FF" w:rsidP="00C72BD1">
      <w:pPr>
        <w:spacing w:before="120" w:after="60" w:line="259" w:lineRule="auto"/>
        <w:rPr>
          <w:lang w:val="en-US"/>
        </w:rPr>
      </w:pPr>
      <w:r>
        <w:rPr>
          <w:lang w:val="en-US"/>
        </w:rPr>
        <w:t>Notes:</w:t>
      </w:r>
    </w:p>
    <w:p w14:paraId="34B177FD" w14:textId="788C8950" w:rsidR="00AF6474" w:rsidRPr="00E90651" w:rsidRDefault="006609FF" w:rsidP="00B834F2">
      <w:pPr>
        <w:pStyle w:val="ListParagraph"/>
        <w:numPr>
          <w:ilvl w:val="0"/>
          <w:numId w:val="28"/>
        </w:numPr>
        <w:spacing w:after="0" w:line="240" w:lineRule="auto"/>
        <w:ind w:left="357" w:hanging="357"/>
        <w:rPr>
          <w:lang w:val="en-US"/>
        </w:rPr>
      </w:pPr>
      <w:r w:rsidRPr="00E90651">
        <w:rPr>
          <w:lang w:val="en-US"/>
        </w:rPr>
        <w:t xml:space="preserve">In this model, your opinion and its supporting evidence </w:t>
      </w:r>
      <w:r>
        <w:rPr>
          <w:lang w:val="en-US"/>
        </w:rPr>
        <w:t>become</w:t>
      </w:r>
      <w:r w:rsidRPr="00E90651">
        <w:rPr>
          <w:lang w:val="en-US"/>
        </w:rPr>
        <w:t xml:space="preserve"> part of the solution.</w:t>
      </w:r>
    </w:p>
    <w:p w14:paraId="02D430AB" w14:textId="26BED739" w:rsidR="00AF6474" w:rsidRPr="00E90651" w:rsidRDefault="006609FF" w:rsidP="00B834F2">
      <w:pPr>
        <w:pStyle w:val="ListParagraph"/>
        <w:numPr>
          <w:ilvl w:val="0"/>
          <w:numId w:val="28"/>
        </w:numPr>
        <w:spacing w:after="0" w:line="240" w:lineRule="auto"/>
        <w:ind w:left="357" w:hanging="357"/>
        <w:rPr>
          <w:lang w:val="en-US"/>
        </w:rPr>
      </w:pPr>
      <w:r w:rsidRPr="00E90651">
        <w:rPr>
          <w:lang w:val="en-US"/>
        </w:rPr>
        <w:t>If you are giving a report on past events, then the result should reflect the outcome of the action and the current situation. However, if you are making a suggestion to deal with a current problem</w:t>
      </w:r>
      <w:r>
        <w:rPr>
          <w:lang w:val="en-US"/>
        </w:rPr>
        <w:t xml:space="preserve"> (as in the example above)</w:t>
      </w:r>
      <w:r w:rsidRPr="00E90651">
        <w:rPr>
          <w:lang w:val="en-US"/>
        </w:rPr>
        <w:t>, then the result should indicate your expected outcomes.</w:t>
      </w:r>
    </w:p>
    <w:p w14:paraId="073DDA60" w14:textId="356AE35C" w:rsidR="00AF6474" w:rsidRDefault="006609FF" w:rsidP="00AD00DB">
      <w:pPr>
        <w:pStyle w:val="Heading3"/>
      </w:pPr>
      <w:bookmarkStart w:id="31" w:name="_Toc206067901"/>
      <w:r>
        <w:lastRenderedPageBreak/>
        <w:t>PBSR: A C</w:t>
      </w:r>
      <w:r w:rsidRPr="008942DD">
        <w:t>onversation</w:t>
      </w:r>
      <w:bookmarkEnd w:id="31"/>
    </w:p>
    <w:p w14:paraId="68C0F9B7" w14:textId="392A4DF8" w:rsidR="00AF6474" w:rsidRDefault="006609FF" w:rsidP="00C82644">
      <w:pPr>
        <w:spacing w:after="360" w:line="259" w:lineRule="auto"/>
        <w:rPr>
          <w:lang w:val="en-US"/>
        </w:rPr>
      </w:pPr>
      <w:r>
        <w:rPr>
          <w:lang w:val="en-US"/>
        </w:rPr>
        <w:t>We can also use PBSR as a model for asking for and giving suggestions or advice. Look at the following example of a junior staff member talking with his more experienced senior colleague.</w:t>
      </w:r>
    </w:p>
    <w:p w14:paraId="79F945A3" w14:textId="42F86154" w:rsidR="00AF6474" w:rsidRPr="00EE1F53" w:rsidRDefault="006609FF" w:rsidP="008226F3">
      <w:pPr>
        <w:shd w:val="clear" w:color="auto" w:fill="DEEAF6" w:themeFill="accent5" w:themeFillTint="33"/>
        <w:spacing w:after="120"/>
        <w:ind w:left="1440" w:right="357" w:hanging="1083"/>
        <w:rPr>
          <w:color w:val="002060"/>
        </w:rPr>
      </w:pPr>
      <w:r w:rsidRPr="00B857F3">
        <w:rPr>
          <w:b/>
          <w:lang w:val="en-US"/>
        </w:rPr>
        <w:t>Shin</w:t>
      </w:r>
      <w:r>
        <w:rPr>
          <w:lang w:val="en-US"/>
        </w:rPr>
        <w:t>:</w:t>
      </w:r>
      <w:r w:rsidRPr="00C82644">
        <w:tab/>
      </w:r>
      <w:r w:rsidRPr="00B834F2">
        <w:rPr>
          <w:rFonts w:ascii="Ink Free" w:hAnsi="Ink Free"/>
          <w:color w:val="002060"/>
        </w:rPr>
        <w:t>I’ve got a problem at work and I’m not sure how to deal with it.</w:t>
      </w:r>
    </w:p>
    <w:p w14:paraId="1B23A781" w14:textId="33BA1D52" w:rsidR="00AF6474" w:rsidRPr="00C82644" w:rsidRDefault="006609FF" w:rsidP="008226F3">
      <w:pPr>
        <w:shd w:val="clear" w:color="auto" w:fill="DEEAF6" w:themeFill="accent5" w:themeFillTint="33"/>
        <w:spacing w:after="120"/>
        <w:ind w:left="1440" w:right="357" w:hanging="1083"/>
      </w:pPr>
      <w:r w:rsidRPr="00B857F3">
        <w:rPr>
          <w:b/>
        </w:rPr>
        <w:t>Andre</w:t>
      </w:r>
      <w:r w:rsidRPr="00C82644">
        <w:t>:</w:t>
      </w:r>
      <w:r w:rsidRPr="00C82644">
        <w:tab/>
      </w:r>
      <w:r w:rsidRPr="00B834F2">
        <w:rPr>
          <w:rFonts w:ascii="Ink Free" w:hAnsi="Ink Free"/>
          <w:color w:val="002060"/>
        </w:rPr>
        <w:t>What’s the problem?</w:t>
      </w:r>
    </w:p>
    <w:p w14:paraId="77BA03C7" w14:textId="4D0182C6" w:rsidR="00AF6474" w:rsidRPr="00EE1F53" w:rsidRDefault="006609FF" w:rsidP="008226F3">
      <w:pPr>
        <w:shd w:val="clear" w:color="auto" w:fill="DEEAF6" w:themeFill="accent5" w:themeFillTint="33"/>
        <w:spacing w:after="120"/>
        <w:ind w:left="1440" w:right="357" w:hanging="1083"/>
        <w:rPr>
          <w:color w:val="002060"/>
        </w:rPr>
      </w:pPr>
      <w:r w:rsidRPr="00B857F3">
        <w:rPr>
          <w:b/>
          <w:lang w:val="en-US"/>
        </w:rPr>
        <w:t>Shin</w:t>
      </w:r>
      <w:r w:rsidRPr="00C82644">
        <w:t>:</w:t>
      </w:r>
      <w:r w:rsidRPr="00C82644">
        <w:tab/>
      </w:r>
      <w:r w:rsidRPr="00B834F2">
        <w:rPr>
          <w:rFonts w:ascii="Ink Free" w:hAnsi="Ink Free"/>
          <w:color w:val="002060"/>
        </w:rPr>
        <w:t>Well, I made a mistake with a customer’s invoice, and I sent the wrong amount. We overcharged him.</w:t>
      </w:r>
    </w:p>
    <w:p w14:paraId="1ADFBEA8" w14:textId="0CECFF6B" w:rsidR="00AF6474" w:rsidRPr="00C82644" w:rsidRDefault="006609FF" w:rsidP="008226F3">
      <w:pPr>
        <w:shd w:val="clear" w:color="auto" w:fill="DEEAF6" w:themeFill="accent5" w:themeFillTint="33"/>
        <w:spacing w:after="120"/>
        <w:ind w:left="1440" w:right="357" w:hanging="1083"/>
      </w:pPr>
      <w:r w:rsidRPr="00B857F3">
        <w:rPr>
          <w:b/>
        </w:rPr>
        <w:t>Andre</w:t>
      </w:r>
      <w:r w:rsidRPr="00C82644">
        <w:t>:</w:t>
      </w:r>
      <w:r w:rsidRPr="00C82644">
        <w:tab/>
      </w:r>
      <w:r w:rsidRPr="00B834F2">
        <w:rPr>
          <w:rFonts w:ascii="Ink Free" w:hAnsi="Ink Free"/>
          <w:color w:val="002060"/>
        </w:rPr>
        <w:t>What’s the situation?</w:t>
      </w:r>
    </w:p>
    <w:p w14:paraId="45C3791A" w14:textId="5C32E6D7" w:rsidR="00AF6474" w:rsidRPr="00C82644" w:rsidRDefault="006609FF" w:rsidP="008226F3">
      <w:pPr>
        <w:shd w:val="clear" w:color="auto" w:fill="DEEAF6" w:themeFill="accent5" w:themeFillTint="33"/>
        <w:spacing w:after="120"/>
        <w:ind w:left="1440" w:right="357" w:hanging="1083"/>
      </w:pPr>
      <w:r w:rsidRPr="00B857F3">
        <w:rPr>
          <w:b/>
          <w:lang w:val="en-US"/>
        </w:rPr>
        <w:t>Shin</w:t>
      </w:r>
      <w:r w:rsidRPr="00C82644">
        <w:t>:</w:t>
      </w:r>
      <w:r w:rsidRPr="00C82644">
        <w:tab/>
      </w:r>
      <w:r w:rsidRPr="00B834F2">
        <w:rPr>
          <w:rFonts w:ascii="Ink Free" w:hAnsi="Ink Free"/>
          <w:color w:val="002060"/>
        </w:rPr>
        <w:t>This is a customer we have worked with for a long time, and I recently became responsible for their orders. Because they have been our customer for a long time, they get a special discount on their orders, but I didn’t know that, so I charged them the full amount.</w:t>
      </w:r>
    </w:p>
    <w:p w14:paraId="66613395" w14:textId="35D733C5" w:rsidR="00AF6474" w:rsidRPr="00C82644" w:rsidRDefault="006609FF" w:rsidP="008226F3">
      <w:pPr>
        <w:shd w:val="clear" w:color="auto" w:fill="DEEAF6" w:themeFill="accent5" w:themeFillTint="33"/>
        <w:spacing w:after="120"/>
        <w:ind w:left="1440" w:right="357" w:hanging="1083"/>
      </w:pPr>
      <w:r w:rsidRPr="00B857F3">
        <w:rPr>
          <w:b/>
        </w:rPr>
        <w:t>Andre</w:t>
      </w:r>
      <w:r w:rsidRPr="00C82644">
        <w:t>:</w:t>
      </w:r>
      <w:r w:rsidRPr="00C82644">
        <w:tab/>
      </w:r>
      <w:r w:rsidRPr="00B834F2">
        <w:rPr>
          <w:rFonts w:ascii="Ink Free" w:hAnsi="Ink Free"/>
          <w:color w:val="002060"/>
        </w:rPr>
        <w:t>I see. Have you contacted them? They have been with your company a long time, and your mistake is understandable. I’m sure that if you contact the customer, explain your mistake and apologise, and then issue a corrected invoice, they will be fine with it.</w:t>
      </w:r>
      <w:r w:rsidRPr="00EE1F53">
        <w:rPr>
          <w:color w:val="002060"/>
        </w:rPr>
        <w:t xml:space="preserve"> </w:t>
      </w:r>
    </w:p>
    <w:p w14:paraId="7EACBB89" w14:textId="638D5E59" w:rsidR="00AF6474" w:rsidRDefault="006609FF" w:rsidP="008226F3">
      <w:pPr>
        <w:shd w:val="clear" w:color="auto" w:fill="DEEAF6" w:themeFill="accent5" w:themeFillTint="33"/>
        <w:spacing w:after="120"/>
        <w:ind w:left="1440" w:right="357" w:hanging="1083"/>
        <w:rPr>
          <w:lang w:val="en-US"/>
        </w:rPr>
      </w:pPr>
      <w:r w:rsidRPr="00B857F3">
        <w:rPr>
          <w:b/>
          <w:lang w:val="en-US"/>
        </w:rPr>
        <w:t>Shin</w:t>
      </w:r>
      <w:r w:rsidRPr="00C82644">
        <w:t>:</w:t>
      </w:r>
      <w:r w:rsidRPr="00C82644">
        <w:tab/>
      </w:r>
      <w:r w:rsidRPr="00B834F2">
        <w:rPr>
          <w:rFonts w:ascii="Ink Free" w:hAnsi="Ink Free"/>
          <w:color w:val="002060"/>
        </w:rPr>
        <w:t>Yes, you’re probably right. I’ll call them first thing tomorrow.</w:t>
      </w:r>
    </w:p>
    <w:p w14:paraId="2D2243F0" w14:textId="07741BD0" w:rsidR="00AF6474" w:rsidRDefault="006609FF" w:rsidP="00E367D3">
      <w:pPr>
        <w:pStyle w:val="Heading4"/>
      </w:pPr>
      <w:r>
        <w:t>Activity</w:t>
      </w:r>
    </w:p>
    <w:p w14:paraId="0C5BA81F" w14:textId="1BB02AAD" w:rsidR="00AF6474" w:rsidRPr="008A4936" w:rsidRDefault="006609FF" w:rsidP="005301E5">
      <w:pPr>
        <w:pStyle w:val="ListParagraph"/>
        <w:numPr>
          <w:ilvl w:val="0"/>
          <w:numId w:val="30"/>
        </w:numPr>
        <w:spacing w:after="120" w:line="259" w:lineRule="auto"/>
        <w:ind w:left="357" w:hanging="357"/>
        <w:rPr>
          <w:bCs/>
          <w:lang w:val="en-US"/>
        </w:rPr>
      </w:pPr>
      <w:r w:rsidRPr="008A4936">
        <w:rPr>
          <w:bCs/>
          <w:lang w:val="en-US"/>
        </w:rPr>
        <w:t>In the conversation above, identify:</w:t>
      </w:r>
    </w:p>
    <w:p w14:paraId="3C11BE59" w14:textId="4CC1E8B0" w:rsidR="00AF6474" w:rsidRPr="00854920" w:rsidRDefault="006609FF" w:rsidP="005301E5">
      <w:pPr>
        <w:pStyle w:val="ListParagraph"/>
        <w:numPr>
          <w:ilvl w:val="0"/>
          <w:numId w:val="29"/>
        </w:numPr>
        <w:spacing w:after="80" w:line="259" w:lineRule="auto"/>
        <w:rPr>
          <w:bCs/>
          <w:lang w:val="en-US"/>
        </w:rPr>
      </w:pPr>
      <w:r w:rsidRPr="00854920">
        <w:rPr>
          <w:bCs/>
          <w:lang w:val="en-US"/>
        </w:rPr>
        <w:t>The problem.</w:t>
      </w:r>
    </w:p>
    <w:p w14:paraId="6A413D4E" w14:textId="46088F0A" w:rsidR="00AF6474" w:rsidRPr="00854920" w:rsidRDefault="006609FF" w:rsidP="005301E5">
      <w:pPr>
        <w:pStyle w:val="ListParagraph"/>
        <w:numPr>
          <w:ilvl w:val="0"/>
          <w:numId w:val="29"/>
        </w:numPr>
        <w:spacing w:after="80" w:line="259" w:lineRule="auto"/>
        <w:rPr>
          <w:bCs/>
          <w:lang w:val="en-US"/>
        </w:rPr>
      </w:pPr>
      <w:r w:rsidRPr="00854920">
        <w:rPr>
          <w:bCs/>
          <w:lang w:val="en-US"/>
        </w:rPr>
        <w:t>The background.</w:t>
      </w:r>
    </w:p>
    <w:p w14:paraId="4369B48D" w14:textId="51644A13" w:rsidR="00AF6474" w:rsidRPr="00854920" w:rsidRDefault="006609FF" w:rsidP="005301E5">
      <w:pPr>
        <w:pStyle w:val="ListParagraph"/>
        <w:numPr>
          <w:ilvl w:val="0"/>
          <w:numId w:val="29"/>
        </w:numPr>
        <w:spacing w:after="80" w:line="259" w:lineRule="auto"/>
        <w:rPr>
          <w:bCs/>
          <w:lang w:val="en-US"/>
        </w:rPr>
      </w:pPr>
      <w:r w:rsidRPr="00854920">
        <w:rPr>
          <w:bCs/>
          <w:lang w:val="en-US"/>
        </w:rPr>
        <w:t>The solution.</w:t>
      </w:r>
    </w:p>
    <w:p w14:paraId="09131069" w14:textId="10ACB5AA" w:rsidR="00AF6474" w:rsidRPr="00854920" w:rsidRDefault="006609FF" w:rsidP="005301E5">
      <w:pPr>
        <w:pStyle w:val="ListParagraph"/>
        <w:numPr>
          <w:ilvl w:val="0"/>
          <w:numId w:val="29"/>
        </w:numPr>
        <w:spacing w:after="360" w:line="259" w:lineRule="auto"/>
        <w:rPr>
          <w:bCs/>
          <w:lang w:val="en-US"/>
        </w:rPr>
      </w:pPr>
      <w:r w:rsidRPr="00854920">
        <w:rPr>
          <w:bCs/>
          <w:lang w:val="en-US"/>
        </w:rPr>
        <w:t>The result.</w:t>
      </w:r>
    </w:p>
    <w:p w14:paraId="28954633" w14:textId="56801300" w:rsidR="00AF6474" w:rsidRPr="008A4936" w:rsidRDefault="006609FF" w:rsidP="005301E5">
      <w:pPr>
        <w:pStyle w:val="ListParagraph"/>
        <w:numPr>
          <w:ilvl w:val="0"/>
          <w:numId w:val="30"/>
        </w:numPr>
        <w:spacing w:after="0" w:line="259" w:lineRule="auto"/>
        <w:ind w:left="357" w:hanging="357"/>
        <w:rPr>
          <w:bCs/>
          <w:lang w:val="en-US"/>
        </w:rPr>
      </w:pPr>
      <w:r w:rsidRPr="008A4936">
        <w:rPr>
          <w:bCs/>
          <w:lang w:val="en-US"/>
        </w:rPr>
        <w:t>Think of a problem you have had at work recently and ask your partner for advice. You need to explain the problem and the background. Your partner should suggest a solution and the expected result.</w:t>
      </w:r>
    </w:p>
    <w:p w14:paraId="3FD8A200" w14:textId="483F6287" w:rsidR="00AF6474" w:rsidRPr="008226F3" w:rsidRDefault="006609FF" w:rsidP="008226F3">
      <w:pPr>
        <w:spacing w:after="0" w:line="259" w:lineRule="auto"/>
        <w:rPr>
          <w:lang w:val="en-US"/>
        </w:rPr>
      </w:pPr>
      <w:r w:rsidRPr="008226F3">
        <w:rPr>
          <w:lang w:val="en-US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