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09FB8" w14:textId="04135A22" w:rsidR="00626364" w:rsidRDefault="00A66483">
      <w:r>
        <w:t>Chapter 3 Notes – Development of pseudoproxies</w:t>
      </w:r>
    </w:p>
    <w:p w14:paraId="01E48AE0" w14:textId="397505B4" w:rsidR="00A66483" w:rsidRDefault="00A66483" w:rsidP="00A66483">
      <w:pPr>
        <w:pStyle w:val="ListParagraph"/>
        <w:numPr>
          <w:ilvl w:val="0"/>
          <w:numId w:val="1"/>
        </w:numPr>
      </w:pPr>
      <w:r>
        <w:t>Simply adding white noise to a temperature record makes the problem of fidelity of confidence intervals trivial, because the character of the residuals is the determining factor in calibration uncertainty</w:t>
      </w:r>
    </w:p>
    <w:p w14:paraId="5968A8B9" w14:textId="0B0121A9" w:rsidR="00A66483" w:rsidRDefault="00A66483" w:rsidP="00A66483">
      <w:pPr>
        <w:pStyle w:val="ListParagraph"/>
        <w:numPr>
          <w:ilvl w:val="0"/>
          <w:numId w:val="1"/>
        </w:numPr>
      </w:pPr>
      <w:r>
        <w:t xml:space="preserve">Implementing something like the </w:t>
      </w:r>
      <w:proofErr w:type="spellStart"/>
      <w:r w:rsidRPr="00A66483">
        <w:t>Vaganov</w:t>
      </w:r>
      <w:proofErr w:type="spellEnd"/>
      <w:r w:rsidRPr="00A66483">
        <w:t>–</w:t>
      </w:r>
      <w:proofErr w:type="spellStart"/>
      <w:r w:rsidRPr="00A66483">
        <w:t>Shashkin</w:t>
      </w:r>
      <w:proofErr w:type="spellEnd"/>
      <w:r>
        <w:t xml:space="preserve"> model for tree-ring growth is much better</w:t>
      </w:r>
    </w:p>
    <w:p w14:paraId="45750C43" w14:textId="13F11D4C" w:rsidR="00D6010C" w:rsidRDefault="00D6010C" w:rsidP="00A66483">
      <w:pPr>
        <w:pStyle w:val="ListParagraph"/>
        <w:numPr>
          <w:ilvl w:val="0"/>
          <w:numId w:val="1"/>
        </w:numPr>
      </w:pPr>
      <w:r>
        <w:t>Use modeled proxies from published papers</w:t>
      </w:r>
    </w:p>
    <w:p w14:paraId="23FDBB83" w14:textId="6C5EB412" w:rsidR="00D6010C" w:rsidRDefault="00D6010C" w:rsidP="00A66483">
      <w:pPr>
        <w:pStyle w:val="ListParagraph"/>
        <w:numPr>
          <w:ilvl w:val="0"/>
          <w:numId w:val="1"/>
        </w:numPr>
      </w:pPr>
      <w:r>
        <w:t>Develop reconstructions from the 1) modelled proxies (VSM), 2) real chronologies, and 3) target + noise models</w:t>
      </w:r>
    </w:p>
    <w:p w14:paraId="69F44B11" w14:textId="69D4CB2C" w:rsidR="00D6010C" w:rsidRDefault="00D6010C" w:rsidP="00A66483">
      <w:pPr>
        <w:pStyle w:val="ListParagraph"/>
        <w:numPr>
          <w:ilvl w:val="0"/>
          <w:numId w:val="1"/>
        </w:numPr>
      </w:pPr>
      <w:r>
        <w:t>Develop prediction intervals for the reconstructions</w:t>
      </w:r>
    </w:p>
    <w:p w14:paraId="238354DE" w14:textId="63C03583" w:rsidR="00D6010C" w:rsidRDefault="00D6010C" w:rsidP="00A66483">
      <w:pPr>
        <w:pStyle w:val="ListParagraph"/>
        <w:numPr>
          <w:ilvl w:val="0"/>
          <w:numId w:val="1"/>
        </w:numPr>
      </w:pPr>
      <w:r>
        <w:t>Test the prediction intervals</w:t>
      </w:r>
    </w:p>
    <w:p w14:paraId="5FD1E184" w14:textId="52F7DB4D" w:rsidR="00D6010C" w:rsidRDefault="00D6010C" w:rsidP="00A66483">
      <w:pPr>
        <w:pStyle w:val="ListParagraph"/>
        <w:numPr>
          <w:ilvl w:val="0"/>
          <w:numId w:val="1"/>
        </w:numPr>
      </w:pPr>
      <w:r>
        <w:t>Compare fidelity of prediction intervals to reconstruction-target correlation, various statistics of regression residuals</w:t>
      </w:r>
    </w:p>
    <w:sectPr w:rsidR="00D60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76ED9"/>
    <w:multiLevelType w:val="hybridMultilevel"/>
    <w:tmpl w:val="B07CF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650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83"/>
    <w:rsid w:val="005F4953"/>
    <w:rsid w:val="00626364"/>
    <w:rsid w:val="009B628B"/>
    <w:rsid w:val="009E60EC"/>
    <w:rsid w:val="00A66483"/>
    <w:rsid w:val="00D6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6BE6"/>
  <w15:docId w15:val="{4CC4C9A2-B750-470C-99E5-80F640FD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Edge</dc:creator>
  <cp:keywords/>
  <dc:description/>
  <cp:lastModifiedBy>David Edge</cp:lastModifiedBy>
  <cp:revision>1</cp:revision>
  <dcterms:created xsi:type="dcterms:W3CDTF">2022-06-10T18:30:00Z</dcterms:created>
  <dcterms:modified xsi:type="dcterms:W3CDTF">2022-06-28T20:39:00Z</dcterms:modified>
</cp:coreProperties>
</file>