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4DAB" w14:textId="260CC7F8" w:rsidR="00761B80" w:rsidRDefault="00761B80" w:rsidP="00761B80">
      <w:r>
        <w:t>Review of methods and Data – August 2</w:t>
      </w:r>
      <w:r w:rsidR="00854870">
        <w:t>5</w:t>
      </w:r>
      <w:r>
        <w:t>, 2022</w:t>
      </w:r>
    </w:p>
    <w:p w14:paraId="6D5B08FF" w14:textId="6A85FECA" w:rsidR="00702ADF" w:rsidRDefault="00702ADF" w:rsidP="00761B80">
      <w:r>
        <w:t xml:space="preserve">Based on </w:t>
      </w:r>
      <w:r w:rsidR="00854870">
        <w:t xml:space="preserve">the </w:t>
      </w:r>
      <w:r>
        <w:t>Tree Nob RCS</w:t>
      </w:r>
      <w:r w:rsidR="00854870">
        <w:t xml:space="preserve"> chronology</w:t>
      </w:r>
      <w:r>
        <w:t xml:space="preserve"> and </w:t>
      </w:r>
      <w:r w:rsidR="00854870">
        <w:t>10</w:t>
      </w:r>
      <w:r>
        <w:t xml:space="preserve"> s</w:t>
      </w:r>
      <w:r w:rsidR="00854870">
        <w:t>ynthetic chronologies reconstructing</w:t>
      </w:r>
      <w:r>
        <w:t xml:space="preserve"> Langara SST</w:t>
      </w:r>
    </w:p>
    <w:p w14:paraId="197D9760" w14:textId="7808CA30" w:rsidR="00445A68" w:rsidRPr="00854870" w:rsidRDefault="00445A68" w:rsidP="00761B80">
      <w:pPr>
        <w:rPr>
          <w:b/>
          <w:bCs/>
          <w:sz w:val="24"/>
          <w:szCs w:val="24"/>
        </w:rPr>
      </w:pPr>
      <w:r w:rsidRPr="00854870">
        <w:rPr>
          <w:b/>
          <w:bCs/>
          <w:sz w:val="24"/>
          <w:szCs w:val="24"/>
        </w:rPr>
        <w:t>Introduction</w:t>
      </w:r>
    </w:p>
    <w:p w14:paraId="04419644" w14:textId="2273D6F0" w:rsidR="00445A68" w:rsidRDefault="00445A68" w:rsidP="00761B80">
      <w:r w:rsidRPr="00445A68">
        <w:t xml:space="preserve">In the dendrochronology community, annual reconstructions of past climate </w:t>
      </w:r>
      <w:r w:rsidR="00854870">
        <w:t xml:space="preserve">typically </w:t>
      </w:r>
      <w:r w:rsidRPr="00445A68">
        <w:t>consist of “estimates” of a particular climate variable,</w:t>
      </w:r>
      <w:r w:rsidR="00F2547D">
        <w:t xml:space="preserve"> for example,</w:t>
      </w:r>
      <w:r w:rsidRPr="00445A68">
        <w:t xml:space="preserve"> July-September air temperature. These estimates are</w:t>
      </w:r>
      <w:r w:rsidR="00F2547D">
        <w:t xml:space="preserve"> </w:t>
      </w:r>
      <w:r w:rsidRPr="00445A68">
        <w:t>based on a calibration relationship between the tree-ring record and the measured</w:t>
      </w:r>
      <w:r w:rsidR="00F2547D">
        <w:t xml:space="preserve"> </w:t>
      </w:r>
      <w:r w:rsidR="00F2547D" w:rsidRPr="00445A68">
        <w:t>July-September</w:t>
      </w:r>
      <w:r w:rsidRPr="00445A68">
        <w:t xml:space="preserve"> temperature over an interval when both records are available</w:t>
      </w:r>
      <w:r w:rsidR="00854870">
        <w:t>, called the calibration interval</w:t>
      </w:r>
      <w:r w:rsidRPr="00445A68">
        <w:t>. The</w:t>
      </w:r>
      <w:r w:rsidR="00F2547D">
        <w:t xml:space="preserve"> values of the</w:t>
      </w:r>
      <w:r w:rsidRPr="00445A68">
        <w:t xml:space="preserve"> tree-ring record</w:t>
      </w:r>
      <w:r w:rsidR="00854870">
        <w:t xml:space="preserve"> are transformed</w:t>
      </w:r>
      <w:r w:rsidRPr="00445A68">
        <w:t xml:space="preserve"> into equivalent temperature units,</w:t>
      </w:r>
      <w:r w:rsidR="00854870">
        <w:t xml:space="preserve"> called the reconstructed values,</w:t>
      </w:r>
      <w:r w:rsidRPr="00445A68">
        <w:t xml:space="preserve"> providing estimates of temperature</w:t>
      </w:r>
      <w:r w:rsidR="00854870">
        <w:t xml:space="preserve"> over the full tree-ring chronology time interval</w:t>
      </w:r>
      <w:r w:rsidRPr="00445A68">
        <w:t>. In each year of the calibration interval, the difference between the measured air temperature and the estimated value can be measured. Reconstructions often display confidence intervals in the calibration period, for example a band around the reconstruction estimates that envelopes 90% of the measured instrumental values. In the time period prior to instrumental measurement data, an analogous band called the</w:t>
      </w:r>
      <w:r w:rsidR="00F35621">
        <w:t xml:space="preserve"> reconstruction</w:t>
      </w:r>
      <w:r w:rsidRPr="00445A68">
        <w:t xml:space="preserve"> prediction interval is</w:t>
      </w:r>
      <w:r w:rsidR="00854870">
        <w:t xml:space="preserve"> also</w:t>
      </w:r>
      <w:r w:rsidRPr="00445A68">
        <w:t xml:space="preserve"> often shown. In contrast to the simple nature of the confidence interval, in which the instrumental data values are known, prediction intervals must be estimated based on the relationship between the reconstruction and instrumental target in the interval of data overlap.</w:t>
      </w:r>
    </w:p>
    <w:p w14:paraId="51097D1E" w14:textId="0EE358CB" w:rsidR="00854870" w:rsidRDefault="00854870" w:rsidP="00761B80">
      <w:r>
        <w:t xml:space="preserve">Accurate prediction intervals are an important and necessary component of a climate reconstruction. A reconstruction that fits a target variable closely in the calibration interval may be a very good proxy of that target, it may demonstrate similar character by chance, or the reconstruction model may be overfitted. Prediction intervals purport to show the quality of fit of a reconstruction. A climate reconstruction figure without prediction intervals is not an adequate representation and may mislead an end-user as to the degree of knowledge imparted. </w:t>
      </w:r>
    </w:p>
    <w:p w14:paraId="234E5C4C" w14:textId="457DD799" w:rsidR="00896A45" w:rsidRDefault="00F35621" w:rsidP="00761B80">
      <w:r>
        <w:t xml:space="preserve">Many methods have been used to display reconstruction uncertainty </w:t>
      </w:r>
      <w:r w:rsidR="00854870">
        <w:t>outside of the calibration interval.</w:t>
      </w:r>
      <w:r>
        <w:t xml:space="preserve"> The average difference between the individual reconstruction and climate values in the interval of overlap is sometimes extended into the pre-instrumental period. </w:t>
      </w:r>
      <w:r w:rsidR="00902F26">
        <w:t>This method however fails to account for the idiosyncratic nature of a calibration performed in a particular interval. The</w:t>
      </w:r>
      <w:r w:rsidR="00854870">
        <w:t xml:space="preserve"> practice of</w:t>
      </w:r>
      <w:r w:rsidR="00902F26">
        <w:t xml:space="preserve"> independent calibration-verification testing of climate reconstructions gives credence to the issue of over-fitting models. A</w:t>
      </w:r>
      <w:r w:rsidR="00854870">
        <w:t>nother common method of producing prediction intervals, making use</w:t>
      </w:r>
      <w:r w:rsidR="00902F26">
        <w:t xml:space="preserve"> of </w:t>
      </w:r>
      <w:r w:rsidR="00854870">
        <w:t>an</w:t>
      </w:r>
      <w:r w:rsidR="00902F26">
        <w:t xml:space="preserve"> independent verification interval</w:t>
      </w:r>
      <w:r w:rsidR="00854870">
        <w:t>,</w:t>
      </w:r>
      <w:r w:rsidR="00902F26">
        <w:t xml:space="preserve"> </w:t>
      </w:r>
      <w:r w:rsidR="00854870">
        <w:t>one can</w:t>
      </w:r>
      <w:r w:rsidR="00902F26">
        <w:t xml:space="preserve"> measure the difference between the reconstructed and target values</w:t>
      </w:r>
      <w:r w:rsidR="00854870">
        <w:t xml:space="preserve"> only in this independent interval</w:t>
      </w:r>
      <w:r w:rsidR="00902F26">
        <w:t>. Although this is a significant improvement over merely extending confidence intervals</w:t>
      </w:r>
      <w:r w:rsidR="00854870">
        <w:t xml:space="preserve"> calculated in the calibration interval</w:t>
      </w:r>
      <w:r w:rsidR="00902F26">
        <w:t>, the method does not provide any test of the prediction intervals.</w:t>
      </w:r>
      <w:r w:rsidR="00896A45">
        <w:t xml:space="preserve"> Here we </w:t>
      </w:r>
      <w:r w:rsidR="00854870">
        <w:t>test many methods of producing prediction intervals by setting aside an additional independent interval to validate the prediction intervals</w:t>
      </w:r>
      <w:r w:rsidR="00896A45">
        <w:t>.</w:t>
      </w:r>
    </w:p>
    <w:p w14:paraId="0C3480F8" w14:textId="2BFA4462" w:rsidR="00445A68" w:rsidRPr="00854870" w:rsidRDefault="00445A68" w:rsidP="00761B80">
      <w:pPr>
        <w:rPr>
          <w:b/>
          <w:bCs/>
          <w:sz w:val="24"/>
          <w:szCs w:val="24"/>
        </w:rPr>
      </w:pPr>
      <w:r w:rsidRPr="00854870">
        <w:rPr>
          <w:b/>
          <w:bCs/>
          <w:sz w:val="24"/>
          <w:szCs w:val="24"/>
        </w:rPr>
        <w:t>Methods</w:t>
      </w:r>
    </w:p>
    <w:p w14:paraId="52711D47" w14:textId="77AAE721" w:rsidR="008C4D4E" w:rsidRPr="00854870" w:rsidRDefault="008C4D4E" w:rsidP="00761B80">
      <w:pPr>
        <w:rPr>
          <w:sz w:val="24"/>
          <w:szCs w:val="24"/>
        </w:rPr>
      </w:pPr>
      <w:r w:rsidRPr="00854870">
        <w:rPr>
          <w:sz w:val="24"/>
          <w:szCs w:val="24"/>
        </w:rPr>
        <w:t>Chronologies</w:t>
      </w:r>
    </w:p>
    <w:p w14:paraId="43888CC5" w14:textId="4BF5F7AC" w:rsidR="008C4D4E" w:rsidRDefault="00854870" w:rsidP="00761B80">
      <w:r>
        <w:t>Prediction intervals were calculated and tested using</w:t>
      </w:r>
      <w:r w:rsidR="008C4D4E">
        <w:t xml:space="preserve"> xxx chronologies and their corresponding targets. We selected chronologies that produced reconstructions of a climate variable by simple regression for simplicity</w:t>
      </w:r>
      <w:r>
        <w:t xml:space="preserve"> and contained at least 60 years of chronology-target overlap to provide sufficient data for independent intervals for calibration, prediction interval calculation, and prediction interval testing.</w:t>
      </w:r>
    </w:p>
    <w:p w14:paraId="362B5C60" w14:textId="6C39ADC8" w:rsidR="003A55D4" w:rsidRDefault="003A55D4" w:rsidP="00761B80">
      <w:r>
        <w:lastRenderedPageBreak/>
        <w:t xml:space="preserve">The Tree Nob geoduck chronology extends continuously from 1725 to 2008, with an average sample depth of </w:t>
      </w:r>
      <w:r w:rsidR="004A4806">
        <w:t xml:space="preserve">xxx. The published reconstruction targets April-November sea surface temperature at Langara Island. The overlap of these records covers 1940-2001, 62 years. Although the published reconstruction utilizes more complex reconstruction methods, </w:t>
      </w:r>
      <w:r w:rsidR="00DE260A">
        <w:t>simple linear regression is used to reconstruct seasonal Langara SST from the published Tree Nob ring-width indices.</w:t>
      </w:r>
    </w:p>
    <w:p w14:paraId="5E3F5395" w14:textId="1834550F" w:rsidR="003A55D4" w:rsidRDefault="003A55D4" w:rsidP="00761B80">
      <w:pPr>
        <w:rPr>
          <w:sz w:val="24"/>
          <w:szCs w:val="24"/>
        </w:rPr>
      </w:pPr>
      <w:r w:rsidRPr="003A55D4">
        <w:rPr>
          <w:sz w:val="24"/>
          <w:szCs w:val="24"/>
        </w:rPr>
        <w:t>Synthetic Chronologies</w:t>
      </w:r>
    </w:p>
    <w:p w14:paraId="3A3630AC" w14:textId="77777777" w:rsidR="003A55D4" w:rsidRDefault="003A55D4" w:rsidP="003A55D4">
      <w:r>
        <w:t>In addition to the real chronologies tested, we developed 50 synthetic chronologies for each chronology-target pair. Synthetic chronologies provide additional opportunities to test the prediction interval methods for each climate target. These synthetic chronologies are independent of the real chronologies and therefore also independent of any idiosyncrasies of chronology-target relationships.</w:t>
      </w:r>
    </w:p>
    <w:p w14:paraId="2AAFED7A" w14:textId="77777777" w:rsidR="003A55D4" w:rsidRPr="003A55D4" w:rsidRDefault="003A55D4" w:rsidP="00761B80"/>
    <w:p w14:paraId="4B53E421" w14:textId="6B4968DD" w:rsidR="003138C5" w:rsidRDefault="003138C5" w:rsidP="00761B80">
      <w:pPr>
        <w:rPr>
          <w:sz w:val="24"/>
          <w:szCs w:val="24"/>
        </w:rPr>
      </w:pPr>
      <w:r w:rsidRPr="003138C5">
        <w:rPr>
          <w:sz w:val="24"/>
          <w:szCs w:val="24"/>
        </w:rPr>
        <w:t>Bootstrapping</w:t>
      </w:r>
    </w:p>
    <w:p w14:paraId="7A48D447" w14:textId="3AEB46DB" w:rsidR="003138C5" w:rsidRPr="003138C5" w:rsidRDefault="00B7081C" w:rsidP="00761B80">
      <w:r>
        <w:t xml:space="preserve">All chronologies, real and synthetic, </w:t>
      </w:r>
      <w:r w:rsidR="004708D5">
        <w:t>were</w:t>
      </w:r>
      <w:r>
        <w:t xml:space="preserve"> bootstrapped using both traditional (</w:t>
      </w:r>
      <w:proofErr w:type="spellStart"/>
      <w:r w:rsidRPr="00B7081C">
        <w:t>Efron</w:t>
      </w:r>
      <w:proofErr w:type="spellEnd"/>
      <w:r w:rsidRPr="00B7081C">
        <w:t>, 1979)</w:t>
      </w:r>
      <w:r>
        <w:t xml:space="preserve">) and </w:t>
      </w:r>
      <w:proofErr w:type="spellStart"/>
      <w:r>
        <w:t>MEboot</w:t>
      </w:r>
      <w:proofErr w:type="spellEnd"/>
      <w:r>
        <w:t xml:space="preserve"> methods (Vinod, 2006; Cook et al., 2013). </w:t>
      </w:r>
      <w:r w:rsidR="007A6D71">
        <w:t>Traditional bootstrapping</w:t>
      </w:r>
      <w:r w:rsidR="009406D8">
        <w:t xml:space="preserve"> was performed by resampling within each year of the chronology to produce a</w:t>
      </w:r>
      <w:r w:rsidR="001477B6">
        <w:t xml:space="preserve"> bootstrapped</w:t>
      </w:r>
      <w:r w:rsidR="009406D8">
        <w:t xml:space="preserve"> chronology with sample depths</w:t>
      </w:r>
      <w:r w:rsidR="001477B6">
        <w:t xml:space="preserve"> identical to the original chronology</w:t>
      </w:r>
      <w:r w:rsidR="009406D8">
        <w:t>.</w:t>
      </w:r>
      <w:r w:rsidR="001477B6">
        <w:t xml:space="preserve"> 1000 bootstrapped mean-value chronologies were developed for each bootstrapping method from the robust biweight mean of 1000 individual bootstrapped ring-width index chronologies.</w:t>
      </w:r>
      <w:r w:rsidR="009406D8">
        <w:t xml:space="preserve"> 5</w:t>
      </w:r>
      <w:r w:rsidR="009406D8" w:rsidRPr="009406D8">
        <w:rPr>
          <w:vertAlign w:val="superscript"/>
        </w:rPr>
        <w:t>th</w:t>
      </w:r>
      <w:r w:rsidR="009406D8">
        <w:t xml:space="preserve"> and 95</w:t>
      </w:r>
      <w:r w:rsidR="009406D8" w:rsidRPr="009406D8">
        <w:rPr>
          <w:vertAlign w:val="superscript"/>
        </w:rPr>
        <w:t>th</w:t>
      </w:r>
      <w:r w:rsidR="009406D8">
        <w:t xml:space="preserve"> percentile values</w:t>
      </w:r>
      <w:r w:rsidR="001477B6">
        <w:t xml:space="preserve"> at each year were retained as chronology confidence intervals from the pool of 1000 mean-value bootstrapped chronologies</w:t>
      </w:r>
      <w:r w:rsidR="009406D8">
        <w:t xml:space="preserve"> </w:t>
      </w:r>
      <w:r w:rsidR="004708D5">
        <w:t>for each bootstrapping method.</w:t>
      </w:r>
    </w:p>
    <w:p w14:paraId="584BEF06" w14:textId="4AA7D01B" w:rsidR="00854870" w:rsidRPr="00854870" w:rsidRDefault="00854870" w:rsidP="00761B80">
      <w:pPr>
        <w:rPr>
          <w:sz w:val="24"/>
          <w:szCs w:val="24"/>
        </w:rPr>
      </w:pPr>
      <w:r w:rsidRPr="00854870">
        <w:rPr>
          <w:sz w:val="24"/>
          <w:szCs w:val="24"/>
        </w:rPr>
        <w:t xml:space="preserve">Reconstructions and </w:t>
      </w:r>
      <w:r w:rsidR="00097960">
        <w:rPr>
          <w:sz w:val="24"/>
          <w:szCs w:val="24"/>
        </w:rPr>
        <w:t>Verification Error</w:t>
      </w:r>
    </w:p>
    <w:p w14:paraId="4DF380ED" w14:textId="6C364FAC" w:rsidR="00FE435F" w:rsidRDefault="00621B64" w:rsidP="00761B80">
      <w:r>
        <w:t>Prior to calibration of the reconstruction, a ten-year interval is first set aside</w:t>
      </w:r>
      <w:r w:rsidR="008415DF">
        <w:t xml:space="preserve"> (called the set-aside interval (SAI)</w:t>
      </w:r>
      <w:r>
        <w:t xml:space="preserve"> for independent testing of the prediction intervals. The remaining interval of chronology-target overlap is split in half, the early portion</w:t>
      </w:r>
      <w:r w:rsidR="00E81862">
        <w:t>, called the calibration interval,</w:t>
      </w:r>
      <w:r>
        <w:t xml:space="preserve"> is used for calibrating the regression and the latter portion</w:t>
      </w:r>
      <w:r w:rsidR="00E81862">
        <w:t>, called the verification interval,</w:t>
      </w:r>
      <w:r>
        <w:t xml:space="preserve"> is used to calculate </w:t>
      </w:r>
      <w:r w:rsidR="00E81862">
        <w:t xml:space="preserve">the verification </w:t>
      </w:r>
      <w:r>
        <w:t>error</w:t>
      </w:r>
      <w:r w:rsidR="00E81862">
        <w:t xml:space="preserve"> (VE)</w:t>
      </w:r>
      <w:r>
        <w:t xml:space="preserve">. </w:t>
      </w:r>
      <w:r w:rsidR="00FF2610">
        <w:t xml:space="preserve">Each reconstruction is performed by simple regression between the </w:t>
      </w:r>
      <w:r>
        <w:t xml:space="preserve">mean-value </w:t>
      </w:r>
      <w:r w:rsidR="00FF2610">
        <w:t>chronology and the climate target.</w:t>
      </w:r>
      <w:r>
        <w:t xml:space="preserve"> </w:t>
      </w:r>
      <w:r w:rsidR="00FE435F">
        <w:t>The chronology confidence intervals are also regressed on the climate target to capture regression error.</w:t>
      </w:r>
    </w:p>
    <w:p w14:paraId="28BBFF19" w14:textId="3A90B1E8" w:rsidR="00B509D8" w:rsidRDefault="00A0243A" w:rsidP="00761B80">
      <w:r>
        <w:t>The v</w:t>
      </w:r>
      <w:r w:rsidR="00E81862">
        <w:t>erification</w:t>
      </w:r>
      <w:r w:rsidR="00B509D8">
        <w:t xml:space="preserve"> error</w:t>
      </w:r>
      <w:r w:rsidR="00E77CFE">
        <w:t xml:space="preserve"> (</w:t>
      </w:r>
      <w:r w:rsidR="00E81862">
        <w:t>VE</w:t>
      </w:r>
      <w:r w:rsidR="00E77CFE">
        <w:t>)</w:t>
      </w:r>
      <w:r>
        <w:t xml:space="preserve"> set</w:t>
      </w:r>
      <w:r w:rsidR="00B509D8">
        <w:t xml:space="preserve"> is</w:t>
      </w:r>
      <w:r>
        <w:t xml:space="preserve"> the group of values given by</w:t>
      </w:r>
      <w:r w:rsidR="00B509D8">
        <w:t xml:space="preserve"> the</w:t>
      </w:r>
      <w:r>
        <w:t xml:space="preserve"> absolute value of the</w:t>
      </w:r>
      <w:r w:rsidR="00B509D8">
        <w:t xml:space="preserve"> difference between the reconstructed and target value</w:t>
      </w:r>
      <w:r w:rsidR="00FE435F">
        <w:t xml:space="preserve"> in the verification interval</w:t>
      </w:r>
      <w:r w:rsidR="00FF2610">
        <w:t xml:space="preserve"> </w:t>
      </w:r>
      <w:r w:rsidR="00E77CFE">
        <w:t>for</w:t>
      </w:r>
      <w:r w:rsidR="00B509D8">
        <w:t xml:space="preserve"> each year. </w:t>
      </w:r>
      <w:r w:rsidR="00FE435F">
        <w:t xml:space="preserve">The </w:t>
      </w:r>
      <w:r>
        <w:t>empirical 50</w:t>
      </w:r>
      <w:r w:rsidRPr="00A0243A">
        <w:rPr>
          <w:vertAlign w:val="superscript"/>
        </w:rPr>
        <w:t>th</w:t>
      </w:r>
      <w:r>
        <w:t xml:space="preserve"> and 90</w:t>
      </w:r>
      <w:r w:rsidRPr="00A0243A">
        <w:rPr>
          <w:vertAlign w:val="superscript"/>
        </w:rPr>
        <w:t>th</w:t>
      </w:r>
      <w:r>
        <w:t xml:space="preserve"> percentile verification intervals (V</w:t>
      </w:r>
      <w:r w:rsidR="00B749AF">
        <w:t>E</w:t>
      </w:r>
      <w:r w:rsidRPr="00A0243A">
        <w:rPr>
          <w:vertAlign w:val="subscript"/>
        </w:rPr>
        <w:t>e50</w:t>
      </w:r>
      <w:r>
        <w:t>, V</w:t>
      </w:r>
      <w:r w:rsidR="00B749AF">
        <w:t>E</w:t>
      </w:r>
      <w:r w:rsidRPr="00A0243A">
        <w:rPr>
          <w:vertAlign w:val="subscript"/>
        </w:rPr>
        <w:t>e90</w:t>
      </w:r>
      <w:r>
        <w:t>) are given by the ascending order 50</w:t>
      </w:r>
      <w:r w:rsidRPr="00A0243A">
        <w:rPr>
          <w:vertAlign w:val="superscript"/>
        </w:rPr>
        <w:t>th</w:t>
      </w:r>
      <w:r>
        <w:t xml:space="preserve"> and 90</w:t>
      </w:r>
      <w:r w:rsidRPr="00A0243A">
        <w:rPr>
          <w:vertAlign w:val="superscript"/>
        </w:rPr>
        <w:t>th</w:t>
      </w:r>
      <w:r>
        <w:t xml:space="preserve"> percentile values from the VE set.</w:t>
      </w:r>
      <w:r w:rsidR="00B749AF">
        <w:t xml:space="preserve"> </w:t>
      </w:r>
      <w:r w:rsidR="0041421B">
        <w:t>The theoretical 50</w:t>
      </w:r>
      <w:r w:rsidR="0041421B" w:rsidRPr="0041421B">
        <w:rPr>
          <w:vertAlign w:val="superscript"/>
        </w:rPr>
        <w:t>th</w:t>
      </w:r>
      <w:r w:rsidR="0041421B">
        <w:t xml:space="preserve"> percentile VE (VE</w:t>
      </w:r>
      <w:r w:rsidR="0041421B" w:rsidRPr="00B749AF">
        <w:rPr>
          <w:vertAlign w:val="subscript"/>
        </w:rPr>
        <w:t>t50</w:t>
      </w:r>
      <w:r w:rsidR="0041421B">
        <w:t>) is simply the median value in the VE set</w:t>
      </w:r>
      <w:r w:rsidR="00B00577">
        <w:t>, identical to VE</w:t>
      </w:r>
      <w:r w:rsidR="00B00577" w:rsidRPr="00A0243A">
        <w:rPr>
          <w:vertAlign w:val="subscript"/>
        </w:rPr>
        <w:t>e50</w:t>
      </w:r>
      <w:r w:rsidR="0041421B">
        <w:t xml:space="preserve">. </w:t>
      </w:r>
      <w:r w:rsidR="00B749AF">
        <w:t xml:space="preserve">Calculation of theoretical VE values assumes the errors are distributed normally and therefore uses values from a t-table based on the percentile error of interest and the degrees of freedom in the distribution. The </w:t>
      </w:r>
      <w:r w:rsidR="0041421B">
        <w:t>VE</w:t>
      </w:r>
      <w:r w:rsidR="0041421B" w:rsidRPr="00B00577">
        <w:rPr>
          <w:vertAlign w:val="subscript"/>
        </w:rPr>
        <w:t>t90</w:t>
      </w:r>
      <w:r w:rsidR="0041421B">
        <w:t xml:space="preserve"> is calculated by adding </w:t>
      </w:r>
      <w:r w:rsidR="0041421B">
        <w:rPr>
          <w:i/>
          <w:iCs/>
        </w:rPr>
        <w:t xml:space="preserve">x </w:t>
      </w:r>
      <w:r w:rsidR="0041421B">
        <w:t>number of standard deviations to VE</w:t>
      </w:r>
      <w:r w:rsidR="0041421B" w:rsidRPr="00B749AF">
        <w:rPr>
          <w:vertAlign w:val="subscript"/>
        </w:rPr>
        <w:t>t50</w:t>
      </w:r>
      <w:r w:rsidR="0041421B">
        <w:t xml:space="preserve"> where x </w:t>
      </w:r>
      <w:r w:rsidR="00B00577">
        <w:t>is the t-table value described above multiplied by the standard deviation of the VE set.</w:t>
      </w:r>
    </w:p>
    <w:p w14:paraId="0F9462CF" w14:textId="5F340E82" w:rsidR="008113D5" w:rsidRDefault="00097960" w:rsidP="00761B80">
      <w:r>
        <w:t xml:space="preserve">All possible continuous intervals were used as calibration and verification intervals such that a 50-year overlap (after setting aside 10 years for prediction interval testing, 60 years total overlap) produced 50 possible calibration and verification intervals, allowing that the calibration and verification intervals </w:t>
      </w:r>
      <w:r>
        <w:lastRenderedPageBreak/>
        <w:t xml:space="preserve">could wrap from the end of the total overlap interval back to the beginning. </w:t>
      </w:r>
      <w:r w:rsidR="00200048">
        <w:t>Thus, for a chronology-target pair with 60 years of total overlap, with 10 years set aside for prediction interval testing, 50 sets of reconstruction regression coefficients, regression error terms, and theoretical/empirical 50</w:t>
      </w:r>
      <w:r w:rsidR="00200048" w:rsidRPr="00200048">
        <w:rPr>
          <w:vertAlign w:val="superscript"/>
        </w:rPr>
        <w:t>th</w:t>
      </w:r>
      <w:r w:rsidR="00200048">
        <w:t>/90</w:t>
      </w:r>
      <w:r w:rsidR="00200048" w:rsidRPr="00200048">
        <w:rPr>
          <w:vertAlign w:val="superscript"/>
        </w:rPr>
        <w:t>th</w:t>
      </w:r>
      <w:r w:rsidR="008415DF">
        <w:t>-p</w:t>
      </w:r>
      <w:r w:rsidR="00200048">
        <w:t xml:space="preserve">ercentile verification errors </w:t>
      </w:r>
      <w:r w:rsidR="008415DF">
        <w:t>are calculated.</w:t>
      </w:r>
    </w:p>
    <w:p w14:paraId="6ECDDFCF" w14:textId="78837D32" w:rsidR="00854870" w:rsidRDefault="00854870" w:rsidP="00761B80">
      <w:pPr>
        <w:rPr>
          <w:sz w:val="24"/>
          <w:szCs w:val="24"/>
        </w:rPr>
      </w:pPr>
      <w:r w:rsidRPr="00854870">
        <w:rPr>
          <w:sz w:val="24"/>
          <w:szCs w:val="24"/>
        </w:rPr>
        <w:t>Prediction Interval Testing</w:t>
      </w:r>
    </w:p>
    <w:p w14:paraId="74F3B3B7" w14:textId="4647B839" w:rsidR="008415DF" w:rsidRDefault="008113D5" w:rsidP="00761B80">
      <w:r>
        <w:t>All prediction intervals were</w:t>
      </w:r>
      <w:r w:rsidR="008415DF">
        <w:t xml:space="preserve"> calculated and</w:t>
      </w:r>
      <w:r>
        <w:t xml:space="preserve"> tested in the independent 10-year</w:t>
      </w:r>
      <w:r w:rsidR="008415DF">
        <w:t xml:space="preserve"> SAI</w:t>
      </w:r>
      <w:r>
        <w:t xml:space="preserve">. </w:t>
      </w:r>
      <w:r w:rsidR="00A7754E">
        <w:t xml:space="preserve">Prediction interval methods are defined by VE (theoretical, empirical), chronology confidence interval bootstrapping method (none, traditional, </w:t>
      </w:r>
      <w:proofErr w:type="spellStart"/>
      <w:r w:rsidR="00A7754E">
        <w:t>MEboot</w:t>
      </w:r>
      <w:proofErr w:type="spellEnd"/>
      <w:r w:rsidR="00A7754E">
        <w:t>), and intended percent capture (50%, 90%). The possible permutations of these options produce 12 different sets verification intervals</w:t>
      </w:r>
      <w:r w:rsidR="0045313E">
        <w:t>, however, because theoretical and empirical VE is identical for 50% intended capture, only 9 unique prediction intervals are produced.</w:t>
      </w:r>
    </w:p>
    <w:p w14:paraId="6766D2D5" w14:textId="352D26B0" w:rsidR="00621B64" w:rsidRPr="00621B64" w:rsidRDefault="008113D5" w:rsidP="00761B80">
      <w:r>
        <w:t>The prediction interval capture (PIC) was calculated</w:t>
      </w:r>
      <w:r w:rsidR="009B304C">
        <w:t xml:space="preserve"> for each method</w:t>
      </w:r>
      <w:r>
        <w:t xml:space="preserve"> by summing the total number of target values captured by the prediction </w:t>
      </w:r>
      <w:r w:rsidR="009B304C">
        <w:t>intervals and</w:t>
      </w:r>
      <w:r>
        <w:t xml:space="preserve"> dividing this total by the length of the independent interval.</w:t>
      </w:r>
      <w:r w:rsidR="0045313E">
        <w:t xml:space="preserve"> </w:t>
      </w:r>
      <w:r w:rsidR="00136B34">
        <w:t>For example,</w:t>
      </w:r>
      <w:r w:rsidR="0045313E">
        <w:t xml:space="preserve"> if 9 of the 10 SAI climate target values fall within the prediction intervals, 90% of the target values were “captured”</w:t>
      </w:r>
      <w:r w:rsidR="00136B34">
        <w:t>, in line with the intended capture</w:t>
      </w:r>
      <w:r w:rsidR="006C0D68">
        <w:t xml:space="preserve"> (IC)</w:t>
      </w:r>
      <w:r w:rsidR="00136B34">
        <w:t xml:space="preserve"> rate.</w:t>
      </w:r>
      <w:r w:rsidR="009B304C">
        <w:t xml:space="preserve"> This test was repeated for all possible continuous 10-year intervals, such that a chronology-target pair with 60 years of overlap contains 60 possible</w:t>
      </w:r>
      <w:r w:rsidR="00136B34">
        <w:t>, overlapping</w:t>
      </w:r>
      <w:r w:rsidR="009B304C">
        <w:t xml:space="preserve"> testing intervals. The mean PIC from </w:t>
      </w:r>
      <w:r w:rsidR="00737E43">
        <w:t>all</w:t>
      </w:r>
      <w:r w:rsidR="009B304C">
        <w:t xml:space="preserve"> trials</w:t>
      </w:r>
      <w:r w:rsidR="00737E43">
        <w:t xml:space="preserve"> (</w:t>
      </w:r>
      <w:proofErr w:type="spellStart"/>
      <w:r w:rsidR="00737E43">
        <w:t>PIC</w:t>
      </w:r>
      <w:r w:rsidR="00737E43" w:rsidRPr="00737E43">
        <w:rPr>
          <w:vertAlign w:val="subscript"/>
        </w:rPr>
        <w:t>m</w:t>
      </w:r>
      <w:proofErr w:type="spellEnd"/>
      <w:r w:rsidR="00737E43">
        <w:t>) for a given chronology and prediction-interval method</w:t>
      </w:r>
      <w:r w:rsidR="009B304C">
        <w:t xml:space="preserve"> </w:t>
      </w:r>
      <w:r w:rsidR="00737E43">
        <w:t>was captured for comparison.</w:t>
      </w:r>
    </w:p>
    <w:p w14:paraId="61B5B40D" w14:textId="74A2CCA7" w:rsidR="00445A68" w:rsidRDefault="00445A68" w:rsidP="00761B80">
      <w:pPr>
        <w:rPr>
          <w:b/>
          <w:bCs/>
          <w:sz w:val="24"/>
          <w:szCs w:val="24"/>
        </w:rPr>
      </w:pPr>
      <w:r w:rsidRPr="00854870">
        <w:rPr>
          <w:b/>
          <w:bCs/>
          <w:sz w:val="24"/>
          <w:szCs w:val="24"/>
        </w:rPr>
        <w:t>Results</w:t>
      </w:r>
    </w:p>
    <w:p w14:paraId="58D43623" w14:textId="4830B13B" w:rsidR="00136B34" w:rsidRPr="0024519A" w:rsidRDefault="00A46258" w:rsidP="00761B80">
      <w:pPr>
        <w:rPr>
          <w:sz w:val="24"/>
          <w:szCs w:val="24"/>
        </w:rPr>
      </w:pPr>
      <w:r>
        <w:rPr>
          <w:sz w:val="24"/>
          <w:szCs w:val="24"/>
        </w:rPr>
        <w:t>Langara Sea Surface Temperature</w:t>
      </w:r>
    </w:p>
    <w:p w14:paraId="4430C57D" w14:textId="3D6D2C52" w:rsidR="0024519A" w:rsidRDefault="0024519A" w:rsidP="00761B80">
      <w:r>
        <w:t>Prediction interval testing</w:t>
      </w:r>
      <w:r w:rsidR="006C0D68">
        <w:t xml:space="preserve"> results</w:t>
      </w:r>
      <w:r>
        <w:t xml:space="preserve"> for </w:t>
      </w:r>
      <w:r w:rsidR="006C0D68">
        <w:t xml:space="preserve">the reconstruction based on the Tree Nob chronology range from 0.2% by theoretical VE, </w:t>
      </w:r>
      <w:proofErr w:type="spellStart"/>
      <w:r w:rsidR="006C0D68">
        <w:t>MEboot</w:t>
      </w:r>
      <w:proofErr w:type="spellEnd"/>
      <w:r w:rsidR="006C0D68">
        <w:t xml:space="preserve"> regression error, and 90% IC to 6.5% </w:t>
      </w:r>
      <w:r w:rsidR="00984788">
        <w:t>by theoretical VE, traditional bootstrapping, and 90% IC</w:t>
      </w:r>
      <w:r w:rsidR="006C0D68">
        <w:t>.</w:t>
      </w:r>
      <w:r w:rsidR="00984788">
        <w:t xml:space="preserve"> The average of the 10 synthetic chronologies gave a range of 0.7% for empirical VE, </w:t>
      </w:r>
      <w:proofErr w:type="spellStart"/>
      <w:r w:rsidR="00984788">
        <w:t>MEboot</w:t>
      </w:r>
      <w:proofErr w:type="spellEnd"/>
      <w:r w:rsidR="00984788">
        <w:t xml:space="preserve"> regression error, and 90% IC to 9.9% for traditionally bootstrapped VE and 50% IC.</w:t>
      </w:r>
      <w:r w:rsidR="00A46258">
        <w:t xml:space="preserve"> </w:t>
      </w:r>
      <w:r w:rsidR="00F60CFF">
        <w:t xml:space="preserve">Empirical </w:t>
      </w:r>
      <w:r w:rsidR="00A46258">
        <w:t>VE</w:t>
      </w:r>
      <w:r w:rsidR="00F60CFF">
        <w:t xml:space="preserve"> produced lower average differences between IC and PIC relative to theoretical VE in most trials.</w:t>
      </w:r>
      <w:r w:rsidR="00A46258">
        <w:t xml:space="preserve"> </w:t>
      </w:r>
      <w:proofErr w:type="spellStart"/>
      <w:r w:rsidR="00A46258">
        <w:t>MEboot</w:t>
      </w:r>
      <w:proofErr w:type="spellEnd"/>
      <w:r w:rsidR="00A46258">
        <w:t xml:space="preserve"> regression error</w:t>
      </w:r>
      <w:r w:rsidR="00F60CFF">
        <w:t xml:space="preserve"> also tended to produce lower </w:t>
      </w:r>
      <w:r w:rsidR="00050DBE">
        <w:t>average differences between IC and PIC when compared with traditional bootstrapping.</w:t>
      </w:r>
      <w:r w:rsidR="00A46258">
        <w:t xml:space="preserve"> </w:t>
      </w:r>
      <w:r w:rsidR="00050DBE">
        <w:t xml:space="preserve">The prediction intervals with IC of </w:t>
      </w:r>
      <w:r w:rsidR="00A46258">
        <w:t xml:space="preserve">90% </w:t>
      </w:r>
      <w:r w:rsidR="00050DBE">
        <w:t>generally showed greater fidelity that the 50% IC prediction intervals, with the exception of those calculated without regression error.</w:t>
      </w:r>
    </w:p>
    <w:tbl>
      <w:tblPr>
        <w:tblpPr w:leftFromText="180" w:rightFromText="180" w:vertAnchor="text" w:horzAnchor="margin" w:tblpY="103"/>
        <w:tblW w:w="9235" w:type="dxa"/>
        <w:tblLook w:val="04A0" w:firstRow="1" w:lastRow="0" w:firstColumn="1" w:lastColumn="0" w:noHBand="0" w:noVBand="1"/>
      </w:tblPr>
      <w:tblGrid>
        <w:gridCol w:w="756"/>
        <w:gridCol w:w="775"/>
        <w:gridCol w:w="633"/>
        <w:gridCol w:w="775"/>
        <w:gridCol w:w="633"/>
        <w:gridCol w:w="775"/>
        <w:gridCol w:w="633"/>
        <w:gridCol w:w="775"/>
        <w:gridCol w:w="633"/>
        <w:gridCol w:w="775"/>
        <w:gridCol w:w="633"/>
        <w:gridCol w:w="739"/>
        <w:gridCol w:w="700"/>
      </w:tblGrid>
      <w:tr w:rsidR="00A67FFD" w:rsidRPr="00EE5E02" w14:paraId="576787AD" w14:textId="77777777" w:rsidTr="00A67FFD">
        <w:trPr>
          <w:trHeight w:val="315"/>
        </w:trPr>
        <w:tc>
          <w:tcPr>
            <w:tcW w:w="756" w:type="dxa"/>
            <w:tcBorders>
              <w:top w:val="nil"/>
              <w:left w:val="nil"/>
              <w:bottom w:val="nil"/>
              <w:right w:val="nil"/>
            </w:tcBorders>
            <w:shd w:val="clear" w:color="auto" w:fill="auto"/>
            <w:noWrap/>
            <w:vAlign w:val="bottom"/>
            <w:hideMark/>
          </w:tcPr>
          <w:p w14:paraId="04243E73" w14:textId="77777777" w:rsidR="00A67FFD" w:rsidRPr="00EE5E02" w:rsidRDefault="00A67FFD" w:rsidP="00A67FFD">
            <w:pPr>
              <w:spacing w:after="0" w:line="240" w:lineRule="auto"/>
              <w:rPr>
                <w:rFonts w:ascii="Times New Roman" w:eastAsia="Times New Roman" w:hAnsi="Times New Roman" w:cs="Times New Roman"/>
                <w:sz w:val="21"/>
                <w:szCs w:val="21"/>
              </w:rPr>
            </w:pPr>
          </w:p>
        </w:tc>
        <w:tc>
          <w:tcPr>
            <w:tcW w:w="7040" w:type="dxa"/>
            <w:gridSpan w:val="10"/>
            <w:tcBorders>
              <w:top w:val="nil"/>
              <w:left w:val="nil"/>
              <w:bottom w:val="nil"/>
              <w:right w:val="nil"/>
            </w:tcBorders>
            <w:shd w:val="clear" w:color="auto" w:fill="auto"/>
            <w:noWrap/>
            <w:vAlign w:val="bottom"/>
            <w:hideMark/>
          </w:tcPr>
          <w:p w14:paraId="7D7C78EC" w14:textId="77777777" w:rsidR="00A67FFD" w:rsidRPr="00EE5E02" w:rsidRDefault="00A67FFD" w:rsidP="00A67FFD">
            <w:pPr>
              <w:spacing w:after="0" w:line="240" w:lineRule="auto"/>
              <w:rPr>
                <w:rFonts w:ascii="Calibri" w:eastAsia="Times New Roman" w:hAnsi="Calibri" w:cs="Calibri"/>
                <w:b/>
                <w:bCs/>
                <w:color w:val="000000"/>
                <w:sz w:val="21"/>
                <w:szCs w:val="21"/>
              </w:rPr>
            </w:pPr>
            <w:r w:rsidRPr="00EE5E02">
              <w:rPr>
                <w:rFonts w:ascii="Calibri" w:eastAsia="Times New Roman" w:hAnsi="Calibri" w:cs="Calibri"/>
                <w:b/>
                <w:bCs/>
                <w:color w:val="000000"/>
                <w:sz w:val="21"/>
                <w:szCs w:val="21"/>
              </w:rPr>
              <w:t>Table 1. Tree Nob Geoduck - Langara Island Sea Surface Temperature</w:t>
            </w:r>
          </w:p>
        </w:tc>
        <w:tc>
          <w:tcPr>
            <w:tcW w:w="739" w:type="dxa"/>
            <w:tcBorders>
              <w:top w:val="nil"/>
              <w:left w:val="nil"/>
              <w:bottom w:val="nil"/>
              <w:right w:val="nil"/>
            </w:tcBorders>
            <w:shd w:val="clear" w:color="auto" w:fill="auto"/>
            <w:noWrap/>
            <w:vAlign w:val="bottom"/>
            <w:hideMark/>
          </w:tcPr>
          <w:p w14:paraId="2B37E9F3" w14:textId="77777777" w:rsidR="00A67FFD" w:rsidRPr="00EE5E02" w:rsidRDefault="00A67FFD" w:rsidP="00A67FFD">
            <w:pPr>
              <w:spacing w:after="0" w:line="240" w:lineRule="auto"/>
              <w:rPr>
                <w:rFonts w:ascii="Calibri" w:eastAsia="Times New Roman" w:hAnsi="Calibri" w:cs="Calibri"/>
                <w:b/>
                <w:bCs/>
                <w:color w:val="000000"/>
                <w:sz w:val="21"/>
                <w:szCs w:val="21"/>
              </w:rPr>
            </w:pPr>
          </w:p>
        </w:tc>
        <w:tc>
          <w:tcPr>
            <w:tcW w:w="700" w:type="dxa"/>
            <w:tcBorders>
              <w:top w:val="nil"/>
              <w:left w:val="nil"/>
              <w:bottom w:val="nil"/>
              <w:right w:val="nil"/>
            </w:tcBorders>
            <w:shd w:val="clear" w:color="auto" w:fill="auto"/>
            <w:noWrap/>
            <w:vAlign w:val="bottom"/>
            <w:hideMark/>
          </w:tcPr>
          <w:p w14:paraId="1B16DEA1" w14:textId="77777777" w:rsidR="00A67FFD" w:rsidRPr="00EE5E02" w:rsidRDefault="00A67FFD" w:rsidP="00A67FFD">
            <w:pPr>
              <w:spacing w:after="0" w:line="240" w:lineRule="auto"/>
              <w:rPr>
                <w:rFonts w:ascii="Times New Roman" w:eastAsia="Times New Roman" w:hAnsi="Times New Roman" w:cs="Times New Roman"/>
                <w:sz w:val="21"/>
                <w:szCs w:val="21"/>
              </w:rPr>
            </w:pPr>
          </w:p>
        </w:tc>
      </w:tr>
      <w:tr w:rsidR="00A67FFD" w:rsidRPr="00EE5E02" w14:paraId="23B52D8E" w14:textId="77777777" w:rsidTr="00A67FFD">
        <w:trPr>
          <w:trHeight w:val="300"/>
        </w:trPr>
        <w:tc>
          <w:tcPr>
            <w:tcW w:w="756" w:type="dxa"/>
            <w:tcBorders>
              <w:top w:val="single" w:sz="8" w:space="0" w:color="auto"/>
              <w:left w:val="single" w:sz="8" w:space="0" w:color="auto"/>
              <w:bottom w:val="nil"/>
              <w:right w:val="nil"/>
            </w:tcBorders>
            <w:shd w:val="clear" w:color="auto" w:fill="auto"/>
            <w:noWrap/>
            <w:vAlign w:val="bottom"/>
            <w:hideMark/>
          </w:tcPr>
          <w:p w14:paraId="39CCD2BD" w14:textId="77777777" w:rsidR="00A67FFD" w:rsidRPr="00EE5E02" w:rsidRDefault="00A67FFD" w:rsidP="00A67FFD">
            <w:pPr>
              <w:spacing w:after="0" w:line="240" w:lineRule="auto"/>
              <w:rPr>
                <w:rFonts w:ascii="Calibri" w:eastAsia="Times New Roman" w:hAnsi="Calibri" w:cs="Calibri"/>
                <w:color w:val="000000"/>
                <w:sz w:val="21"/>
                <w:szCs w:val="21"/>
              </w:rPr>
            </w:pPr>
            <w:r w:rsidRPr="00EE5E02">
              <w:rPr>
                <w:rFonts w:ascii="Calibri" w:eastAsia="Times New Roman" w:hAnsi="Calibri" w:cs="Calibri"/>
                <w:color w:val="000000"/>
                <w:sz w:val="21"/>
                <w:szCs w:val="21"/>
              </w:rPr>
              <w:t> </w:t>
            </w:r>
          </w:p>
        </w:tc>
        <w:tc>
          <w:tcPr>
            <w:tcW w:w="2816"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01BD5CCE"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No Bootstrapping</w:t>
            </w:r>
          </w:p>
        </w:tc>
        <w:tc>
          <w:tcPr>
            <w:tcW w:w="2816" w:type="dxa"/>
            <w:gridSpan w:val="4"/>
            <w:tcBorders>
              <w:top w:val="single" w:sz="8" w:space="0" w:color="auto"/>
              <w:left w:val="nil"/>
              <w:bottom w:val="nil"/>
              <w:right w:val="single" w:sz="8" w:space="0" w:color="000000"/>
            </w:tcBorders>
            <w:shd w:val="clear" w:color="auto" w:fill="auto"/>
            <w:noWrap/>
            <w:vAlign w:val="bottom"/>
            <w:hideMark/>
          </w:tcPr>
          <w:p w14:paraId="589DEA88" w14:textId="77777777" w:rsidR="00A67FFD" w:rsidRPr="00EE5E02" w:rsidRDefault="00A67FFD" w:rsidP="00A67FFD">
            <w:pPr>
              <w:spacing w:after="0" w:line="240" w:lineRule="auto"/>
              <w:jc w:val="center"/>
              <w:rPr>
                <w:rFonts w:ascii="Calibri" w:eastAsia="Times New Roman" w:hAnsi="Calibri" w:cs="Calibri"/>
                <w:color w:val="000000"/>
                <w:sz w:val="21"/>
                <w:szCs w:val="21"/>
              </w:rPr>
            </w:pPr>
            <w:proofErr w:type="spellStart"/>
            <w:r w:rsidRPr="00EE5E02">
              <w:rPr>
                <w:rFonts w:ascii="Calibri" w:eastAsia="Times New Roman" w:hAnsi="Calibri" w:cs="Calibri"/>
                <w:color w:val="000000"/>
                <w:sz w:val="21"/>
                <w:szCs w:val="21"/>
              </w:rPr>
              <w:t>MEboot</w:t>
            </w:r>
            <w:proofErr w:type="spellEnd"/>
          </w:p>
        </w:tc>
        <w:tc>
          <w:tcPr>
            <w:tcW w:w="2847" w:type="dxa"/>
            <w:gridSpan w:val="4"/>
            <w:tcBorders>
              <w:top w:val="single" w:sz="8" w:space="0" w:color="auto"/>
              <w:left w:val="nil"/>
              <w:bottom w:val="nil"/>
              <w:right w:val="single" w:sz="8" w:space="0" w:color="000000"/>
            </w:tcBorders>
            <w:shd w:val="clear" w:color="auto" w:fill="auto"/>
            <w:noWrap/>
            <w:vAlign w:val="bottom"/>
            <w:hideMark/>
          </w:tcPr>
          <w:p w14:paraId="3D3B36E1"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Traditional Bootstrapping</w:t>
            </w:r>
          </w:p>
        </w:tc>
      </w:tr>
      <w:tr w:rsidR="00A67FFD" w:rsidRPr="00EE5E02" w14:paraId="3896D9C6" w14:textId="77777777" w:rsidTr="00A67FFD">
        <w:trPr>
          <w:trHeight w:val="315"/>
        </w:trPr>
        <w:tc>
          <w:tcPr>
            <w:tcW w:w="756" w:type="dxa"/>
            <w:tcBorders>
              <w:top w:val="nil"/>
              <w:left w:val="single" w:sz="8" w:space="0" w:color="auto"/>
              <w:bottom w:val="nil"/>
              <w:right w:val="nil"/>
            </w:tcBorders>
            <w:shd w:val="clear" w:color="auto" w:fill="auto"/>
            <w:noWrap/>
            <w:vAlign w:val="bottom"/>
            <w:hideMark/>
          </w:tcPr>
          <w:p w14:paraId="78A175ED" w14:textId="77777777" w:rsidR="00A67FFD" w:rsidRPr="00EE5E02" w:rsidRDefault="00A67FFD" w:rsidP="00A67FFD">
            <w:pPr>
              <w:spacing w:after="0" w:line="240" w:lineRule="auto"/>
              <w:rPr>
                <w:rFonts w:ascii="Calibri" w:eastAsia="Times New Roman" w:hAnsi="Calibri" w:cs="Calibri"/>
                <w:color w:val="000000"/>
                <w:sz w:val="21"/>
                <w:szCs w:val="21"/>
              </w:rPr>
            </w:pPr>
            <w:r w:rsidRPr="00EE5E02">
              <w:rPr>
                <w:rFonts w:ascii="Calibri" w:eastAsia="Times New Roman" w:hAnsi="Calibri" w:cs="Calibri"/>
                <w:color w:val="000000"/>
                <w:sz w:val="21"/>
                <w:szCs w:val="21"/>
              </w:rPr>
              <w:t> </w:t>
            </w:r>
          </w:p>
        </w:tc>
        <w:tc>
          <w:tcPr>
            <w:tcW w:w="1408" w:type="dxa"/>
            <w:gridSpan w:val="2"/>
            <w:tcBorders>
              <w:top w:val="nil"/>
              <w:left w:val="single" w:sz="8" w:space="0" w:color="auto"/>
              <w:bottom w:val="nil"/>
              <w:right w:val="nil"/>
            </w:tcBorders>
            <w:shd w:val="clear" w:color="auto" w:fill="auto"/>
            <w:noWrap/>
            <w:vAlign w:val="bottom"/>
            <w:hideMark/>
          </w:tcPr>
          <w:p w14:paraId="65360107" w14:textId="77777777" w:rsidR="00A67FFD" w:rsidRPr="00EE5E02" w:rsidRDefault="00A67FFD" w:rsidP="00A67FFD">
            <w:pPr>
              <w:spacing w:after="0" w:line="240" w:lineRule="auto"/>
              <w:jc w:val="center"/>
              <w:rPr>
                <w:rFonts w:ascii="Calibri" w:eastAsia="Times New Roman" w:hAnsi="Calibri" w:cs="Calibri"/>
                <w:color w:val="000000"/>
                <w:sz w:val="21"/>
                <w:szCs w:val="21"/>
              </w:rPr>
            </w:pPr>
            <w:proofErr w:type="spellStart"/>
            <w:r w:rsidRPr="00EE5E02">
              <w:rPr>
                <w:rFonts w:ascii="Calibri" w:eastAsia="Times New Roman" w:hAnsi="Calibri" w:cs="Calibri"/>
                <w:color w:val="000000"/>
                <w:sz w:val="21"/>
                <w:szCs w:val="21"/>
              </w:rPr>
              <w:t>VEt</w:t>
            </w:r>
            <w:proofErr w:type="spellEnd"/>
          </w:p>
        </w:tc>
        <w:tc>
          <w:tcPr>
            <w:tcW w:w="1408" w:type="dxa"/>
            <w:gridSpan w:val="2"/>
            <w:tcBorders>
              <w:top w:val="nil"/>
              <w:left w:val="nil"/>
              <w:bottom w:val="nil"/>
              <w:right w:val="single" w:sz="8" w:space="0" w:color="000000"/>
            </w:tcBorders>
            <w:shd w:val="clear" w:color="auto" w:fill="auto"/>
            <w:noWrap/>
            <w:vAlign w:val="bottom"/>
            <w:hideMark/>
          </w:tcPr>
          <w:p w14:paraId="63D2542A" w14:textId="77777777" w:rsidR="00A67FFD" w:rsidRPr="00EE5E02" w:rsidRDefault="00A67FFD" w:rsidP="00A67FFD">
            <w:pPr>
              <w:spacing w:after="0" w:line="240" w:lineRule="auto"/>
              <w:jc w:val="center"/>
              <w:rPr>
                <w:rFonts w:ascii="Calibri" w:eastAsia="Times New Roman" w:hAnsi="Calibri" w:cs="Calibri"/>
                <w:color w:val="000000"/>
                <w:sz w:val="21"/>
                <w:szCs w:val="21"/>
              </w:rPr>
            </w:pPr>
            <w:proofErr w:type="spellStart"/>
            <w:r w:rsidRPr="00EE5E02">
              <w:rPr>
                <w:rFonts w:ascii="Calibri" w:eastAsia="Times New Roman" w:hAnsi="Calibri" w:cs="Calibri"/>
                <w:color w:val="000000"/>
                <w:sz w:val="21"/>
                <w:szCs w:val="21"/>
              </w:rPr>
              <w:t>VEe</w:t>
            </w:r>
            <w:proofErr w:type="spellEnd"/>
          </w:p>
        </w:tc>
        <w:tc>
          <w:tcPr>
            <w:tcW w:w="1408" w:type="dxa"/>
            <w:gridSpan w:val="2"/>
            <w:tcBorders>
              <w:top w:val="nil"/>
              <w:left w:val="nil"/>
              <w:bottom w:val="nil"/>
              <w:right w:val="nil"/>
            </w:tcBorders>
            <w:shd w:val="clear" w:color="auto" w:fill="auto"/>
            <w:noWrap/>
            <w:vAlign w:val="bottom"/>
            <w:hideMark/>
          </w:tcPr>
          <w:p w14:paraId="16F3BB4F" w14:textId="77777777" w:rsidR="00A67FFD" w:rsidRPr="00EE5E02" w:rsidRDefault="00A67FFD" w:rsidP="00A67FFD">
            <w:pPr>
              <w:spacing w:after="0" w:line="240" w:lineRule="auto"/>
              <w:jc w:val="center"/>
              <w:rPr>
                <w:rFonts w:ascii="Calibri" w:eastAsia="Times New Roman" w:hAnsi="Calibri" w:cs="Calibri"/>
                <w:color w:val="000000"/>
                <w:sz w:val="21"/>
                <w:szCs w:val="21"/>
              </w:rPr>
            </w:pPr>
            <w:proofErr w:type="spellStart"/>
            <w:r w:rsidRPr="00EE5E02">
              <w:rPr>
                <w:rFonts w:ascii="Calibri" w:eastAsia="Times New Roman" w:hAnsi="Calibri" w:cs="Calibri"/>
                <w:color w:val="000000"/>
                <w:sz w:val="21"/>
                <w:szCs w:val="21"/>
              </w:rPr>
              <w:t>VEt</w:t>
            </w:r>
            <w:proofErr w:type="spellEnd"/>
          </w:p>
        </w:tc>
        <w:tc>
          <w:tcPr>
            <w:tcW w:w="1408" w:type="dxa"/>
            <w:gridSpan w:val="2"/>
            <w:tcBorders>
              <w:top w:val="nil"/>
              <w:left w:val="nil"/>
              <w:bottom w:val="nil"/>
              <w:right w:val="single" w:sz="8" w:space="0" w:color="000000"/>
            </w:tcBorders>
            <w:shd w:val="clear" w:color="auto" w:fill="auto"/>
            <w:noWrap/>
            <w:vAlign w:val="bottom"/>
            <w:hideMark/>
          </w:tcPr>
          <w:p w14:paraId="1F657654" w14:textId="77777777" w:rsidR="00A67FFD" w:rsidRPr="00EE5E02" w:rsidRDefault="00A67FFD" w:rsidP="00A67FFD">
            <w:pPr>
              <w:spacing w:after="0" w:line="240" w:lineRule="auto"/>
              <w:jc w:val="center"/>
              <w:rPr>
                <w:rFonts w:ascii="Calibri" w:eastAsia="Times New Roman" w:hAnsi="Calibri" w:cs="Calibri"/>
                <w:color w:val="000000"/>
                <w:sz w:val="21"/>
                <w:szCs w:val="21"/>
              </w:rPr>
            </w:pPr>
            <w:proofErr w:type="spellStart"/>
            <w:r w:rsidRPr="00EE5E02">
              <w:rPr>
                <w:rFonts w:ascii="Calibri" w:eastAsia="Times New Roman" w:hAnsi="Calibri" w:cs="Calibri"/>
                <w:color w:val="000000"/>
                <w:sz w:val="21"/>
                <w:szCs w:val="21"/>
              </w:rPr>
              <w:t>VEe</w:t>
            </w:r>
            <w:proofErr w:type="spellEnd"/>
          </w:p>
        </w:tc>
        <w:tc>
          <w:tcPr>
            <w:tcW w:w="1408" w:type="dxa"/>
            <w:gridSpan w:val="2"/>
            <w:tcBorders>
              <w:top w:val="nil"/>
              <w:left w:val="nil"/>
              <w:bottom w:val="nil"/>
              <w:right w:val="nil"/>
            </w:tcBorders>
            <w:shd w:val="clear" w:color="auto" w:fill="auto"/>
            <w:noWrap/>
            <w:vAlign w:val="bottom"/>
            <w:hideMark/>
          </w:tcPr>
          <w:p w14:paraId="127949F0" w14:textId="77777777" w:rsidR="00A67FFD" w:rsidRPr="00EE5E02" w:rsidRDefault="00A67FFD" w:rsidP="00A67FFD">
            <w:pPr>
              <w:spacing w:after="0" w:line="240" w:lineRule="auto"/>
              <w:jc w:val="center"/>
              <w:rPr>
                <w:rFonts w:ascii="Calibri" w:eastAsia="Times New Roman" w:hAnsi="Calibri" w:cs="Calibri"/>
                <w:color w:val="000000"/>
                <w:sz w:val="21"/>
                <w:szCs w:val="21"/>
              </w:rPr>
            </w:pPr>
            <w:proofErr w:type="spellStart"/>
            <w:r w:rsidRPr="00EE5E02">
              <w:rPr>
                <w:rFonts w:ascii="Calibri" w:eastAsia="Times New Roman" w:hAnsi="Calibri" w:cs="Calibri"/>
                <w:color w:val="000000"/>
                <w:sz w:val="21"/>
                <w:szCs w:val="21"/>
              </w:rPr>
              <w:t>VEt</w:t>
            </w:r>
            <w:proofErr w:type="spellEnd"/>
          </w:p>
        </w:tc>
        <w:tc>
          <w:tcPr>
            <w:tcW w:w="1439" w:type="dxa"/>
            <w:gridSpan w:val="2"/>
            <w:tcBorders>
              <w:top w:val="nil"/>
              <w:left w:val="nil"/>
              <w:bottom w:val="nil"/>
              <w:right w:val="single" w:sz="8" w:space="0" w:color="000000"/>
            </w:tcBorders>
            <w:shd w:val="clear" w:color="auto" w:fill="auto"/>
            <w:noWrap/>
            <w:vAlign w:val="bottom"/>
            <w:hideMark/>
          </w:tcPr>
          <w:p w14:paraId="5216325C" w14:textId="77777777" w:rsidR="00A67FFD" w:rsidRPr="00EE5E02" w:rsidRDefault="00A67FFD" w:rsidP="00A67FFD">
            <w:pPr>
              <w:spacing w:after="0" w:line="240" w:lineRule="auto"/>
              <w:jc w:val="center"/>
              <w:rPr>
                <w:rFonts w:ascii="Calibri" w:eastAsia="Times New Roman" w:hAnsi="Calibri" w:cs="Calibri"/>
                <w:color w:val="000000"/>
                <w:sz w:val="21"/>
                <w:szCs w:val="21"/>
              </w:rPr>
            </w:pPr>
            <w:proofErr w:type="spellStart"/>
            <w:r w:rsidRPr="00EE5E02">
              <w:rPr>
                <w:rFonts w:ascii="Calibri" w:eastAsia="Times New Roman" w:hAnsi="Calibri" w:cs="Calibri"/>
                <w:color w:val="000000"/>
                <w:sz w:val="21"/>
                <w:szCs w:val="21"/>
              </w:rPr>
              <w:t>VEe</w:t>
            </w:r>
            <w:proofErr w:type="spellEnd"/>
          </w:p>
        </w:tc>
      </w:tr>
      <w:tr w:rsidR="00A67FFD" w:rsidRPr="00EE5E02" w14:paraId="2360C474" w14:textId="77777777" w:rsidTr="00A67FFD">
        <w:trPr>
          <w:trHeight w:val="300"/>
        </w:trPr>
        <w:tc>
          <w:tcPr>
            <w:tcW w:w="756" w:type="dxa"/>
            <w:tcBorders>
              <w:top w:val="nil"/>
              <w:left w:val="single" w:sz="8" w:space="0" w:color="auto"/>
              <w:bottom w:val="nil"/>
              <w:right w:val="nil"/>
            </w:tcBorders>
            <w:shd w:val="clear" w:color="auto" w:fill="auto"/>
            <w:noWrap/>
            <w:vAlign w:val="bottom"/>
            <w:hideMark/>
          </w:tcPr>
          <w:p w14:paraId="0E2D5F6B" w14:textId="77777777" w:rsidR="00A67FFD" w:rsidRPr="00EE5E02" w:rsidRDefault="00A67FFD" w:rsidP="00A67FFD">
            <w:pPr>
              <w:spacing w:after="0" w:line="240" w:lineRule="auto"/>
              <w:rPr>
                <w:rFonts w:ascii="Calibri" w:eastAsia="Times New Roman" w:hAnsi="Calibri" w:cs="Calibri"/>
                <w:color w:val="000000"/>
                <w:sz w:val="21"/>
                <w:szCs w:val="21"/>
              </w:rPr>
            </w:pPr>
            <w:r w:rsidRPr="00EE5E02">
              <w:rPr>
                <w:rFonts w:ascii="Calibri" w:eastAsia="Times New Roman" w:hAnsi="Calibri" w:cs="Calibri"/>
                <w:color w:val="000000"/>
                <w:sz w:val="21"/>
                <w:szCs w:val="21"/>
              </w:rPr>
              <w:t>sim50</w:t>
            </w:r>
          </w:p>
        </w:tc>
        <w:tc>
          <w:tcPr>
            <w:tcW w:w="775" w:type="dxa"/>
            <w:tcBorders>
              <w:top w:val="single" w:sz="8" w:space="0" w:color="auto"/>
              <w:left w:val="single" w:sz="8" w:space="0" w:color="auto"/>
              <w:bottom w:val="nil"/>
              <w:right w:val="nil"/>
            </w:tcBorders>
            <w:shd w:val="clear" w:color="auto" w:fill="auto"/>
            <w:noWrap/>
            <w:vAlign w:val="bottom"/>
            <w:hideMark/>
          </w:tcPr>
          <w:p w14:paraId="7DB24137"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50.8%</w:t>
            </w:r>
          </w:p>
        </w:tc>
        <w:tc>
          <w:tcPr>
            <w:tcW w:w="633" w:type="dxa"/>
            <w:tcBorders>
              <w:top w:val="single" w:sz="8" w:space="0" w:color="auto"/>
              <w:left w:val="nil"/>
              <w:bottom w:val="nil"/>
              <w:right w:val="nil"/>
            </w:tcBorders>
            <w:shd w:val="clear" w:color="auto" w:fill="auto"/>
            <w:noWrap/>
            <w:vAlign w:val="bottom"/>
            <w:hideMark/>
          </w:tcPr>
          <w:p w14:paraId="3A7CE7C5"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0.8%</w:t>
            </w:r>
          </w:p>
        </w:tc>
        <w:tc>
          <w:tcPr>
            <w:tcW w:w="775" w:type="dxa"/>
            <w:tcBorders>
              <w:top w:val="single" w:sz="8" w:space="0" w:color="auto"/>
              <w:left w:val="single" w:sz="4" w:space="0" w:color="auto"/>
              <w:bottom w:val="nil"/>
              <w:right w:val="nil"/>
            </w:tcBorders>
            <w:shd w:val="clear" w:color="auto" w:fill="auto"/>
            <w:noWrap/>
            <w:vAlign w:val="bottom"/>
            <w:hideMark/>
          </w:tcPr>
          <w:p w14:paraId="64D45618"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50.8%</w:t>
            </w:r>
          </w:p>
        </w:tc>
        <w:tc>
          <w:tcPr>
            <w:tcW w:w="633" w:type="dxa"/>
            <w:tcBorders>
              <w:top w:val="single" w:sz="8" w:space="0" w:color="auto"/>
              <w:left w:val="nil"/>
              <w:bottom w:val="nil"/>
              <w:right w:val="single" w:sz="8" w:space="0" w:color="auto"/>
            </w:tcBorders>
            <w:shd w:val="clear" w:color="auto" w:fill="auto"/>
            <w:noWrap/>
            <w:vAlign w:val="bottom"/>
            <w:hideMark/>
          </w:tcPr>
          <w:p w14:paraId="40F7B547"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0.8%</w:t>
            </w:r>
          </w:p>
        </w:tc>
        <w:tc>
          <w:tcPr>
            <w:tcW w:w="775" w:type="dxa"/>
            <w:tcBorders>
              <w:top w:val="single" w:sz="8" w:space="0" w:color="auto"/>
              <w:left w:val="single" w:sz="4" w:space="0" w:color="auto"/>
              <w:bottom w:val="nil"/>
              <w:right w:val="nil"/>
            </w:tcBorders>
            <w:shd w:val="clear" w:color="auto" w:fill="auto"/>
            <w:noWrap/>
            <w:vAlign w:val="bottom"/>
            <w:hideMark/>
          </w:tcPr>
          <w:p w14:paraId="79F24778"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53.6%</w:t>
            </w:r>
          </w:p>
        </w:tc>
        <w:tc>
          <w:tcPr>
            <w:tcW w:w="633" w:type="dxa"/>
            <w:tcBorders>
              <w:top w:val="single" w:sz="8" w:space="0" w:color="auto"/>
              <w:left w:val="nil"/>
              <w:bottom w:val="nil"/>
              <w:right w:val="nil"/>
            </w:tcBorders>
            <w:shd w:val="clear" w:color="auto" w:fill="auto"/>
            <w:noWrap/>
            <w:vAlign w:val="bottom"/>
            <w:hideMark/>
          </w:tcPr>
          <w:p w14:paraId="5EACCF43"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3.6%</w:t>
            </w:r>
          </w:p>
        </w:tc>
        <w:tc>
          <w:tcPr>
            <w:tcW w:w="775" w:type="dxa"/>
            <w:tcBorders>
              <w:top w:val="single" w:sz="8" w:space="0" w:color="auto"/>
              <w:left w:val="single" w:sz="4" w:space="0" w:color="auto"/>
              <w:bottom w:val="nil"/>
              <w:right w:val="nil"/>
            </w:tcBorders>
            <w:shd w:val="clear" w:color="auto" w:fill="auto"/>
            <w:noWrap/>
            <w:vAlign w:val="bottom"/>
            <w:hideMark/>
          </w:tcPr>
          <w:p w14:paraId="2698232B"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53.6%</w:t>
            </w:r>
          </w:p>
        </w:tc>
        <w:tc>
          <w:tcPr>
            <w:tcW w:w="633" w:type="dxa"/>
            <w:tcBorders>
              <w:top w:val="single" w:sz="8" w:space="0" w:color="auto"/>
              <w:left w:val="nil"/>
              <w:bottom w:val="nil"/>
              <w:right w:val="single" w:sz="8" w:space="0" w:color="auto"/>
            </w:tcBorders>
            <w:shd w:val="clear" w:color="auto" w:fill="auto"/>
            <w:noWrap/>
            <w:vAlign w:val="bottom"/>
            <w:hideMark/>
          </w:tcPr>
          <w:p w14:paraId="3589FCB1"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3.6%</w:t>
            </w:r>
          </w:p>
        </w:tc>
        <w:tc>
          <w:tcPr>
            <w:tcW w:w="775" w:type="dxa"/>
            <w:tcBorders>
              <w:top w:val="single" w:sz="8" w:space="0" w:color="auto"/>
              <w:left w:val="single" w:sz="4" w:space="0" w:color="auto"/>
              <w:bottom w:val="nil"/>
              <w:right w:val="nil"/>
            </w:tcBorders>
            <w:shd w:val="clear" w:color="auto" w:fill="auto"/>
            <w:noWrap/>
            <w:vAlign w:val="bottom"/>
            <w:hideMark/>
          </w:tcPr>
          <w:p w14:paraId="09AFE480"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59.9%</w:t>
            </w:r>
          </w:p>
        </w:tc>
        <w:tc>
          <w:tcPr>
            <w:tcW w:w="633" w:type="dxa"/>
            <w:tcBorders>
              <w:top w:val="single" w:sz="8" w:space="0" w:color="auto"/>
              <w:left w:val="nil"/>
              <w:bottom w:val="nil"/>
              <w:right w:val="nil"/>
            </w:tcBorders>
            <w:shd w:val="clear" w:color="auto" w:fill="auto"/>
            <w:noWrap/>
            <w:vAlign w:val="bottom"/>
            <w:hideMark/>
          </w:tcPr>
          <w:p w14:paraId="3BDDBFF1"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9.9%</w:t>
            </w:r>
          </w:p>
        </w:tc>
        <w:tc>
          <w:tcPr>
            <w:tcW w:w="739" w:type="dxa"/>
            <w:tcBorders>
              <w:top w:val="single" w:sz="8" w:space="0" w:color="auto"/>
              <w:left w:val="single" w:sz="4" w:space="0" w:color="auto"/>
              <w:bottom w:val="nil"/>
              <w:right w:val="nil"/>
            </w:tcBorders>
            <w:shd w:val="clear" w:color="auto" w:fill="auto"/>
            <w:noWrap/>
            <w:vAlign w:val="bottom"/>
            <w:hideMark/>
          </w:tcPr>
          <w:p w14:paraId="4519584B"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59.9%</w:t>
            </w:r>
          </w:p>
        </w:tc>
        <w:tc>
          <w:tcPr>
            <w:tcW w:w="700" w:type="dxa"/>
            <w:tcBorders>
              <w:top w:val="single" w:sz="8" w:space="0" w:color="auto"/>
              <w:left w:val="nil"/>
              <w:bottom w:val="nil"/>
              <w:right w:val="single" w:sz="8" w:space="0" w:color="auto"/>
            </w:tcBorders>
            <w:shd w:val="clear" w:color="auto" w:fill="auto"/>
            <w:noWrap/>
            <w:vAlign w:val="bottom"/>
            <w:hideMark/>
          </w:tcPr>
          <w:p w14:paraId="785D039E"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9.9%</w:t>
            </w:r>
          </w:p>
        </w:tc>
      </w:tr>
      <w:tr w:rsidR="00A67FFD" w:rsidRPr="00EE5E02" w14:paraId="42CD495F" w14:textId="77777777" w:rsidTr="00A67FFD">
        <w:trPr>
          <w:trHeight w:val="300"/>
        </w:trPr>
        <w:tc>
          <w:tcPr>
            <w:tcW w:w="756" w:type="dxa"/>
            <w:tcBorders>
              <w:top w:val="nil"/>
              <w:left w:val="single" w:sz="8" w:space="0" w:color="auto"/>
              <w:bottom w:val="nil"/>
              <w:right w:val="nil"/>
            </w:tcBorders>
            <w:shd w:val="clear" w:color="auto" w:fill="auto"/>
            <w:noWrap/>
            <w:vAlign w:val="bottom"/>
            <w:hideMark/>
          </w:tcPr>
          <w:p w14:paraId="525D59F3" w14:textId="77777777" w:rsidR="00A67FFD" w:rsidRPr="00EE5E02" w:rsidRDefault="00A67FFD" w:rsidP="00A67FFD">
            <w:pPr>
              <w:spacing w:after="0" w:line="240" w:lineRule="auto"/>
              <w:rPr>
                <w:rFonts w:ascii="Calibri" w:eastAsia="Times New Roman" w:hAnsi="Calibri" w:cs="Calibri"/>
                <w:color w:val="000000"/>
                <w:sz w:val="21"/>
                <w:szCs w:val="21"/>
              </w:rPr>
            </w:pPr>
            <w:r w:rsidRPr="00EE5E02">
              <w:rPr>
                <w:rFonts w:ascii="Calibri" w:eastAsia="Times New Roman" w:hAnsi="Calibri" w:cs="Calibri"/>
                <w:color w:val="000000"/>
                <w:sz w:val="21"/>
                <w:szCs w:val="21"/>
              </w:rPr>
              <w:t>real50</w:t>
            </w:r>
          </w:p>
        </w:tc>
        <w:tc>
          <w:tcPr>
            <w:tcW w:w="775" w:type="dxa"/>
            <w:tcBorders>
              <w:top w:val="nil"/>
              <w:left w:val="single" w:sz="8" w:space="0" w:color="auto"/>
              <w:bottom w:val="nil"/>
              <w:right w:val="nil"/>
            </w:tcBorders>
            <w:shd w:val="clear" w:color="auto" w:fill="auto"/>
            <w:noWrap/>
            <w:vAlign w:val="bottom"/>
            <w:hideMark/>
          </w:tcPr>
          <w:p w14:paraId="6250A7E0"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48.5%</w:t>
            </w:r>
          </w:p>
        </w:tc>
        <w:tc>
          <w:tcPr>
            <w:tcW w:w="633" w:type="dxa"/>
            <w:tcBorders>
              <w:top w:val="nil"/>
              <w:left w:val="nil"/>
              <w:bottom w:val="nil"/>
              <w:right w:val="nil"/>
            </w:tcBorders>
            <w:shd w:val="clear" w:color="auto" w:fill="auto"/>
            <w:noWrap/>
            <w:vAlign w:val="bottom"/>
            <w:hideMark/>
          </w:tcPr>
          <w:p w14:paraId="4B452C18"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1.5%</w:t>
            </w:r>
          </w:p>
        </w:tc>
        <w:tc>
          <w:tcPr>
            <w:tcW w:w="775" w:type="dxa"/>
            <w:tcBorders>
              <w:top w:val="nil"/>
              <w:left w:val="single" w:sz="4" w:space="0" w:color="auto"/>
              <w:bottom w:val="nil"/>
              <w:right w:val="nil"/>
            </w:tcBorders>
            <w:shd w:val="clear" w:color="auto" w:fill="auto"/>
            <w:noWrap/>
            <w:vAlign w:val="bottom"/>
            <w:hideMark/>
          </w:tcPr>
          <w:p w14:paraId="37B967E4"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47.8%</w:t>
            </w:r>
          </w:p>
        </w:tc>
        <w:tc>
          <w:tcPr>
            <w:tcW w:w="633" w:type="dxa"/>
            <w:tcBorders>
              <w:top w:val="nil"/>
              <w:left w:val="nil"/>
              <w:bottom w:val="nil"/>
              <w:right w:val="single" w:sz="8" w:space="0" w:color="auto"/>
            </w:tcBorders>
            <w:shd w:val="clear" w:color="auto" w:fill="auto"/>
            <w:noWrap/>
            <w:vAlign w:val="bottom"/>
            <w:hideMark/>
          </w:tcPr>
          <w:p w14:paraId="5ED36121"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2.2%</w:t>
            </w:r>
          </w:p>
        </w:tc>
        <w:tc>
          <w:tcPr>
            <w:tcW w:w="775" w:type="dxa"/>
            <w:tcBorders>
              <w:top w:val="nil"/>
              <w:left w:val="nil"/>
              <w:bottom w:val="nil"/>
              <w:right w:val="nil"/>
            </w:tcBorders>
            <w:shd w:val="clear" w:color="auto" w:fill="auto"/>
            <w:noWrap/>
            <w:vAlign w:val="bottom"/>
            <w:hideMark/>
          </w:tcPr>
          <w:p w14:paraId="6E421DE1"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49.2%</w:t>
            </w:r>
          </w:p>
        </w:tc>
        <w:tc>
          <w:tcPr>
            <w:tcW w:w="633" w:type="dxa"/>
            <w:tcBorders>
              <w:top w:val="nil"/>
              <w:left w:val="nil"/>
              <w:bottom w:val="nil"/>
              <w:right w:val="nil"/>
            </w:tcBorders>
            <w:shd w:val="clear" w:color="auto" w:fill="auto"/>
            <w:noWrap/>
            <w:vAlign w:val="bottom"/>
            <w:hideMark/>
          </w:tcPr>
          <w:p w14:paraId="79813A58"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0.8%</w:t>
            </w:r>
          </w:p>
        </w:tc>
        <w:tc>
          <w:tcPr>
            <w:tcW w:w="775" w:type="dxa"/>
            <w:tcBorders>
              <w:top w:val="nil"/>
              <w:left w:val="single" w:sz="4" w:space="0" w:color="auto"/>
              <w:bottom w:val="nil"/>
              <w:right w:val="nil"/>
            </w:tcBorders>
            <w:shd w:val="clear" w:color="auto" w:fill="auto"/>
            <w:noWrap/>
            <w:vAlign w:val="bottom"/>
            <w:hideMark/>
          </w:tcPr>
          <w:p w14:paraId="6DA83AAD"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48.4%</w:t>
            </w:r>
          </w:p>
        </w:tc>
        <w:tc>
          <w:tcPr>
            <w:tcW w:w="633" w:type="dxa"/>
            <w:tcBorders>
              <w:top w:val="nil"/>
              <w:left w:val="nil"/>
              <w:bottom w:val="nil"/>
              <w:right w:val="single" w:sz="8" w:space="0" w:color="auto"/>
            </w:tcBorders>
            <w:shd w:val="clear" w:color="auto" w:fill="auto"/>
            <w:noWrap/>
            <w:vAlign w:val="bottom"/>
            <w:hideMark/>
          </w:tcPr>
          <w:p w14:paraId="69DFF0A9"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1.6%</w:t>
            </w:r>
          </w:p>
        </w:tc>
        <w:tc>
          <w:tcPr>
            <w:tcW w:w="775" w:type="dxa"/>
            <w:tcBorders>
              <w:top w:val="nil"/>
              <w:left w:val="nil"/>
              <w:bottom w:val="nil"/>
              <w:right w:val="nil"/>
            </w:tcBorders>
            <w:shd w:val="clear" w:color="auto" w:fill="auto"/>
            <w:noWrap/>
            <w:vAlign w:val="bottom"/>
            <w:hideMark/>
          </w:tcPr>
          <w:p w14:paraId="4F20804D"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55.0%</w:t>
            </w:r>
          </w:p>
        </w:tc>
        <w:tc>
          <w:tcPr>
            <w:tcW w:w="633" w:type="dxa"/>
            <w:tcBorders>
              <w:top w:val="nil"/>
              <w:left w:val="nil"/>
              <w:bottom w:val="nil"/>
              <w:right w:val="nil"/>
            </w:tcBorders>
            <w:shd w:val="clear" w:color="auto" w:fill="auto"/>
            <w:noWrap/>
            <w:vAlign w:val="bottom"/>
            <w:hideMark/>
          </w:tcPr>
          <w:p w14:paraId="2CE6DBF2"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5.0%</w:t>
            </w:r>
          </w:p>
        </w:tc>
        <w:tc>
          <w:tcPr>
            <w:tcW w:w="739" w:type="dxa"/>
            <w:tcBorders>
              <w:top w:val="nil"/>
              <w:left w:val="single" w:sz="4" w:space="0" w:color="auto"/>
              <w:bottom w:val="nil"/>
              <w:right w:val="nil"/>
            </w:tcBorders>
            <w:shd w:val="clear" w:color="auto" w:fill="auto"/>
            <w:noWrap/>
            <w:vAlign w:val="bottom"/>
            <w:hideMark/>
          </w:tcPr>
          <w:p w14:paraId="2F90A1D1"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52.4%</w:t>
            </w:r>
          </w:p>
        </w:tc>
        <w:tc>
          <w:tcPr>
            <w:tcW w:w="700" w:type="dxa"/>
            <w:tcBorders>
              <w:top w:val="nil"/>
              <w:left w:val="nil"/>
              <w:bottom w:val="nil"/>
              <w:right w:val="single" w:sz="8" w:space="0" w:color="auto"/>
            </w:tcBorders>
            <w:shd w:val="clear" w:color="auto" w:fill="auto"/>
            <w:noWrap/>
            <w:vAlign w:val="bottom"/>
            <w:hideMark/>
          </w:tcPr>
          <w:p w14:paraId="5A9C8CAA"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2.4%</w:t>
            </w:r>
          </w:p>
        </w:tc>
      </w:tr>
      <w:tr w:rsidR="00A67FFD" w:rsidRPr="00EE5E02" w14:paraId="72A3B9C3" w14:textId="77777777" w:rsidTr="00A67FFD">
        <w:trPr>
          <w:trHeight w:val="300"/>
        </w:trPr>
        <w:tc>
          <w:tcPr>
            <w:tcW w:w="756" w:type="dxa"/>
            <w:tcBorders>
              <w:top w:val="nil"/>
              <w:left w:val="single" w:sz="8" w:space="0" w:color="auto"/>
              <w:bottom w:val="nil"/>
              <w:right w:val="nil"/>
            </w:tcBorders>
            <w:shd w:val="clear" w:color="auto" w:fill="auto"/>
            <w:noWrap/>
            <w:vAlign w:val="bottom"/>
            <w:hideMark/>
          </w:tcPr>
          <w:p w14:paraId="5884A5C4" w14:textId="77777777" w:rsidR="00A67FFD" w:rsidRPr="00EE5E02" w:rsidRDefault="00A67FFD" w:rsidP="00A67FFD">
            <w:pPr>
              <w:spacing w:after="0" w:line="240" w:lineRule="auto"/>
              <w:rPr>
                <w:rFonts w:ascii="Calibri" w:eastAsia="Times New Roman" w:hAnsi="Calibri" w:cs="Calibri"/>
                <w:color w:val="000000"/>
                <w:sz w:val="21"/>
                <w:szCs w:val="21"/>
              </w:rPr>
            </w:pPr>
            <w:r w:rsidRPr="00EE5E02">
              <w:rPr>
                <w:rFonts w:ascii="Calibri" w:eastAsia="Times New Roman" w:hAnsi="Calibri" w:cs="Calibri"/>
                <w:color w:val="000000"/>
                <w:sz w:val="21"/>
                <w:szCs w:val="21"/>
              </w:rPr>
              <w:t>sim90</w:t>
            </w:r>
          </w:p>
        </w:tc>
        <w:tc>
          <w:tcPr>
            <w:tcW w:w="775" w:type="dxa"/>
            <w:tcBorders>
              <w:top w:val="nil"/>
              <w:left w:val="single" w:sz="8" w:space="0" w:color="auto"/>
              <w:bottom w:val="nil"/>
              <w:right w:val="nil"/>
            </w:tcBorders>
            <w:shd w:val="clear" w:color="auto" w:fill="auto"/>
            <w:noWrap/>
            <w:vAlign w:val="bottom"/>
            <w:hideMark/>
          </w:tcPr>
          <w:p w14:paraId="73D82B63"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86.4%</w:t>
            </w:r>
          </w:p>
        </w:tc>
        <w:tc>
          <w:tcPr>
            <w:tcW w:w="633" w:type="dxa"/>
            <w:tcBorders>
              <w:top w:val="nil"/>
              <w:left w:val="nil"/>
              <w:bottom w:val="nil"/>
              <w:right w:val="nil"/>
            </w:tcBorders>
            <w:shd w:val="clear" w:color="auto" w:fill="auto"/>
            <w:noWrap/>
            <w:vAlign w:val="bottom"/>
            <w:hideMark/>
          </w:tcPr>
          <w:p w14:paraId="47057757"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3.6%</w:t>
            </w:r>
          </w:p>
        </w:tc>
        <w:tc>
          <w:tcPr>
            <w:tcW w:w="775" w:type="dxa"/>
            <w:tcBorders>
              <w:top w:val="nil"/>
              <w:left w:val="single" w:sz="4" w:space="0" w:color="auto"/>
              <w:bottom w:val="nil"/>
              <w:right w:val="nil"/>
            </w:tcBorders>
            <w:shd w:val="clear" w:color="auto" w:fill="auto"/>
            <w:noWrap/>
            <w:vAlign w:val="bottom"/>
            <w:hideMark/>
          </w:tcPr>
          <w:p w14:paraId="37C0208B"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88.1%</w:t>
            </w:r>
          </w:p>
        </w:tc>
        <w:tc>
          <w:tcPr>
            <w:tcW w:w="633" w:type="dxa"/>
            <w:tcBorders>
              <w:top w:val="nil"/>
              <w:left w:val="nil"/>
              <w:bottom w:val="nil"/>
              <w:right w:val="single" w:sz="8" w:space="0" w:color="auto"/>
            </w:tcBorders>
            <w:shd w:val="clear" w:color="auto" w:fill="auto"/>
            <w:noWrap/>
            <w:vAlign w:val="bottom"/>
            <w:hideMark/>
          </w:tcPr>
          <w:p w14:paraId="60AD4977"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1.9%</w:t>
            </w:r>
          </w:p>
        </w:tc>
        <w:tc>
          <w:tcPr>
            <w:tcW w:w="775" w:type="dxa"/>
            <w:tcBorders>
              <w:top w:val="nil"/>
              <w:left w:val="nil"/>
              <w:bottom w:val="nil"/>
              <w:right w:val="nil"/>
            </w:tcBorders>
            <w:shd w:val="clear" w:color="auto" w:fill="auto"/>
            <w:noWrap/>
            <w:vAlign w:val="bottom"/>
            <w:hideMark/>
          </w:tcPr>
          <w:p w14:paraId="72E83351"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88.2%</w:t>
            </w:r>
          </w:p>
        </w:tc>
        <w:tc>
          <w:tcPr>
            <w:tcW w:w="633" w:type="dxa"/>
            <w:tcBorders>
              <w:top w:val="nil"/>
              <w:left w:val="nil"/>
              <w:bottom w:val="nil"/>
              <w:right w:val="nil"/>
            </w:tcBorders>
            <w:shd w:val="clear" w:color="auto" w:fill="auto"/>
            <w:noWrap/>
            <w:vAlign w:val="bottom"/>
            <w:hideMark/>
          </w:tcPr>
          <w:p w14:paraId="5105A981"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1.8%</w:t>
            </w:r>
          </w:p>
        </w:tc>
        <w:tc>
          <w:tcPr>
            <w:tcW w:w="775" w:type="dxa"/>
            <w:tcBorders>
              <w:top w:val="nil"/>
              <w:left w:val="single" w:sz="4" w:space="0" w:color="auto"/>
              <w:bottom w:val="nil"/>
              <w:right w:val="nil"/>
            </w:tcBorders>
            <w:shd w:val="clear" w:color="auto" w:fill="auto"/>
            <w:noWrap/>
            <w:vAlign w:val="bottom"/>
            <w:hideMark/>
          </w:tcPr>
          <w:p w14:paraId="61449619"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89.3%</w:t>
            </w:r>
          </w:p>
        </w:tc>
        <w:tc>
          <w:tcPr>
            <w:tcW w:w="633" w:type="dxa"/>
            <w:tcBorders>
              <w:top w:val="nil"/>
              <w:left w:val="nil"/>
              <w:bottom w:val="nil"/>
              <w:right w:val="single" w:sz="8" w:space="0" w:color="auto"/>
            </w:tcBorders>
            <w:shd w:val="clear" w:color="auto" w:fill="auto"/>
            <w:noWrap/>
            <w:vAlign w:val="bottom"/>
            <w:hideMark/>
          </w:tcPr>
          <w:p w14:paraId="1F3F2DED"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0.7%</w:t>
            </w:r>
          </w:p>
        </w:tc>
        <w:tc>
          <w:tcPr>
            <w:tcW w:w="775" w:type="dxa"/>
            <w:tcBorders>
              <w:top w:val="nil"/>
              <w:left w:val="nil"/>
              <w:bottom w:val="nil"/>
              <w:right w:val="nil"/>
            </w:tcBorders>
            <w:shd w:val="clear" w:color="auto" w:fill="auto"/>
            <w:noWrap/>
            <w:vAlign w:val="bottom"/>
            <w:hideMark/>
          </w:tcPr>
          <w:p w14:paraId="55D1A5B4"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94.3%</w:t>
            </w:r>
          </w:p>
        </w:tc>
        <w:tc>
          <w:tcPr>
            <w:tcW w:w="633" w:type="dxa"/>
            <w:tcBorders>
              <w:top w:val="nil"/>
              <w:left w:val="nil"/>
              <w:bottom w:val="nil"/>
              <w:right w:val="nil"/>
            </w:tcBorders>
            <w:shd w:val="clear" w:color="auto" w:fill="auto"/>
            <w:noWrap/>
            <w:vAlign w:val="bottom"/>
            <w:hideMark/>
          </w:tcPr>
          <w:p w14:paraId="66CEC49A"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4.3%</w:t>
            </w:r>
          </w:p>
        </w:tc>
        <w:tc>
          <w:tcPr>
            <w:tcW w:w="739" w:type="dxa"/>
            <w:tcBorders>
              <w:top w:val="nil"/>
              <w:left w:val="single" w:sz="4" w:space="0" w:color="auto"/>
              <w:bottom w:val="nil"/>
              <w:right w:val="nil"/>
            </w:tcBorders>
            <w:shd w:val="clear" w:color="auto" w:fill="auto"/>
            <w:noWrap/>
            <w:vAlign w:val="bottom"/>
            <w:hideMark/>
          </w:tcPr>
          <w:p w14:paraId="25593C76"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95.6%</w:t>
            </w:r>
          </w:p>
        </w:tc>
        <w:tc>
          <w:tcPr>
            <w:tcW w:w="700" w:type="dxa"/>
            <w:tcBorders>
              <w:top w:val="nil"/>
              <w:left w:val="nil"/>
              <w:bottom w:val="nil"/>
              <w:right w:val="single" w:sz="8" w:space="0" w:color="auto"/>
            </w:tcBorders>
            <w:shd w:val="clear" w:color="auto" w:fill="auto"/>
            <w:noWrap/>
            <w:vAlign w:val="bottom"/>
            <w:hideMark/>
          </w:tcPr>
          <w:p w14:paraId="6B713FA6"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5.6%</w:t>
            </w:r>
          </w:p>
        </w:tc>
      </w:tr>
      <w:tr w:rsidR="00A67FFD" w:rsidRPr="00EE5E02" w14:paraId="62174A96" w14:textId="77777777" w:rsidTr="00A67FFD">
        <w:trPr>
          <w:trHeight w:val="300"/>
        </w:trPr>
        <w:tc>
          <w:tcPr>
            <w:tcW w:w="756" w:type="dxa"/>
            <w:tcBorders>
              <w:top w:val="nil"/>
              <w:left w:val="single" w:sz="8" w:space="0" w:color="auto"/>
              <w:bottom w:val="nil"/>
              <w:right w:val="nil"/>
            </w:tcBorders>
            <w:shd w:val="clear" w:color="auto" w:fill="auto"/>
            <w:noWrap/>
            <w:vAlign w:val="bottom"/>
            <w:hideMark/>
          </w:tcPr>
          <w:p w14:paraId="0E1A74CA" w14:textId="77777777" w:rsidR="00A67FFD" w:rsidRPr="00EE5E02" w:rsidRDefault="00A67FFD" w:rsidP="00A67FFD">
            <w:pPr>
              <w:spacing w:after="0" w:line="240" w:lineRule="auto"/>
              <w:rPr>
                <w:rFonts w:ascii="Calibri" w:eastAsia="Times New Roman" w:hAnsi="Calibri" w:cs="Calibri"/>
                <w:color w:val="000000"/>
                <w:sz w:val="21"/>
                <w:szCs w:val="21"/>
              </w:rPr>
            </w:pPr>
            <w:r w:rsidRPr="00EE5E02">
              <w:rPr>
                <w:rFonts w:ascii="Calibri" w:eastAsia="Times New Roman" w:hAnsi="Calibri" w:cs="Calibri"/>
                <w:color w:val="000000"/>
                <w:sz w:val="21"/>
                <w:szCs w:val="21"/>
              </w:rPr>
              <w:t>real90</w:t>
            </w:r>
          </w:p>
        </w:tc>
        <w:tc>
          <w:tcPr>
            <w:tcW w:w="775" w:type="dxa"/>
            <w:tcBorders>
              <w:top w:val="nil"/>
              <w:left w:val="single" w:sz="8" w:space="0" w:color="auto"/>
              <w:bottom w:val="nil"/>
              <w:right w:val="nil"/>
            </w:tcBorders>
            <w:shd w:val="clear" w:color="auto" w:fill="auto"/>
            <w:noWrap/>
            <w:vAlign w:val="bottom"/>
            <w:hideMark/>
          </w:tcPr>
          <w:p w14:paraId="27FF221B"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86.8%</w:t>
            </w:r>
          </w:p>
        </w:tc>
        <w:tc>
          <w:tcPr>
            <w:tcW w:w="633" w:type="dxa"/>
            <w:tcBorders>
              <w:top w:val="nil"/>
              <w:left w:val="nil"/>
              <w:bottom w:val="nil"/>
              <w:right w:val="nil"/>
            </w:tcBorders>
            <w:shd w:val="clear" w:color="auto" w:fill="auto"/>
            <w:noWrap/>
            <w:vAlign w:val="bottom"/>
            <w:hideMark/>
          </w:tcPr>
          <w:p w14:paraId="01CC2C8C"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3.2%</w:t>
            </w:r>
          </w:p>
        </w:tc>
        <w:tc>
          <w:tcPr>
            <w:tcW w:w="775" w:type="dxa"/>
            <w:tcBorders>
              <w:top w:val="nil"/>
              <w:left w:val="single" w:sz="4" w:space="0" w:color="auto"/>
              <w:bottom w:val="nil"/>
              <w:right w:val="nil"/>
            </w:tcBorders>
            <w:shd w:val="clear" w:color="auto" w:fill="auto"/>
            <w:noWrap/>
            <w:vAlign w:val="bottom"/>
            <w:hideMark/>
          </w:tcPr>
          <w:p w14:paraId="10D595F5"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88.5%</w:t>
            </w:r>
          </w:p>
        </w:tc>
        <w:tc>
          <w:tcPr>
            <w:tcW w:w="633" w:type="dxa"/>
            <w:tcBorders>
              <w:top w:val="nil"/>
              <w:left w:val="nil"/>
              <w:bottom w:val="nil"/>
              <w:right w:val="single" w:sz="8" w:space="0" w:color="auto"/>
            </w:tcBorders>
            <w:shd w:val="clear" w:color="auto" w:fill="auto"/>
            <w:noWrap/>
            <w:vAlign w:val="bottom"/>
            <w:hideMark/>
          </w:tcPr>
          <w:p w14:paraId="6CE69A17"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1.5%</w:t>
            </w:r>
          </w:p>
        </w:tc>
        <w:tc>
          <w:tcPr>
            <w:tcW w:w="775" w:type="dxa"/>
            <w:tcBorders>
              <w:top w:val="nil"/>
              <w:left w:val="nil"/>
              <w:bottom w:val="nil"/>
              <w:right w:val="nil"/>
            </w:tcBorders>
            <w:shd w:val="clear" w:color="auto" w:fill="auto"/>
            <w:noWrap/>
            <w:vAlign w:val="bottom"/>
            <w:hideMark/>
          </w:tcPr>
          <w:p w14:paraId="65B25D23"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89.8%</w:t>
            </w:r>
          </w:p>
        </w:tc>
        <w:tc>
          <w:tcPr>
            <w:tcW w:w="633" w:type="dxa"/>
            <w:tcBorders>
              <w:top w:val="nil"/>
              <w:left w:val="nil"/>
              <w:bottom w:val="nil"/>
              <w:right w:val="nil"/>
            </w:tcBorders>
            <w:shd w:val="clear" w:color="auto" w:fill="auto"/>
            <w:noWrap/>
            <w:vAlign w:val="bottom"/>
            <w:hideMark/>
          </w:tcPr>
          <w:p w14:paraId="06AC006E"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0.2%</w:t>
            </w:r>
          </w:p>
        </w:tc>
        <w:tc>
          <w:tcPr>
            <w:tcW w:w="775" w:type="dxa"/>
            <w:tcBorders>
              <w:top w:val="nil"/>
              <w:left w:val="single" w:sz="4" w:space="0" w:color="auto"/>
              <w:bottom w:val="nil"/>
              <w:right w:val="nil"/>
            </w:tcBorders>
            <w:shd w:val="clear" w:color="auto" w:fill="auto"/>
            <w:noWrap/>
            <w:vAlign w:val="bottom"/>
            <w:hideMark/>
          </w:tcPr>
          <w:p w14:paraId="0F9920FB"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91.1%</w:t>
            </w:r>
          </w:p>
        </w:tc>
        <w:tc>
          <w:tcPr>
            <w:tcW w:w="633" w:type="dxa"/>
            <w:tcBorders>
              <w:top w:val="nil"/>
              <w:left w:val="nil"/>
              <w:bottom w:val="nil"/>
              <w:right w:val="single" w:sz="8" w:space="0" w:color="auto"/>
            </w:tcBorders>
            <w:shd w:val="clear" w:color="auto" w:fill="auto"/>
            <w:noWrap/>
            <w:vAlign w:val="bottom"/>
            <w:hideMark/>
          </w:tcPr>
          <w:p w14:paraId="0092E653"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1.1%</w:t>
            </w:r>
          </w:p>
        </w:tc>
        <w:tc>
          <w:tcPr>
            <w:tcW w:w="775" w:type="dxa"/>
            <w:tcBorders>
              <w:top w:val="nil"/>
              <w:left w:val="nil"/>
              <w:bottom w:val="nil"/>
              <w:right w:val="nil"/>
            </w:tcBorders>
            <w:shd w:val="clear" w:color="auto" w:fill="auto"/>
            <w:noWrap/>
            <w:vAlign w:val="bottom"/>
            <w:hideMark/>
          </w:tcPr>
          <w:p w14:paraId="1E9AA6EA"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96.5%</w:t>
            </w:r>
          </w:p>
        </w:tc>
        <w:tc>
          <w:tcPr>
            <w:tcW w:w="633" w:type="dxa"/>
            <w:tcBorders>
              <w:top w:val="nil"/>
              <w:left w:val="nil"/>
              <w:bottom w:val="nil"/>
              <w:right w:val="nil"/>
            </w:tcBorders>
            <w:shd w:val="clear" w:color="auto" w:fill="auto"/>
            <w:noWrap/>
            <w:vAlign w:val="bottom"/>
            <w:hideMark/>
          </w:tcPr>
          <w:p w14:paraId="2E0231A8"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6.5%</w:t>
            </w:r>
          </w:p>
        </w:tc>
        <w:tc>
          <w:tcPr>
            <w:tcW w:w="739" w:type="dxa"/>
            <w:tcBorders>
              <w:top w:val="nil"/>
              <w:left w:val="single" w:sz="4" w:space="0" w:color="auto"/>
              <w:bottom w:val="nil"/>
              <w:right w:val="nil"/>
            </w:tcBorders>
            <w:shd w:val="clear" w:color="auto" w:fill="auto"/>
            <w:noWrap/>
            <w:vAlign w:val="bottom"/>
            <w:hideMark/>
          </w:tcPr>
          <w:p w14:paraId="2537C66C"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96.3%</w:t>
            </w:r>
          </w:p>
        </w:tc>
        <w:tc>
          <w:tcPr>
            <w:tcW w:w="700" w:type="dxa"/>
            <w:tcBorders>
              <w:top w:val="nil"/>
              <w:left w:val="nil"/>
              <w:bottom w:val="nil"/>
              <w:right w:val="single" w:sz="8" w:space="0" w:color="auto"/>
            </w:tcBorders>
            <w:shd w:val="clear" w:color="auto" w:fill="auto"/>
            <w:noWrap/>
            <w:vAlign w:val="bottom"/>
            <w:hideMark/>
          </w:tcPr>
          <w:p w14:paraId="67C3EAE5" w14:textId="77777777" w:rsidR="00A67FFD" w:rsidRPr="00EE5E02" w:rsidRDefault="00A67FFD" w:rsidP="00A67FFD">
            <w:pPr>
              <w:spacing w:after="0" w:line="240" w:lineRule="auto"/>
              <w:jc w:val="center"/>
              <w:rPr>
                <w:rFonts w:ascii="Calibri" w:eastAsia="Times New Roman" w:hAnsi="Calibri" w:cs="Calibri"/>
                <w:color w:val="000000"/>
                <w:sz w:val="21"/>
                <w:szCs w:val="21"/>
              </w:rPr>
            </w:pPr>
            <w:r w:rsidRPr="00EE5E02">
              <w:rPr>
                <w:rFonts w:ascii="Calibri" w:eastAsia="Times New Roman" w:hAnsi="Calibri" w:cs="Calibri"/>
                <w:color w:val="000000"/>
                <w:sz w:val="21"/>
                <w:szCs w:val="21"/>
              </w:rPr>
              <w:t>6.3%</w:t>
            </w:r>
          </w:p>
        </w:tc>
      </w:tr>
      <w:tr w:rsidR="00A67FFD" w:rsidRPr="00EE5E02" w14:paraId="75516F70" w14:textId="77777777" w:rsidTr="00A67FFD">
        <w:trPr>
          <w:trHeight w:val="315"/>
        </w:trPr>
        <w:tc>
          <w:tcPr>
            <w:tcW w:w="756" w:type="dxa"/>
            <w:tcBorders>
              <w:top w:val="nil"/>
              <w:left w:val="single" w:sz="8" w:space="0" w:color="auto"/>
              <w:bottom w:val="single" w:sz="8" w:space="0" w:color="auto"/>
              <w:right w:val="nil"/>
            </w:tcBorders>
            <w:shd w:val="clear" w:color="auto" w:fill="auto"/>
            <w:noWrap/>
            <w:vAlign w:val="bottom"/>
            <w:hideMark/>
          </w:tcPr>
          <w:p w14:paraId="32955A86" w14:textId="77777777" w:rsidR="00A67FFD" w:rsidRPr="00EE5E02" w:rsidRDefault="00A67FFD" w:rsidP="00A67FFD">
            <w:pPr>
              <w:spacing w:after="0" w:line="240" w:lineRule="auto"/>
              <w:rPr>
                <w:rFonts w:ascii="Calibri" w:eastAsia="Times New Roman" w:hAnsi="Calibri" w:cs="Calibri"/>
                <w:color w:val="000000"/>
                <w:sz w:val="21"/>
                <w:szCs w:val="21"/>
              </w:rPr>
            </w:pPr>
            <w:r w:rsidRPr="00EE5E02">
              <w:rPr>
                <w:rFonts w:ascii="Calibri" w:eastAsia="Times New Roman" w:hAnsi="Calibri" w:cs="Calibri"/>
                <w:color w:val="000000"/>
                <w:sz w:val="21"/>
                <w:szCs w:val="21"/>
              </w:rPr>
              <w:t> </w:t>
            </w:r>
          </w:p>
        </w:tc>
        <w:tc>
          <w:tcPr>
            <w:tcW w:w="1408" w:type="dxa"/>
            <w:gridSpan w:val="2"/>
            <w:tcBorders>
              <w:top w:val="nil"/>
              <w:left w:val="single" w:sz="8" w:space="0" w:color="auto"/>
              <w:bottom w:val="single" w:sz="8" w:space="0" w:color="auto"/>
              <w:right w:val="nil"/>
            </w:tcBorders>
            <w:shd w:val="clear" w:color="auto" w:fill="auto"/>
            <w:noWrap/>
            <w:vAlign w:val="bottom"/>
            <w:hideMark/>
          </w:tcPr>
          <w:p w14:paraId="26BE8E17" w14:textId="77777777" w:rsidR="00A67FFD" w:rsidRPr="00EE5E02" w:rsidRDefault="00A67FFD" w:rsidP="00A67FFD">
            <w:pPr>
              <w:spacing w:after="0" w:line="240" w:lineRule="auto"/>
              <w:jc w:val="center"/>
              <w:rPr>
                <w:rFonts w:ascii="Calibri" w:eastAsia="Times New Roman" w:hAnsi="Calibri" w:cs="Calibri"/>
                <w:b/>
                <w:bCs/>
                <w:color w:val="000000"/>
                <w:sz w:val="21"/>
                <w:szCs w:val="21"/>
              </w:rPr>
            </w:pPr>
            <w:r w:rsidRPr="00EE5E02">
              <w:rPr>
                <w:rFonts w:ascii="Calibri" w:eastAsia="Times New Roman" w:hAnsi="Calibri" w:cs="Calibri"/>
                <w:b/>
                <w:bCs/>
                <w:color w:val="000000"/>
                <w:sz w:val="21"/>
                <w:szCs w:val="21"/>
              </w:rPr>
              <w:t>2.3%</w:t>
            </w:r>
          </w:p>
        </w:tc>
        <w:tc>
          <w:tcPr>
            <w:tcW w:w="1408" w:type="dxa"/>
            <w:gridSpan w:val="2"/>
            <w:tcBorders>
              <w:top w:val="nil"/>
              <w:left w:val="single" w:sz="4" w:space="0" w:color="auto"/>
              <w:bottom w:val="single" w:sz="8" w:space="0" w:color="auto"/>
              <w:right w:val="single" w:sz="8" w:space="0" w:color="000000"/>
            </w:tcBorders>
            <w:shd w:val="clear" w:color="auto" w:fill="auto"/>
            <w:noWrap/>
            <w:vAlign w:val="bottom"/>
            <w:hideMark/>
          </w:tcPr>
          <w:p w14:paraId="775DBFCD" w14:textId="77777777" w:rsidR="00A67FFD" w:rsidRPr="00EE5E02" w:rsidRDefault="00A67FFD" w:rsidP="00A67FFD">
            <w:pPr>
              <w:spacing w:after="0" w:line="240" w:lineRule="auto"/>
              <w:jc w:val="center"/>
              <w:rPr>
                <w:rFonts w:ascii="Calibri" w:eastAsia="Times New Roman" w:hAnsi="Calibri" w:cs="Calibri"/>
                <w:b/>
                <w:bCs/>
                <w:color w:val="000000"/>
                <w:sz w:val="21"/>
                <w:szCs w:val="21"/>
              </w:rPr>
            </w:pPr>
            <w:r w:rsidRPr="00EE5E02">
              <w:rPr>
                <w:rFonts w:ascii="Calibri" w:eastAsia="Times New Roman" w:hAnsi="Calibri" w:cs="Calibri"/>
                <w:b/>
                <w:bCs/>
                <w:color w:val="000000"/>
                <w:sz w:val="21"/>
                <w:szCs w:val="21"/>
              </w:rPr>
              <w:t>1.6%</w:t>
            </w:r>
          </w:p>
        </w:tc>
        <w:tc>
          <w:tcPr>
            <w:tcW w:w="1408" w:type="dxa"/>
            <w:gridSpan w:val="2"/>
            <w:tcBorders>
              <w:top w:val="nil"/>
              <w:left w:val="nil"/>
              <w:bottom w:val="single" w:sz="8" w:space="0" w:color="auto"/>
              <w:right w:val="nil"/>
            </w:tcBorders>
            <w:shd w:val="clear" w:color="auto" w:fill="auto"/>
            <w:noWrap/>
            <w:vAlign w:val="bottom"/>
            <w:hideMark/>
          </w:tcPr>
          <w:p w14:paraId="62940532" w14:textId="77777777" w:rsidR="00A67FFD" w:rsidRPr="00EE5E02" w:rsidRDefault="00A67FFD" w:rsidP="00A67FFD">
            <w:pPr>
              <w:spacing w:after="0" w:line="240" w:lineRule="auto"/>
              <w:jc w:val="center"/>
              <w:rPr>
                <w:rFonts w:ascii="Calibri" w:eastAsia="Times New Roman" w:hAnsi="Calibri" w:cs="Calibri"/>
                <w:b/>
                <w:bCs/>
                <w:color w:val="000000"/>
                <w:sz w:val="21"/>
                <w:szCs w:val="21"/>
              </w:rPr>
            </w:pPr>
            <w:r w:rsidRPr="00EE5E02">
              <w:rPr>
                <w:rFonts w:ascii="Calibri" w:eastAsia="Times New Roman" w:hAnsi="Calibri" w:cs="Calibri"/>
                <w:b/>
                <w:bCs/>
                <w:color w:val="000000"/>
                <w:sz w:val="21"/>
                <w:szCs w:val="21"/>
              </w:rPr>
              <w:t>1.6%</w:t>
            </w:r>
          </w:p>
        </w:tc>
        <w:tc>
          <w:tcPr>
            <w:tcW w:w="1408" w:type="dxa"/>
            <w:gridSpan w:val="2"/>
            <w:tcBorders>
              <w:top w:val="nil"/>
              <w:left w:val="single" w:sz="4" w:space="0" w:color="auto"/>
              <w:bottom w:val="single" w:sz="8" w:space="0" w:color="auto"/>
              <w:right w:val="single" w:sz="8" w:space="0" w:color="000000"/>
            </w:tcBorders>
            <w:shd w:val="clear" w:color="auto" w:fill="auto"/>
            <w:noWrap/>
            <w:vAlign w:val="bottom"/>
            <w:hideMark/>
          </w:tcPr>
          <w:p w14:paraId="63983464" w14:textId="77777777" w:rsidR="00A67FFD" w:rsidRPr="00EE5E02" w:rsidRDefault="00A67FFD" w:rsidP="00A67FFD">
            <w:pPr>
              <w:spacing w:after="0" w:line="240" w:lineRule="auto"/>
              <w:jc w:val="center"/>
              <w:rPr>
                <w:rFonts w:ascii="Calibri" w:eastAsia="Times New Roman" w:hAnsi="Calibri" w:cs="Calibri"/>
                <w:b/>
                <w:bCs/>
                <w:color w:val="000000"/>
                <w:sz w:val="21"/>
                <w:szCs w:val="21"/>
              </w:rPr>
            </w:pPr>
            <w:r w:rsidRPr="00EE5E02">
              <w:rPr>
                <w:rFonts w:ascii="Calibri" w:eastAsia="Times New Roman" w:hAnsi="Calibri" w:cs="Calibri"/>
                <w:b/>
                <w:bCs/>
                <w:color w:val="000000"/>
                <w:sz w:val="21"/>
                <w:szCs w:val="21"/>
              </w:rPr>
              <w:t>1.8%</w:t>
            </w:r>
          </w:p>
        </w:tc>
        <w:tc>
          <w:tcPr>
            <w:tcW w:w="1408" w:type="dxa"/>
            <w:gridSpan w:val="2"/>
            <w:tcBorders>
              <w:top w:val="nil"/>
              <w:left w:val="nil"/>
              <w:bottom w:val="single" w:sz="8" w:space="0" w:color="auto"/>
              <w:right w:val="nil"/>
            </w:tcBorders>
            <w:shd w:val="clear" w:color="auto" w:fill="auto"/>
            <w:noWrap/>
            <w:vAlign w:val="bottom"/>
            <w:hideMark/>
          </w:tcPr>
          <w:p w14:paraId="611EC960" w14:textId="77777777" w:rsidR="00A67FFD" w:rsidRPr="00EE5E02" w:rsidRDefault="00A67FFD" w:rsidP="00A67FFD">
            <w:pPr>
              <w:spacing w:after="0" w:line="240" w:lineRule="auto"/>
              <w:jc w:val="center"/>
              <w:rPr>
                <w:rFonts w:ascii="Calibri" w:eastAsia="Times New Roman" w:hAnsi="Calibri" w:cs="Calibri"/>
                <w:b/>
                <w:bCs/>
                <w:color w:val="000000"/>
                <w:sz w:val="21"/>
                <w:szCs w:val="21"/>
              </w:rPr>
            </w:pPr>
            <w:r w:rsidRPr="00EE5E02">
              <w:rPr>
                <w:rFonts w:ascii="Calibri" w:eastAsia="Times New Roman" w:hAnsi="Calibri" w:cs="Calibri"/>
                <w:b/>
                <w:bCs/>
                <w:color w:val="000000"/>
                <w:sz w:val="21"/>
                <w:szCs w:val="21"/>
              </w:rPr>
              <w:t>6.4%</w:t>
            </w:r>
          </w:p>
        </w:tc>
        <w:tc>
          <w:tcPr>
            <w:tcW w:w="1439" w:type="dxa"/>
            <w:gridSpan w:val="2"/>
            <w:tcBorders>
              <w:top w:val="nil"/>
              <w:left w:val="single" w:sz="4" w:space="0" w:color="auto"/>
              <w:bottom w:val="single" w:sz="8" w:space="0" w:color="auto"/>
              <w:right w:val="single" w:sz="8" w:space="0" w:color="000000"/>
            </w:tcBorders>
            <w:shd w:val="clear" w:color="auto" w:fill="auto"/>
            <w:noWrap/>
            <w:vAlign w:val="bottom"/>
            <w:hideMark/>
          </w:tcPr>
          <w:p w14:paraId="75205B09" w14:textId="77777777" w:rsidR="00A67FFD" w:rsidRPr="00EE5E02" w:rsidRDefault="00A67FFD" w:rsidP="00A67FFD">
            <w:pPr>
              <w:spacing w:after="0" w:line="240" w:lineRule="auto"/>
              <w:jc w:val="center"/>
              <w:rPr>
                <w:rFonts w:ascii="Calibri" w:eastAsia="Times New Roman" w:hAnsi="Calibri" w:cs="Calibri"/>
                <w:b/>
                <w:bCs/>
                <w:color w:val="000000"/>
                <w:sz w:val="21"/>
                <w:szCs w:val="21"/>
              </w:rPr>
            </w:pPr>
            <w:r w:rsidRPr="00EE5E02">
              <w:rPr>
                <w:rFonts w:ascii="Calibri" w:eastAsia="Times New Roman" w:hAnsi="Calibri" w:cs="Calibri"/>
                <w:b/>
                <w:bCs/>
                <w:color w:val="000000"/>
                <w:sz w:val="21"/>
                <w:szCs w:val="21"/>
              </w:rPr>
              <w:t>6.1%</w:t>
            </w:r>
          </w:p>
        </w:tc>
      </w:tr>
    </w:tbl>
    <w:p w14:paraId="2C881055" w14:textId="7AE75E9F" w:rsidR="00EE5E02" w:rsidRDefault="00EE5E02" w:rsidP="00761B80"/>
    <w:p w14:paraId="1926007C" w14:textId="61ED5F4D" w:rsidR="00EE5E02" w:rsidRDefault="00EE5E02" w:rsidP="00761B80"/>
    <w:p w14:paraId="6A6DE709" w14:textId="043C3DCD" w:rsidR="00EE5E02" w:rsidRDefault="00EE5E02" w:rsidP="00761B80"/>
    <w:p w14:paraId="161B8D15" w14:textId="3A002D87" w:rsidR="008569A1" w:rsidRDefault="008569A1" w:rsidP="00761B80"/>
    <w:tbl>
      <w:tblPr>
        <w:tblW w:w="9100" w:type="dxa"/>
        <w:tblLook w:val="04A0" w:firstRow="1" w:lastRow="0" w:firstColumn="1" w:lastColumn="0" w:noHBand="0" w:noVBand="1"/>
      </w:tblPr>
      <w:tblGrid>
        <w:gridCol w:w="756"/>
        <w:gridCol w:w="775"/>
        <w:gridCol w:w="633"/>
        <w:gridCol w:w="775"/>
        <w:gridCol w:w="633"/>
        <w:gridCol w:w="775"/>
        <w:gridCol w:w="633"/>
        <w:gridCol w:w="775"/>
        <w:gridCol w:w="633"/>
        <w:gridCol w:w="739"/>
        <w:gridCol w:w="739"/>
        <w:gridCol w:w="739"/>
        <w:gridCol w:w="739"/>
      </w:tblGrid>
      <w:tr w:rsidR="008569A1" w:rsidRPr="008569A1" w14:paraId="43AB7218" w14:textId="77777777" w:rsidTr="008569A1">
        <w:trPr>
          <w:trHeight w:val="300"/>
        </w:trPr>
        <w:tc>
          <w:tcPr>
            <w:tcW w:w="700" w:type="dxa"/>
            <w:tcBorders>
              <w:top w:val="nil"/>
              <w:left w:val="nil"/>
              <w:bottom w:val="nil"/>
              <w:right w:val="nil"/>
            </w:tcBorders>
            <w:shd w:val="clear" w:color="auto" w:fill="auto"/>
            <w:noWrap/>
            <w:vAlign w:val="bottom"/>
            <w:hideMark/>
          </w:tcPr>
          <w:p w14:paraId="57DE694F" w14:textId="77777777" w:rsidR="008569A1" w:rsidRPr="008569A1" w:rsidRDefault="008569A1" w:rsidP="008569A1">
            <w:pPr>
              <w:spacing w:after="0" w:line="240" w:lineRule="auto"/>
              <w:rPr>
                <w:rFonts w:ascii="Times New Roman" w:eastAsia="Times New Roman" w:hAnsi="Times New Roman" w:cs="Times New Roman"/>
                <w:sz w:val="24"/>
                <w:szCs w:val="24"/>
              </w:rPr>
            </w:pPr>
          </w:p>
        </w:tc>
        <w:tc>
          <w:tcPr>
            <w:tcW w:w="5600" w:type="dxa"/>
            <w:gridSpan w:val="8"/>
            <w:tcBorders>
              <w:top w:val="nil"/>
              <w:left w:val="nil"/>
              <w:bottom w:val="nil"/>
              <w:right w:val="nil"/>
            </w:tcBorders>
            <w:shd w:val="clear" w:color="auto" w:fill="auto"/>
            <w:noWrap/>
            <w:vAlign w:val="bottom"/>
            <w:hideMark/>
          </w:tcPr>
          <w:p w14:paraId="0A7AD88A" w14:textId="77777777" w:rsidR="008569A1" w:rsidRPr="008569A1" w:rsidRDefault="008569A1" w:rsidP="008569A1">
            <w:pPr>
              <w:spacing w:after="0" w:line="240" w:lineRule="auto"/>
              <w:rPr>
                <w:rFonts w:ascii="Calibri" w:eastAsia="Times New Roman" w:hAnsi="Calibri" w:cs="Calibri"/>
                <w:b/>
                <w:bCs/>
                <w:color w:val="000000"/>
              </w:rPr>
            </w:pPr>
            <w:r w:rsidRPr="008569A1">
              <w:rPr>
                <w:rFonts w:ascii="Calibri" w:eastAsia="Times New Roman" w:hAnsi="Calibri" w:cs="Calibri"/>
                <w:b/>
                <w:bCs/>
                <w:color w:val="000000"/>
              </w:rPr>
              <w:t>Table 2. Rogen Blue Light Intensity - JJA Air Temperature</w:t>
            </w:r>
          </w:p>
        </w:tc>
        <w:tc>
          <w:tcPr>
            <w:tcW w:w="700" w:type="dxa"/>
            <w:tcBorders>
              <w:top w:val="nil"/>
              <w:left w:val="nil"/>
              <w:bottom w:val="nil"/>
              <w:right w:val="nil"/>
            </w:tcBorders>
            <w:shd w:val="clear" w:color="auto" w:fill="auto"/>
            <w:noWrap/>
            <w:vAlign w:val="bottom"/>
            <w:hideMark/>
          </w:tcPr>
          <w:p w14:paraId="25D1DBA2" w14:textId="77777777" w:rsidR="008569A1" w:rsidRPr="008569A1" w:rsidRDefault="008569A1" w:rsidP="008569A1">
            <w:pPr>
              <w:spacing w:after="0" w:line="240" w:lineRule="auto"/>
              <w:rPr>
                <w:rFonts w:ascii="Calibri" w:eastAsia="Times New Roman" w:hAnsi="Calibri" w:cs="Calibri"/>
                <w:b/>
                <w:bCs/>
                <w:color w:val="000000"/>
              </w:rPr>
            </w:pPr>
          </w:p>
        </w:tc>
        <w:tc>
          <w:tcPr>
            <w:tcW w:w="700" w:type="dxa"/>
            <w:tcBorders>
              <w:top w:val="nil"/>
              <w:left w:val="nil"/>
              <w:bottom w:val="nil"/>
              <w:right w:val="nil"/>
            </w:tcBorders>
            <w:shd w:val="clear" w:color="auto" w:fill="auto"/>
            <w:noWrap/>
            <w:vAlign w:val="bottom"/>
            <w:hideMark/>
          </w:tcPr>
          <w:p w14:paraId="7EE3A3D9" w14:textId="77777777" w:rsidR="008569A1" w:rsidRPr="008569A1" w:rsidRDefault="008569A1" w:rsidP="008569A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7E11BF67" w14:textId="77777777" w:rsidR="008569A1" w:rsidRPr="008569A1" w:rsidRDefault="008569A1" w:rsidP="008569A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09E8D120" w14:textId="77777777" w:rsidR="008569A1" w:rsidRPr="008569A1" w:rsidRDefault="008569A1" w:rsidP="008569A1">
            <w:pPr>
              <w:spacing w:after="0" w:line="240" w:lineRule="auto"/>
              <w:rPr>
                <w:rFonts w:ascii="Times New Roman" w:eastAsia="Times New Roman" w:hAnsi="Times New Roman" w:cs="Times New Roman"/>
                <w:sz w:val="20"/>
                <w:szCs w:val="20"/>
              </w:rPr>
            </w:pPr>
          </w:p>
        </w:tc>
      </w:tr>
      <w:tr w:rsidR="008569A1" w:rsidRPr="008569A1" w14:paraId="1A1309AB" w14:textId="77777777" w:rsidTr="008569A1">
        <w:trPr>
          <w:trHeight w:val="300"/>
        </w:trPr>
        <w:tc>
          <w:tcPr>
            <w:tcW w:w="700" w:type="dxa"/>
            <w:tcBorders>
              <w:top w:val="single" w:sz="4" w:space="0" w:color="auto"/>
              <w:left w:val="single" w:sz="4" w:space="0" w:color="auto"/>
              <w:bottom w:val="nil"/>
              <w:right w:val="single" w:sz="4" w:space="0" w:color="auto"/>
            </w:tcBorders>
            <w:shd w:val="clear" w:color="auto" w:fill="auto"/>
            <w:noWrap/>
            <w:vAlign w:val="bottom"/>
            <w:hideMark/>
          </w:tcPr>
          <w:p w14:paraId="2344E8C6"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2800" w:type="dxa"/>
            <w:gridSpan w:val="4"/>
            <w:tcBorders>
              <w:top w:val="single" w:sz="4" w:space="0" w:color="auto"/>
              <w:left w:val="nil"/>
              <w:bottom w:val="nil"/>
              <w:right w:val="single" w:sz="4" w:space="0" w:color="000000"/>
            </w:tcBorders>
            <w:shd w:val="clear" w:color="auto" w:fill="auto"/>
            <w:noWrap/>
            <w:vAlign w:val="bottom"/>
            <w:hideMark/>
          </w:tcPr>
          <w:p w14:paraId="25A2B68B" w14:textId="77777777" w:rsidR="008569A1" w:rsidRPr="008569A1" w:rsidRDefault="008569A1" w:rsidP="008569A1">
            <w:pPr>
              <w:spacing w:after="0" w:line="240" w:lineRule="auto"/>
              <w:jc w:val="center"/>
              <w:rPr>
                <w:rFonts w:ascii="Calibri" w:eastAsia="Times New Roman" w:hAnsi="Calibri" w:cs="Calibri"/>
                <w:color w:val="000000"/>
                <w:sz w:val="21"/>
                <w:szCs w:val="21"/>
              </w:rPr>
            </w:pPr>
            <w:r w:rsidRPr="008569A1">
              <w:rPr>
                <w:rFonts w:ascii="Calibri" w:eastAsia="Times New Roman" w:hAnsi="Calibri" w:cs="Calibri"/>
                <w:color w:val="000000"/>
                <w:sz w:val="21"/>
                <w:szCs w:val="21"/>
              </w:rPr>
              <w:t>No Bootstrapping</w:t>
            </w:r>
          </w:p>
        </w:tc>
        <w:tc>
          <w:tcPr>
            <w:tcW w:w="2800" w:type="dxa"/>
            <w:gridSpan w:val="4"/>
            <w:tcBorders>
              <w:top w:val="single" w:sz="4" w:space="0" w:color="auto"/>
              <w:left w:val="nil"/>
              <w:bottom w:val="nil"/>
              <w:right w:val="single" w:sz="4" w:space="0" w:color="000000"/>
            </w:tcBorders>
            <w:shd w:val="clear" w:color="auto" w:fill="auto"/>
            <w:noWrap/>
            <w:vAlign w:val="bottom"/>
            <w:hideMark/>
          </w:tcPr>
          <w:p w14:paraId="6E41B854" w14:textId="77777777" w:rsidR="008569A1" w:rsidRPr="008569A1" w:rsidRDefault="008569A1" w:rsidP="008569A1">
            <w:pPr>
              <w:spacing w:after="0" w:line="240" w:lineRule="auto"/>
              <w:jc w:val="center"/>
              <w:rPr>
                <w:rFonts w:ascii="Calibri" w:eastAsia="Times New Roman" w:hAnsi="Calibri" w:cs="Calibri"/>
                <w:color w:val="000000"/>
                <w:sz w:val="21"/>
                <w:szCs w:val="21"/>
              </w:rPr>
            </w:pPr>
            <w:proofErr w:type="spellStart"/>
            <w:r w:rsidRPr="008569A1">
              <w:rPr>
                <w:rFonts w:ascii="Calibri" w:eastAsia="Times New Roman" w:hAnsi="Calibri" w:cs="Calibri"/>
                <w:color w:val="000000"/>
                <w:sz w:val="21"/>
                <w:szCs w:val="21"/>
              </w:rPr>
              <w:t>MEboot</w:t>
            </w:r>
            <w:proofErr w:type="spellEnd"/>
          </w:p>
        </w:tc>
        <w:tc>
          <w:tcPr>
            <w:tcW w:w="2800" w:type="dxa"/>
            <w:gridSpan w:val="4"/>
            <w:tcBorders>
              <w:top w:val="single" w:sz="4" w:space="0" w:color="auto"/>
              <w:left w:val="nil"/>
              <w:bottom w:val="nil"/>
              <w:right w:val="single" w:sz="4" w:space="0" w:color="000000"/>
            </w:tcBorders>
            <w:shd w:val="clear" w:color="auto" w:fill="auto"/>
            <w:noWrap/>
            <w:vAlign w:val="bottom"/>
            <w:hideMark/>
          </w:tcPr>
          <w:p w14:paraId="6A495371" w14:textId="77777777" w:rsidR="008569A1" w:rsidRPr="008569A1" w:rsidRDefault="008569A1" w:rsidP="008569A1">
            <w:pPr>
              <w:spacing w:after="0" w:line="240" w:lineRule="auto"/>
              <w:jc w:val="center"/>
              <w:rPr>
                <w:rFonts w:ascii="Calibri" w:eastAsia="Times New Roman" w:hAnsi="Calibri" w:cs="Calibri"/>
                <w:color w:val="000000"/>
                <w:sz w:val="21"/>
                <w:szCs w:val="21"/>
              </w:rPr>
            </w:pPr>
            <w:r w:rsidRPr="008569A1">
              <w:rPr>
                <w:rFonts w:ascii="Calibri" w:eastAsia="Times New Roman" w:hAnsi="Calibri" w:cs="Calibri"/>
                <w:color w:val="000000"/>
                <w:sz w:val="21"/>
                <w:szCs w:val="21"/>
              </w:rPr>
              <w:t>Traditional Bootstrapping</w:t>
            </w:r>
          </w:p>
        </w:tc>
      </w:tr>
      <w:tr w:rsidR="008569A1" w:rsidRPr="008569A1" w14:paraId="10C11D79" w14:textId="77777777" w:rsidTr="008569A1">
        <w:trPr>
          <w:trHeight w:val="300"/>
        </w:trPr>
        <w:tc>
          <w:tcPr>
            <w:tcW w:w="700" w:type="dxa"/>
            <w:tcBorders>
              <w:top w:val="nil"/>
              <w:left w:val="single" w:sz="4" w:space="0" w:color="auto"/>
              <w:bottom w:val="nil"/>
              <w:right w:val="single" w:sz="4" w:space="0" w:color="auto"/>
            </w:tcBorders>
            <w:shd w:val="clear" w:color="auto" w:fill="auto"/>
            <w:noWrap/>
            <w:vAlign w:val="bottom"/>
            <w:hideMark/>
          </w:tcPr>
          <w:p w14:paraId="6766A303"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1400" w:type="dxa"/>
            <w:gridSpan w:val="2"/>
            <w:tcBorders>
              <w:top w:val="nil"/>
              <w:left w:val="nil"/>
              <w:bottom w:val="single" w:sz="4" w:space="0" w:color="auto"/>
              <w:right w:val="nil"/>
            </w:tcBorders>
            <w:shd w:val="clear" w:color="auto" w:fill="auto"/>
            <w:noWrap/>
            <w:vAlign w:val="bottom"/>
            <w:hideMark/>
          </w:tcPr>
          <w:p w14:paraId="67888547" w14:textId="77777777" w:rsidR="008569A1" w:rsidRPr="008569A1" w:rsidRDefault="008569A1" w:rsidP="008569A1">
            <w:pPr>
              <w:spacing w:after="0" w:line="240" w:lineRule="auto"/>
              <w:jc w:val="center"/>
              <w:rPr>
                <w:rFonts w:ascii="Calibri" w:eastAsia="Times New Roman" w:hAnsi="Calibri" w:cs="Calibri"/>
                <w:color w:val="000000"/>
                <w:sz w:val="21"/>
                <w:szCs w:val="21"/>
              </w:rPr>
            </w:pPr>
            <w:proofErr w:type="spellStart"/>
            <w:r w:rsidRPr="008569A1">
              <w:rPr>
                <w:rFonts w:ascii="Calibri" w:eastAsia="Times New Roman" w:hAnsi="Calibri" w:cs="Calibri"/>
                <w:color w:val="000000"/>
                <w:sz w:val="21"/>
                <w:szCs w:val="21"/>
              </w:rPr>
              <w:t>VEt</w:t>
            </w:r>
            <w:proofErr w:type="spellEnd"/>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7B6DD0CD" w14:textId="77777777" w:rsidR="008569A1" w:rsidRPr="008569A1" w:rsidRDefault="008569A1" w:rsidP="008569A1">
            <w:pPr>
              <w:spacing w:after="0" w:line="240" w:lineRule="auto"/>
              <w:jc w:val="center"/>
              <w:rPr>
                <w:rFonts w:ascii="Calibri" w:eastAsia="Times New Roman" w:hAnsi="Calibri" w:cs="Calibri"/>
                <w:color w:val="000000"/>
                <w:sz w:val="21"/>
                <w:szCs w:val="21"/>
              </w:rPr>
            </w:pPr>
            <w:proofErr w:type="spellStart"/>
            <w:r w:rsidRPr="008569A1">
              <w:rPr>
                <w:rFonts w:ascii="Calibri" w:eastAsia="Times New Roman" w:hAnsi="Calibri" w:cs="Calibri"/>
                <w:color w:val="000000"/>
                <w:sz w:val="21"/>
                <w:szCs w:val="21"/>
              </w:rPr>
              <w:t>VEe</w:t>
            </w:r>
            <w:proofErr w:type="spellEnd"/>
          </w:p>
        </w:tc>
        <w:tc>
          <w:tcPr>
            <w:tcW w:w="1400" w:type="dxa"/>
            <w:gridSpan w:val="2"/>
            <w:tcBorders>
              <w:top w:val="nil"/>
              <w:left w:val="nil"/>
              <w:bottom w:val="single" w:sz="4" w:space="0" w:color="auto"/>
              <w:right w:val="nil"/>
            </w:tcBorders>
            <w:shd w:val="clear" w:color="auto" w:fill="auto"/>
            <w:noWrap/>
            <w:vAlign w:val="bottom"/>
            <w:hideMark/>
          </w:tcPr>
          <w:p w14:paraId="3EF04AC6" w14:textId="77777777" w:rsidR="008569A1" w:rsidRPr="008569A1" w:rsidRDefault="008569A1" w:rsidP="008569A1">
            <w:pPr>
              <w:spacing w:after="0" w:line="240" w:lineRule="auto"/>
              <w:jc w:val="center"/>
              <w:rPr>
                <w:rFonts w:ascii="Calibri" w:eastAsia="Times New Roman" w:hAnsi="Calibri" w:cs="Calibri"/>
                <w:color w:val="000000"/>
                <w:sz w:val="21"/>
                <w:szCs w:val="21"/>
              </w:rPr>
            </w:pPr>
            <w:proofErr w:type="spellStart"/>
            <w:r w:rsidRPr="008569A1">
              <w:rPr>
                <w:rFonts w:ascii="Calibri" w:eastAsia="Times New Roman" w:hAnsi="Calibri" w:cs="Calibri"/>
                <w:color w:val="000000"/>
                <w:sz w:val="21"/>
                <w:szCs w:val="21"/>
              </w:rPr>
              <w:t>VEt</w:t>
            </w:r>
            <w:proofErr w:type="spellEnd"/>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237162FA" w14:textId="77777777" w:rsidR="008569A1" w:rsidRPr="008569A1" w:rsidRDefault="008569A1" w:rsidP="008569A1">
            <w:pPr>
              <w:spacing w:after="0" w:line="240" w:lineRule="auto"/>
              <w:jc w:val="center"/>
              <w:rPr>
                <w:rFonts w:ascii="Calibri" w:eastAsia="Times New Roman" w:hAnsi="Calibri" w:cs="Calibri"/>
                <w:color w:val="000000"/>
                <w:sz w:val="21"/>
                <w:szCs w:val="21"/>
              </w:rPr>
            </w:pPr>
            <w:proofErr w:type="spellStart"/>
            <w:r w:rsidRPr="008569A1">
              <w:rPr>
                <w:rFonts w:ascii="Calibri" w:eastAsia="Times New Roman" w:hAnsi="Calibri" w:cs="Calibri"/>
                <w:color w:val="000000"/>
                <w:sz w:val="21"/>
                <w:szCs w:val="21"/>
              </w:rPr>
              <w:t>VEe</w:t>
            </w:r>
            <w:proofErr w:type="spellEnd"/>
          </w:p>
        </w:tc>
        <w:tc>
          <w:tcPr>
            <w:tcW w:w="1400" w:type="dxa"/>
            <w:gridSpan w:val="2"/>
            <w:tcBorders>
              <w:top w:val="nil"/>
              <w:left w:val="nil"/>
              <w:bottom w:val="single" w:sz="4" w:space="0" w:color="auto"/>
              <w:right w:val="nil"/>
            </w:tcBorders>
            <w:shd w:val="clear" w:color="auto" w:fill="auto"/>
            <w:noWrap/>
            <w:vAlign w:val="bottom"/>
            <w:hideMark/>
          </w:tcPr>
          <w:p w14:paraId="4FEECA84" w14:textId="77777777" w:rsidR="008569A1" w:rsidRPr="008569A1" w:rsidRDefault="008569A1" w:rsidP="008569A1">
            <w:pPr>
              <w:spacing w:after="0" w:line="240" w:lineRule="auto"/>
              <w:jc w:val="center"/>
              <w:rPr>
                <w:rFonts w:ascii="Calibri" w:eastAsia="Times New Roman" w:hAnsi="Calibri" w:cs="Calibri"/>
                <w:color w:val="000000"/>
                <w:sz w:val="21"/>
                <w:szCs w:val="21"/>
              </w:rPr>
            </w:pPr>
            <w:proofErr w:type="spellStart"/>
            <w:r w:rsidRPr="008569A1">
              <w:rPr>
                <w:rFonts w:ascii="Calibri" w:eastAsia="Times New Roman" w:hAnsi="Calibri" w:cs="Calibri"/>
                <w:color w:val="000000"/>
                <w:sz w:val="21"/>
                <w:szCs w:val="21"/>
              </w:rPr>
              <w:t>VEt</w:t>
            </w:r>
            <w:proofErr w:type="spellEnd"/>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16DBFE8D" w14:textId="77777777" w:rsidR="008569A1" w:rsidRPr="008569A1" w:rsidRDefault="008569A1" w:rsidP="008569A1">
            <w:pPr>
              <w:spacing w:after="0" w:line="240" w:lineRule="auto"/>
              <w:jc w:val="center"/>
              <w:rPr>
                <w:rFonts w:ascii="Calibri" w:eastAsia="Times New Roman" w:hAnsi="Calibri" w:cs="Calibri"/>
                <w:color w:val="000000"/>
                <w:sz w:val="21"/>
                <w:szCs w:val="21"/>
              </w:rPr>
            </w:pPr>
            <w:proofErr w:type="spellStart"/>
            <w:r w:rsidRPr="008569A1">
              <w:rPr>
                <w:rFonts w:ascii="Calibri" w:eastAsia="Times New Roman" w:hAnsi="Calibri" w:cs="Calibri"/>
                <w:color w:val="000000"/>
                <w:sz w:val="21"/>
                <w:szCs w:val="21"/>
              </w:rPr>
              <w:t>VEe</w:t>
            </w:r>
            <w:proofErr w:type="spellEnd"/>
          </w:p>
        </w:tc>
      </w:tr>
      <w:tr w:rsidR="008569A1" w:rsidRPr="008569A1" w14:paraId="5FB03420" w14:textId="77777777" w:rsidTr="008569A1">
        <w:trPr>
          <w:trHeight w:val="300"/>
        </w:trPr>
        <w:tc>
          <w:tcPr>
            <w:tcW w:w="700" w:type="dxa"/>
            <w:tcBorders>
              <w:top w:val="nil"/>
              <w:left w:val="single" w:sz="4" w:space="0" w:color="auto"/>
              <w:bottom w:val="nil"/>
              <w:right w:val="single" w:sz="4" w:space="0" w:color="auto"/>
            </w:tcBorders>
            <w:shd w:val="clear" w:color="auto" w:fill="auto"/>
            <w:noWrap/>
            <w:vAlign w:val="bottom"/>
            <w:hideMark/>
          </w:tcPr>
          <w:p w14:paraId="5B9471EA"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sim50</w:t>
            </w:r>
          </w:p>
        </w:tc>
        <w:tc>
          <w:tcPr>
            <w:tcW w:w="775" w:type="dxa"/>
            <w:tcBorders>
              <w:top w:val="nil"/>
              <w:left w:val="nil"/>
              <w:bottom w:val="nil"/>
              <w:right w:val="nil"/>
            </w:tcBorders>
            <w:shd w:val="clear" w:color="auto" w:fill="auto"/>
            <w:noWrap/>
            <w:vAlign w:val="bottom"/>
            <w:hideMark/>
          </w:tcPr>
          <w:p w14:paraId="68E2F85F"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625" w:type="dxa"/>
            <w:tcBorders>
              <w:top w:val="nil"/>
              <w:left w:val="nil"/>
              <w:bottom w:val="nil"/>
              <w:right w:val="single" w:sz="4" w:space="0" w:color="auto"/>
            </w:tcBorders>
            <w:shd w:val="clear" w:color="auto" w:fill="auto"/>
            <w:noWrap/>
            <w:vAlign w:val="bottom"/>
            <w:hideMark/>
          </w:tcPr>
          <w:p w14:paraId="665F3099"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75" w:type="dxa"/>
            <w:tcBorders>
              <w:top w:val="nil"/>
              <w:left w:val="nil"/>
              <w:bottom w:val="nil"/>
              <w:right w:val="nil"/>
            </w:tcBorders>
            <w:shd w:val="clear" w:color="auto" w:fill="auto"/>
            <w:noWrap/>
            <w:vAlign w:val="bottom"/>
            <w:hideMark/>
          </w:tcPr>
          <w:p w14:paraId="6CD8407C" w14:textId="77777777" w:rsidR="008569A1" w:rsidRPr="008569A1" w:rsidRDefault="008569A1" w:rsidP="008569A1">
            <w:pPr>
              <w:spacing w:after="0" w:line="240" w:lineRule="auto"/>
              <w:rPr>
                <w:rFonts w:ascii="Calibri" w:eastAsia="Times New Roman" w:hAnsi="Calibri" w:cs="Calibri"/>
                <w:color w:val="000000"/>
                <w:sz w:val="21"/>
                <w:szCs w:val="21"/>
              </w:rPr>
            </w:pPr>
          </w:p>
        </w:tc>
        <w:tc>
          <w:tcPr>
            <w:tcW w:w="625" w:type="dxa"/>
            <w:tcBorders>
              <w:top w:val="nil"/>
              <w:left w:val="nil"/>
              <w:bottom w:val="nil"/>
              <w:right w:val="single" w:sz="4" w:space="0" w:color="auto"/>
            </w:tcBorders>
            <w:shd w:val="clear" w:color="auto" w:fill="auto"/>
            <w:noWrap/>
            <w:vAlign w:val="bottom"/>
            <w:hideMark/>
          </w:tcPr>
          <w:p w14:paraId="3F2ECC42"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75" w:type="dxa"/>
            <w:tcBorders>
              <w:top w:val="nil"/>
              <w:left w:val="nil"/>
              <w:bottom w:val="nil"/>
              <w:right w:val="nil"/>
            </w:tcBorders>
            <w:shd w:val="clear" w:color="auto" w:fill="auto"/>
            <w:noWrap/>
            <w:vAlign w:val="bottom"/>
            <w:hideMark/>
          </w:tcPr>
          <w:p w14:paraId="015ED985"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625" w:type="dxa"/>
            <w:tcBorders>
              <w:top w:val="nil"/>
              <w:left w:val="nil"/>
              <w:bottom w:val="nil"/>
              <w:right w:val="single" w:sz="4" w:space="0" w:color="auto"/>
            </w:tcBorders>
            <w:shd w:val="clear" w:color="auto" w:fill="auto"/>
            <w:noWrap/>
            <w:vAlign w:val="bottom"/>
            <w:hideMark/>
          </w:tcPr>
          <w:p w14:paraId="2ECB791E"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75" w:type="dxa"/>
            <w:tcBorders>
              <w:top w:val="nil"/>
              <w:left w:val="nil"/>
              <w:bottom w:val="nil"/>
              <w:right w:val="nil"/>
            </w:tcBorders>
            <w:shd w:val="clear" w:color="auto" w:fill="auto"/>
            <w:noWrap/>
            <w:vAlign w:val="bottom"/>
            <w:hideMark/>
          </w:tcPr>
          <w:p w14:paraId="4EF23769" w14:textId="77777777" w:rsidR="008569A1" w:rsidRPr="008569A1" w:rsidRDefault="008569A1" w:rsidP="008569A1">
            <w:pPr>
              <w:spacing w:after="0" w:line="240" w:lineRule="auto"/>
              <w:rPr>
                <w:rFonts w:ascii="Calibri" w:eastAsia="Times New Roman" w:hAnsi="Calibri" w:cs="Calibri"/>
                <w:color w:val="000000"/>
                <w:sz w:val="21"/>
                <w:szCs w:val="21"/>
              </w:rPr>
            </w:pPr>
          </w:p>
        </w:tc>
        <w:tc>
          <w:tcPr>
            <w:tcW w:w="625" w:type="dxa"/>
            <w:tcBorders>
              <w:top w:val="nil"/>
              <w:left w:val="nil"/>
              <w:bottom w:val="nil"/>
              <w:right w:val="single" w:sz="4" w:space="0" w:color="auto"/>
            </w:tcBorders>
            <w:shd w:val="clear" w:color="auto" w:fill="auto"/>
            <w:noWrap/>
            <w:vAlign w:val="bottom"/>
            <w:hideMark/>
          </w:tcPr>
          <w:p w14:paraId="3D448F60"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00" w:type="dxa"/>
            <w:tcBorders>
              <w:top w:val="nil"/>
              <w:left w:val="nil"/>
              <w:bottom w:val="nil"/>
              <w:right w:val="nil"/>
            </w:tcBorders>
            <w:shd w:val="clear" w:color="auto" w:fill="auto"/>
            <w:noWrap/>
            <w:vAlign w:val="bottom"/>
            <w:hideMark/>
          </w:tcPr>
          <w:p w14:paraId="0A3D17F7"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00" w:type="dxa"/>
            <w:tcBorders>
              <w:top w:val="nil"/>
              <w:left w:val="nil"/>
              <w:bottom w:val="nil"/>
              <w:right w:val="single" w:sz="4" w:space="0" w:color="auto"/>
            </w:tcBorders>
            <w:shd w:val="clear" w:color="auto" w:fill="auto"/>
            <w:noWrap/>
            <w:vAlign w:val="bottom"/>
            <w:hideMark/>
          </w:tcPr>
          <w:p w14:paraId="64CD1A26"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00" w:type="dxa"/>
            <w:tcBorders>
              <w:top w:val="nil"/>
              <w:left w:val="nil"/>
              <w:bottom w:val="nil"/>
              <w:right w:val="nil"/>
            </w:tcBorders>
            <w:shd w:val="clear" w:color="auto" w:fill="auto"/>
            <w:noWrap/>
            <w:vAlign w:val="bottom"/>
            <w:hideMark/>
          </w:tcPr>
          <w:p w14:paraId="2B70FF38" w14:textId="77777777" w:rsidR="008569A1" w:rsidRPr="008569A1" w:rsidRDefault="008569A1" w:rsidP="008569A1">
            <w:pPr>
              <w:spacing w:after="0" w:line="240" w:lineRule="auto"/>
              <w:rPr>
                <w:rFonts w:ascii="Calibri" w:eastAsia="Times New Roman" w:hAnsi="Calibri" w:cs="Calibri"/>
                <w:color w:val="000000"/>
                <w:sz w:val="21"/>
                <w:szCs w:val="21"/>
              </w:rPr>
            </w:pPr>
          </w:p>
        </w:tc>
        <w:tc>
          <w:tcPr>
            <w:tcW w:w="700" w:type="dxa"/>
            <w:tcBorders>
              <w:top w:val="nil"/>
              <w:left w:val="nil"/>
              <w:bottom w:val="nil"/>
              <w:right w:val="single" w:sz="4" w:space="0" w:color="auto"/>
            </w:tcBorders>
            <w:shd w:val="clear" w:color="auto" w:fill="auto"/>
            <w:noWrap/>
            <w:vAlign w:val="bottom"/>
            <w:hideMark/>
          </w:tcPr>
          <w:p w14:paraId="28FBD1E6"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r>
      <w:tr w:rsidR="008569A1" w:rsidRPr="008569A1" w14:paraId="4ECC7604" w14:textId="77777777" w:rsidTr="008569A1">
        <w:trPr>
          <w:trHeight w:val="300"/>
        </w:trPr>
        <w:tc>
          <w:tcPr>
            <w:tcW w:w="700" w:type="dxa"/>
            <w:tcBorders>
              <w:top w:val="nil"/>
              <w:left w:val="single" w:sz="4" w:space="0" w:color="auto"/>
              <w:bottom w:val="nil"/>
              <w:right w:val="single" w:sz="4" w:space="0" w:color="auto"/>
            </w:tcBorders>
            <w:shd w:val="clear" w:color="auto" w:fill="auto"/>
            <w:noWrap/>
            <w:vAlign w:val="bottom"/>
            <w:hideMark/>
          </w:tcPr>
          <w:p w14:paraId="05CCAC16"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real50</w:t>
            </w:r>
          </w:p>
        </w:tc>
        <w:tc>
          <w:tcPr>
            <w:tcW w:w="775" w:type="dxa"/>
            <w:tcBorders>
              <w:top w:val="nil"/>
              <w:left w:val="nil"/>
              <w:bottom w:val="nil"/>
              <w:right w:val="nil"/>
            </w:tcBorders>
            <w:shd w:val="clear" w:color="auto" w:fill="auto"/>
            <w:noWrap/>
            <w:vAlign w:val="bottom"/>
            <w:hideMark/>
          </w:tcPr>
          <w:p w14:paraId="17F27028"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51.9%</w:t>
            </w:r>
          </w:p>
        </w:tc>
        <w:tc>
          <w:tcPr>
            <w:tcW w:w="625" w:type="dxa"/>
            <w:tcBorders>
              <w:top w:val="nil"/>
              <w:left w:val="nil"/>
              <w:bottom w:val="nil"/>
              <w:right w:val="single" w:sz="4" w:space="0" w:color="auto"/>
            </w:tcBorders>
            <w:shd w:val="clear" w:color="auto" w:fill="auto"/>
            <w:noWrap/>
            <w:vAlign w:val="bottom"/>
            <w:hideMark/>
          </w:tcPr>
          <w:p w14:paraId="4AC56FCB"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1.9%</w:t>
            </w:r>
          </w:p>
        </w:tc>
        <w:tc>
          <w:tcPr>
            <w:tcW w:w="775" w:type="dxa"/>
            <w:tcBorders>
              <w:top w:val="nil"/>
              <w:left w:val="nil"/>
              <w:bottom w:val="nil"/>
              <w:right w:val="nil"/>
            </w:tcBorders>
            <w:shd w:val="clear" w:color="auto" w:fill="auto"/>
            <w:noWrap/>
            <w:vAlign w:val="bottom"/>
            <w:hideMark/>
          </w:tcPr>
          <w:p w14:paraId="135EA09B"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51.9%</w:t>
            </w:r>
          </w:p>
        </w:tc>
        <w:tc>
          <w:tcPr>
            <w:tcW w:w="625" w:type="dxa"/>
            <w:tcBorders>
              <w:top w:val="nil"/>
              <w:left w:val="nil"/>
              <w:bottom w:val="nil"/>
              <w:right w:val="single" w:sz="4" w:space="0" w:color="auto"/>
            </w:tcBorders>
            <w:shd w:val="clear" w:color="auto" w:fill="auto"/>
            <w:noWrap/>
            <w:vAlign w:val="bottom"/>
            <w:hideMark/>
          </w:tcPr>
          <w:p w14:paraId="30441654"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1.9%</w:t>
            </w:r>
          </w:p>
        </w:tc>
        <w:tc>
          <w:tcPr>
            <w:tcW w:w="775" w:type="dxa"/>
            <w:tcBorders>
              <w:top w:val="nil"/>
              <w:left w:val="nil"/>
              <w:bottom w:val="nil"/>
              <w:right w:val="nil"/>
            </w:tcBorders>
            <w:shd w:val="clear" w:color="auto" w:fill="auto"/>
            <w:noWrap/>
            <w:vAlign w:val="bottom"/>
            <w:hideMark/>
          </w:tcPr>
          <w:p w14:paraId="3F195AF3"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52.9%</w:t>
            </w:r>
          </w:p>
        </w:tc>
        <w:tc>
          <w:tcPr>
            <w:tcW w:w="625" w:type="dxa"/>
            <w:tcBorders>
              <w:top w:val="nil"/>
              <w:left w:val="nil"/>
              <w:bottom w:val="nil"/>
              <w:right w:val="single" w:sz="4" w:space="0" w:color="auto"/>
            </w:tcBorders>
            <w:shd w:val="clear" w:color="auto" w:fill="auto"/>
            <w:noWrap/>
            <w:vAlign w:val="bottom"/>
            <w:hideMark/>
          </w:tcPr>
          <w:p w14:paraId="4AC2EC3A"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2.9%</w:t>
            </w:r>
          </w:p>
        </w:tc>
        <w:tc>
          <w:tcPr>
            <w:tcW w:w="775" w:type="dxa"/>
            <w:tcBorders>
              <w:top w:val="nil"/>
              <w:left w:val="nil"/>
              <w:bottom w:val="nil"/>
              <w:right w:val="nil"/>
            </w:tcBorders>
            <w:shd w:val="clear" w:color="auto" w:fill="auto"/>
            <w:noWrap/>
            <w:vAlign w:val="bottom"/>
            <w:hideMark/>
          </w:tcPr>
          <w:p w14:paraId="32ED3FA4"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52.9%</w:t>
            </w:r>
          </w:p>
        </w:tc>
        <w:tc>
          <w:tcPr>
            <w:tcW w:w="625" w:type="dxa"/>
            <w:tcBorders>
              <w:top w:val="nil"/>
              <w:left w:val="nil"/>
              <w:bottom w:val="nil"/>
              <w:right w:val="single" w:sz="4" w:space="0" w:color="auto"/>
            </w:tcBorders>
            <w:shd w:val="clear" w:color="auto" w:fill="auto"/>
            <w:noWrap/>
            <w:vAlign w:val="bottom"/>
            <w:hideMark/>
          </w:tcPr>
          <w:p w14:paraId="52AF56DC"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2.9%</w:t>
            </w:r>
          </w:p>
        </w:tc>
        <w:tc>
          <w:tcPr>
            <w:tcW w:w="700" w:type="dxa"/>
            <w:tcBorders>
              <w:top w:val="nil"/>
              <w:left w:val="nil"/>
              <w:bottom w:val="nil"/>
              <w:right w:val="nil"/>
            </w:tcBorders>
            <w:shd w:val="clear" w:color="auto" w:fill="auto"/>
            <w:noWrap/>
            <w:vAlign w:val="bottom"/>
            <w:hideMark/>
          </w:tcPr>
          <w:p w14:paraId="2BA41F6C"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63.1%</w:t>
            </w:r>
          </w:p>
        </w:tc>
        <w:tc>
          <w:tcPr>
            <w:tcW w:w="700" w:type="dxa"/>
            <w:tcBorders>
              <w:top w:val="nil"/>
              <w:left w:val="nil"/>
              <w:bottom w:val="nil"/>
              <w:right w:val="single" w:sz="4" w:space="0" w:color="auto"/>
            </w:tcBorders>
            <w:shd w:val="clear" w:color="auto" w:fill="auto"/>
            <w:noWrap/>
            <w:vAlign w:val="bottom"/>
            <w:hideMark/>
          </w:tcPr>
          <w:p w14:paraId="5256427B"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13.1%</w:t>
            </w:r>
          </w:p>
        </w:tc>
        <w:tc>
          <w:tcPr>
            <w:tcW w:w="700" w:type="dxa"/>
            <w:tcBorders>
              <w:top w:val="nil"/>
              <w:left w:val="nil"/>
              <w:bottom w:val="nil"/>
              <w:right w:val="nil"/>
            </w:tcBorders>
            <w:shd w:val="clear" w:color="auto" w:fill="auto"/>
            <w:noWrap/>
            <w:vAlign w:val="bottom"/>
            <w:hideMark/>
          </w:tcPr>
          <w:p w14:paraId="52415721"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63.1%</w:t>
            </w:r>
          </w:p>
        </w:tc>
        <w:tc>
          <w:tcPr>
            <w:tcW w:w="700" w:type="dxa"/>
            <w:tcBorders>
              <w:top w:val="nil"/>
              <w:left w:val="nil"/>
              <w:bottom w:val="nil"/>
              <w:right w:val="single" w:sz="4" w:space="0" w:color="auto"/>
            </w:tcBorders>
            <w:shd w:val="clear" w:color="auto" w:fill="auto"/>
            <w:noWrap/>
            <w:vAlign w:val="bottom"/>
            <w:hideMark/>
          </w:tcPr>
          <w:p w14:paraId="2FB85CCA"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13.1%</w:t>
            </w:r>
          </w:p>
        </w:tc>
      </w:tr>
      <w:tr w:rsidR="008569A1" w:rsidRPr="008569A1" w14:paraId="3B43C574" w14:textId="77777777" w:rsidTr="008569A1">
        <w:trPr>
          <w:trHeight w:val="300"/>
        </w:trPr>
        <w:tc>
          <w:tcPr>
            <w:tcW w:w="700" w:type="dxa"/>
            <w:tcBorders>
              <w:top w:val="nil"/>
              <w:left w:val="single" w:sz="4" w:space="0" w:color="auto"/>
              <w:bottom w:val="nil"/>
              <w:right w:val="single" w:sz="4" w:space="0" w:color="auto"/>
            </w:tcBorders>
            <w:shd w:val="clear" w:color="auto" w:fill="auto"/>
            <w:noWrap/>
            <w:vAlign w:val="bottom"/>
            <w:hideMark/>
          </w:tcPr>
          <w:p w14:paraId="14D85FFB"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sim90</w:t>
            </w:r>
          </w:p>
        </w:tc>
        <w:tc>
          <w:tcPr>
            <w:tcW w:w="775" w:type="dxa"/>
            <w:tcBorders>
              <w:top w:val="nil"/>
              <w:left w:val="nil"/>
              <w:bottom w:val="nil"/>
              <w:right w:val="nil"/>
            </w:tcBorders>
            <w:shd w:val="clear" w:color="auto" w:fill="auto"/>
            <w:noWrap/>
            <w:vAlign w:val="bottom"/>
            <w:hideMark/>
          </w:tcPr>
          <w:p w14:paraId="4BE6E292"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625" w:type="dxa"/>
            <w:tcBorders>
              <w:top w:val="nil"/>
              <w:left w:val="nil"/>
              <w:bottom w:val="nil"/>
              <w:right w:val="single" w:sz="4" w:space="0" w:color="auto"/>
            </w:tcBorders>
            <w:shd w:val="clear" w:color="auto" w:fill="auto"/>
            <w:noWrap/>
            <w:vAlign w:val="bottom"/>
            <w:hideMark/>
          </w:tcPr>
          <w:p w14:paraId="738ED254"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75" w:type="dxa"/>
            <w:tcBorders>
              <w:top w:val="nil"/>
              <w:left w:val="nil"/>
              <w:bottom w:val="nil"/>
              <w:right w:val="nil"/>
            </w:tcBorders>
            <w:shd w:val="clear" w:color="auto" w:fill="auto"/>
            <w:noWrap/>
            <w:vAlign w:val="bottom"/>
            <w:hideMark/>
          </w:tcPr>
          <w:p w14:paraId="4927D1CF" w14:textId="77777777" w:rsidR="008569A1" w:rsidRPr="008569A1" w:rsidRDefault="008569A1" w:rsidP="008569A1">
            <w:pPr>
              <w:spacing w:after="0" w:line="240" w:lineRule="auto"/>
              <w:rPr>
                <w:rFonts w:ascii="Calibri" w:eastAsia="Times New Roman" w:hAnsi="Calibri" w:cs="Calibri"/>
                <w:color w:val="000000"/>
                <w:sz w:val="21"/>
                <w:szCs w:val="21"/>
              </w:rPr>
            </w:pPr>
          </w:p>
        </w:tc>
        <w:tc>
          <w:tcPr>
            <w:tcW w:w="625" w:type="dxa"/>
            <w:tcBorders>
              <w:top w:val="nil"/>
              <w:left w:val="nil"/>
              <w:bottom w:val="nil"/>
              <w:right w:val="single" w:sz="4" w:space="0" w:color="auto"/>
            </w:tcBorders>
            <w:shd w:val="clear" w:color="auto" w:fill="auto"/>
            <w:noWrap/>
            <w:vAlign w:val="bottom"/>
            <w:hideMark/>
          </w:tcPr>
          <w:p w14:paraId="17A8BE41"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75" w:type="dxa"/>
            <w:tcBorders>
              <w:top w:val="nil"/>
              <w:left w:val="nil"/>
              <w:bottom w:val="nil"/>
              <w:right w:val="nil"/>
            </w:tcBorders>
            <w:shd w:val="clear" w:color="auto" w:fill="auto"/>
            <w:noWrap/>
            <w:vAlign w:val="bottom"/>
            <w:hideMark/>
          </w:tcPr>
          <w:p w14:paraId="3F97851A"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625" w:type="dxa"/>
            <w:tcBorders>
              <w:top w:val="nil"/>
              <w:left w:val="nil"/>
              <w:bottom w:val="nil"/>
              <w:right w:val="single" w:sz="4" w:space="0" w:color="auto"/>
            </w:tcBorders>
            <w:shd w:val="clear" w:color="auto" w:fill="auto"/>
            <w:noWrap/>
            <w:vAlign w:val="bottom"/>
            <w:hideMark/>
          </w:tcPr>
          <w:p w14:paraId="32DA06D8"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75" w:type="dxa"/>
            <w:tcBorders>
              <w:top w:val="nil"/>
              <w:left w:val="nil"/>
              <w:bottom w:val="nil"/>
              <w:right w:val="nil"/>
            </w:tcBorders>
            <w:shd w:val="clear" w:color="auto" w:fill="auto"/>
            <w:noWrap/>
            <w:vAlign w:val="bottom"/>
            <w:hideMark/>
          </w:tcPr>
          <w:p w14:paraId="7145627C" w14:textId="77777777" w:rsidR="008569A1" w:rsidRPr="008569A1" w:rsidRDefault="008569A1" w:rsidP="008569A1">
            <w:pPr>
              <w:spacing w:after="0" w:line="240" w:lineRule="auto"/>
              <w:rPr>
                <w:rFonts w:ascii="Calibri" w:eastAsia="Times New Roman" w:hAnsi="Calibri" w:cs="Calibri"/>
                <w:color w:val="000000"/>
                <w:sz w:val="21"/>
                <w:szCs w:val="21"/>
              </w:rPr>
            </w:pPr>
          </w:p>
        </w:tc>
        <w:tc>
          <w:tcPr>
            <w:tcW w:w="625" w:type="dxa"/>
            <w:tcBorders>
              <w:top w:val="nil"/>
              <w:left w:val="nil"/>
              <w:bottom w:val="nil"/>
              <w:right w:val="single" w:sz="4" w:space="0" w:color="auto"/>
            </w:tcBorders>
            <w:shd w:val="clear" w:color="auto" w:fill="auto"/>
            <w:noWrap/>
            <w:vAlign w:val="bottom"/>
            <w:hideMark/>
          </w:tcPr>
          <w:p w14:paraId="0DE01CF8"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00" w:type="dxa"/>
            <w:tcBorders>
              <w:top w:val="nil"/>
              <w:left w:val="nil"/>
              <w:bottom w:val="nil"/>
              <w:right w:val="nil"/>
            </w:tcBorders>
            <w:shd w:val="clear" w:color="auto" w:fill="auto"/>
            <w:noWrap/>
            <w:vAlign w:val="bottom"/>
            <w:hideMark/>
          </w:tcPr>
          <w:p w14:paraId="69C41B8D"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00" w:type="dxa"/>
            <w:tcBorders>
              <w:top w:val="nil"/>
              <w:left w:val="nil"/>
              <w:bottom w:val="nil"/>
              <w:right w:val="single" w:sz="4" w:space="0" w:color="auto"/>
            </w:tcBorders>
            <w:shd w:val="clear" w:color="auto" w:fill="auto"/>
            <w:noWrap/>
            <w:vAlign w:val="bottom"/>
            <w:hideMark/>
          </w:tcPr>
          <w:p w14:paraId="2361D8AD"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700" w:type="dxa"/>
            <w:tcBorders>
              <w:top w:val="nil"/>
              <w:left w:val="nil"/>
              <w:bottom w:val="nil"/>
              <w:right w:val="nil"/>
            </w:tcBorders>
            <w:shd w:val="clear" w:color="auto" w:fill="auto"/>
            <w:noWrap/>
            <w:vAlign w:val="bottom"/>
            <w:hideMark/>
          </w:tcPr>
          <w:p w14:paraId="7BC22043" w14:textId="77777777" w:rsidR="008569A1" w:rsidRPr="008569A1" w:rsidRDefault="008569A1" w:rsidP="008569A1">
            <w:pPr>
              <w:spacing w:after="0" w:line="240" w:lineRule="auto"/>
              <w:rPr>
                <w:rFonts w:ascii="Calibri" w:eastAsia="Times New Roman" w:hAnsi="Calibri" w:cs="Calibri"/>
                <w:color w:val="000000"/>
                <w:sz w:val="21"/>
                <w:szCs w:val="21"/>
              </w:rPr>
            </w:pPr>
          </w:p>
        </w:tc>
        <w:tc>
          <w:tcPr>
            <w:tcW w:w="700" w:type="dxa"/>
            <w:tcBorders>
              <w:top w:val="nil"/>
              <w:left w:val="nil"/>
              <w:bottom w:val="nil"/>
              <w:right w:val="single" w:sz="4" w:space="0" w:color="auto"/>
            </w:tcBorders>
            <w:shd w:val="clear" w:color="auto" w:fill="auto"/>
            <w:noWrap/>
            <w:vAlign w:val="bottom"/>
            <w:hideMark/>
          </w:tcPr>
          <w:p w14:paraId="615CAC1D"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r>
      <w:tr w:rsidR="008569A1" w:rsidRPr="008569A1" w14:paraId="723B0D53" w14:textId="77777777" w:rsidTr="008569A1">
        <w:trPr>
          <w:trHeight w:val="300"/>
        </w:trPr>
        <w:tc>
          <w:tcPr>
            <w:tcW w:w="700" w:type="dxa"/>
            <w:tcBorders>
              <w:top w:val="nil"/>
              <w:left w:val="single" w:sz="4" w:space="0" w:color="auto"/>
              <w:bottom w:val="nil"/>
              <w:right w:val="single" w:sz="4" w:space="0" w:color="auto"/>
            </w:tcBorders>
            <w:shd w:val="clear" w:color="auto" w:fill="auto"/>
            <w:noWrap/>
            <w:vAlign w:val="bottom"/>
            <w:hideMark/>
          </w:tcPr>
          <w:p w14:paraId="31FAC2B7"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real90</w:t>
            </w:r>
          </w:p>
        </w:tc>
        <w:tc>
          <w:tcPr>
            <w:tcW w:w="775" w:type="dxa"/>
            <w:tcBorders>
              <w:top w:val="nil"/>
              <w:left w:val="nil"/>
              <w:bottom w:val="nil"/>
              <w:right w:val="nil"/>
            </w:tcBorders>
            <w:shd w:val="clear" w:color="auto" w:fill="auto"/>
            <w:noWrap/>
            <w:vAlign w:val="bottom"/>
            <w:hideMark/>
          </w:tcPr>
          <w:p w14:paraId="7C0CBC92"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87.6%</w:t>
            </w:r>
          </w:p>
        </w:tc>
        <w:tc>
          <w:tcPr>
            <w:tcW w:w="625" w:type="dxa"/>
            <w:tcBorders>
              <w:top w:val="nil"/>
              <w:left w:val="nil"/>
              <w:bottom w:val="nil"/>
              <w:right w:val="single" w:sz="4" w:space="0" w:color="auto"/>
            </w:tcBorders>
            <w:shd w:val="clear" w:color="auto" w:fill="auto"/>
            <w:noWrap/>
            <w:vAlign w:val="bottom"/>
            <w:hideMark/>
          </w:tcPr>
          <w:p w14:paraId="0FAB21EE"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2.4%</w:t>
            </w:r>
          </w:p>
        </w:tc>
        <w:tc>
          <w:tcPr>
            <w:tcW w:w="775" w:type="dxa"/>
            <w:tcBorders>
              <w:top w:val="nil"/>
              <w:left w:val="nil"/>
              <w:bottom w:val="nil"/>
              <w:right w:val="nil"/>
            </w:tcBorders>
            <w:shd w:val="clear" w:color="auto" w:fill="auto"/>
            <w:noWrap/>
            <w:vAlign w:val="bottom"/>
            <w:hideMark/>
          </w:tcPr>
          <w:p w14:paraId="334168B9"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90.4%</w:t>
            </w:r>
          </w:p>
        </w:tc>
        <w:tc>
          <w:tcPr>
            <w:tcW w:w="625" w:type="dxa"/>
            <w:tcBorders>
              <w:top w:val="nil"/>
              <w:left w:val="nil"/>
              <w:bottom w:val="nil"/>
              <w:right w:val="single" w:sz="4" w:space="0" w:color="auto"/>
            </w:tcBorders>
            <w:shd w:val="clear" w:color="auto" w:fill="auto"/>
            <w:noWrap/>
            <w:vAlign w:val="bottom"/>
            <w:hideMark/>
          </w:tcPr>
          <w:p w14:paraId="6F5B6310"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0.4%</w:t>
            </w:r>
          </w:p>
        </w:tc>
        <w:tc>
          <w:tcPr>
            <w:tcW w:w="775" w:type="dxa"/>
            <w:tcBorders>
              <w:top w:val="nil"/>
              <w:left w:val="nil"/>
              <w:bottom w:val="nil"/>
              <w:right w:val="nil"/>
            </w:tcBorders>
            <w:shd w:val="clear" w:color="auto" w:fill="auto"/>
            <w:noWrap/>
            <w:vAlign w:val="bottom"/>
            <w:hideMark/>
          </w:tcPr>
          <w:p w14:paraId="1FF43F32"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93.5%</w:t>
            </w:r>
          </w:p>
        </w:tc>
        <w:tc>
          <w:tcPr>
            <w:tcW w:w="625" w:type="dxa"/>
            <w:tcBorders>
              <w:top w:val="nil"/>
              <w:left w:val="nil"/>
              <w:bottom w:val="nil"/>
              <w:right w:val="single" w:sz="4" w:space="0" w:color="auto"/>
            </w:tcBorders>
            <w:shd w:val="clear" w:color="auto" w:fill="auto"/>
            <w:noWrap/>
            <w:vAlign w:val="bottom"/>
            <w:hideMark/>
          </w:tcPr>
          <w:p w14:paraId="782927AB"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3.5%</w:t>
            </w:r>
          </w:p>
        </w:tc>
        <w:tc>
          <w:tcPr>
            <w:tcW w:w="775" w:type="dxa"/>
            <w:tcBorders>
              <w:top w:val="nil"/>
              <w:left w:val="nil"/>
              <w:bottom w:val="nil"/>
              <w:right w:val="nil"/>
            </w:tcBorders>
            <w:shd w:val="clear" w:color="auto" w:fill="auto"/>
            <w:noWrap/>
            <w:vAlign w:val="bottom"/>
            <w:hideMark/>
          </w:tcPr>
          <w:p w14:paraId="5DE3C866"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94.2%</w:t>
            </w:r>
          </w:p>
        </w:tc>
        <w:tc>
          <w:tcPr>
            <w:tcW w:w="625" w:type="dxa"/>
            <w:tcBorders>
              <w:top w:val="nil"/>
              <w:left w:val="nil"/>
              <w:bottom w:val="nil"/>
              <w:right w:val="single" w:sz="4" w:space="0" w:color="auto"/>
            </w:tcBorders>
            <w:shd w:val="clear" w:color="auto" w:fill="auto"/>
            <w:noWrap/>
            <w:vAlign w:val="bottom"/>
            <w:hideMark/>
          </w:tcPr>
          <w:p w14:paraId="068BE5DF"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4.2%</w:t>
            </w:r>
          </w:p>
        </w:tc>
        <w:tc>
          <w:tcPr>
            <w:tcW w:w="700" w:type="dxa"/>
            <w:tcBorders>
              <w:top w:val="nil"/>
              <w:left w:val="nil"/>
              <w:bottom w:val="nil"/>
              <w:right w:val="nil"/>
            </w:tcBorders>
            <w:shd w:val="clear" w:color="auto" w:fill="auto"/>
            <w:noWrap/>
            <w:vAlign w:val="bottom"/>
            <w:hideMark/>
          </w:tcPr>
          <w:p w14:paraId="3FFE564E"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88.8%</w:t>
            </w:r>
          </w:p>
        </w:tc>
        <w:tc>
          <w:tcPr>
            <w:tcW w:w="700" w:type="dxa"/>
            <w:tcBorders>
              <w:top w:val="nil"/>
              <w:left w:val="nil"/>
              <w:bottom w:val="nil"/>
              <w:right w:val="single" w:sz="4" w:space="0" w:color="auto"/>
            </w:tcBorders>
            <w:shd w:val="clear" w:color="auto" w:fill="auto"/>
            <w:noWrap/>
            <w:vAlign w:val="bottom"/>
            <w:hideMark/>
          </w:tcPr>
          <w:p w14:paraId="1B41D451"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1.2%</w:t>
            </w:r>
          </w:p>
        </w:tc>
        <w:tc>
          <w:tcPr>
            <w:tcW w:w="700" w:type="dxa"/>
            <w:tcBorders>
              <w:top w:val="nil"/>
              <w:left w:val="nil"/>
              <w:bottom w:val="nil"/>
              <w:right w:val="nil"/>
            </w:tcBorders>
            <w:shd w:val="clear" w:color="auto" w:fill="auto"/>
            <w:noWrap/>
            <w:vAlign w:val="bottom"/>
            <w:hideMark/>
          </w:tcPr>
          <w:p w14:paraId="477AE312"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91.7%</w:t>
            </w:r>
          </w:p>
        </w:tc>
        <w:tc>
          <w:tcPr>
            <w:tcW w:w="700" w:type="dxa"/>
            <w:tcBorders>
              <w:top w:val="nil"/>
              <w:left w:val="nil"/>
              <w:bottom w:val="nil"/>
              <w:right w:val="single" w:sz="4" w:space="0" w:color="auto"/>
            </w:tcBorders>
            <w:shd w:val="clear" w:color="auto" w:fill="auto"/>
            <w:noWrap/>
            <w:vAlign w:val="bottom"/>
            <w:hideMark/>
          </w:tcPr>
          <w:p w14:paraId="5065F37E" w14:textId="77777777" w:rsidR="008569A1" w:rsidRPr="008569A1" w:rsidRDefault="008569A1" w:rsidP="008569A1">
            <w:pPr>
              <w:spacing w:after="0" w:line="240" w:lineRule="auto"/>
              <w:jc w:val="right"/>
              <w:rPr>
                <w:rFonts w:ascii="Calibri" w:eastAsia="Times New Roman" w:hAnsi="Calibri" w:cs="Calibri"/>
                <w:color w:val="000000"/>
                <w:sz w:val="21"/>
                <w:szCs w:val="21"/>
              </w:rPr>
            </w:pPr>
            <w:r w:rsidRPr="008569A1">
              <w:rPr>
                <w:rFonts w:ascii="Calibri" w:eastAsia="Times New Roman" w:hAnsi="Calibri" w:cs="Calibri"/>
                <w:color w:val="000000"/>
                <w:sz w:val="21"/>
                <w:szCs w:val="21"/>
              </w:rPr>
              <w:t>1.7%</w:t>
            </w:r>
          </w:p>
        </w:tc>
      </w:tr>
      <w:tr w:rsidR="008569A1" w:rsidRPr="008569A1" w14:paraId="11E9FE69" w14:textId="77777777" w:rsidTr="008569A1">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E7B2036" w14:textId="77777777" w:rsidR="008569A1" w:rsidRPr="008569A1" w:rsidRDefault="008569A1" w:rsidP="008569A1">
            <w:pPr>
              <w:spacing w:after="0" w:line="240" w:lineRule="auto"/>
              <w:rPr>
                <w:rFonts w:ascii="Calibri" w:eastAsia="Times New Roman" w:hAnsi="Calibri" w:cs="Calibri"/>
                <w:color w:val="000000"/>
                <w:sz w:val="21"/>
                <w:szCs w:val="21"/>
              </w:rPr>
            </w:pPr>
            <w:r w:rsidRPr="008569A1">
              <w:rPr>
                <w:rFonts w:ascii="Calibri" w:eastAsia="Times New Roman" w:hAnsi="Calibri" w:cs="Calibri"/>
                <w:color w:val="000000"/>
                <w:sz w:val="21"/>
                <w:szCs w:val="21"/>
              </w:rPr>
              <w:t> </w:t>
            </w:r>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348FA996" w14:textId="77777777" w:rsidR="008569A1" w:rsidRPr="008569A1" w:rsidRDefault="008569A1" w:rsidP="008569A1">
            <w:pPr>
              <w:spacing w:after="0" w:line="240" w:lineRule="auto"/>
              <w:jc w:val="center"/>
              <w:rPr>
                <w:rFonts w:ascii="Calibri" w:eastAsia="Times New Roman" w:hAnsi="Calibri" w:cs="Calibri"/>
                <w:b/>
                <w:bCs/>
                <w:color w:val="000000"/>
                <w:sz w:val="21"/>
                <w:szCs w:val="21"/>
              </w:rPr>
            </w:pPr>
            <w:r w:rsidRPr="008569A1">
              <w:rPr>
                <w:rFonts w:ascii="Calibri" w:eastAsia="Times New Roman" w:hAnsi="Calibri" w:cs="Calibri"/>
                <w:b/>
                <w:bCs/>
                <w:color w:val="000000"/>
                <w:sz w:val="21"/>
                <w:szCs w:val="21"/>
              </w:rPr>
              <w:t>2.2%</w:t>
            </w:r>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06699D89" w14:textId="77777777" w:rsidR="008569A1" w:rsidRPr="008569A1" w:rsidRDefault="008569A1" w:rsidP="008569A1">
            <w:pPr>
              <w:spacing w:after="0" w:line="240" w:lineRule="auto"/>
              <w:jc w:val="center"/>
              <w:rPr>
                <w:rFonts w:ascii="Calibri" w:eastAsia="Times New Roman" w:hAnsi="Calibri" w:cs="Calibri"/>
                <w:b/>
                <w:bCs/>
                <w:color w:val="000000"/>
                <w:sz w:val="21"/>
                <w:szCs w:val="21"/>
              </w:rPr>
            </w:pPr>
            <w:r w:rsidRPr="008569A1">
              <w:rPr>
                <w:rFonts w:ascii="Calibri" w:eastAsia="Times New Roman" w:hAnsi="Calibri" w:cs="Calibri"/>
                <w:b/>
                <w:bCs/>
                <w:color w:val="000000"/>
                <w:sz w:val="21"/>
                <w:szCs w:val="21"/>
              </w:rPr>
              <w:t>1.2%</w:t>
            </w:r>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1CCD5388" w14:textId="77777777" w:rsidR="008569A1" w:rsidRPr="008569A1" w:rsidRDefault="008569A1" w:rsidP="008569A1">
            <w:pPr>
              <w:spacing w:after="0" w:line="240" w:lineRule="auto"/>
              <w:jc w:val="center"/>
              <w:rPr>
                <w:rFonts w:ascii="Calibri" w:eastAsia="Times New Roman" w:hAnsi="Calibri" w:cs="Calibri"/>
                <w:b/>
                <w:bCs/>
                <w:color w:val="000000"/>
                <w:sz w:val="21"/>
                <w:szCs w:val="21"/>
              </w:rPr>
            </w:pPr>
            <w:r w:rsidRPr="008569A1">
              <w:rPr>
                <w:rFonts w:ascii="Calibri" w:eastAsia="Times New Roman" w:hAnsi="Calibri" w:cs="Calibri"/>
                <w:b/>
                <w:bCs/>
                <w:color w:val="000000"/>
                <w:sz w:val="21"/>
                <w:szCs w:val="21"/>
              </w:rPr>
              <w:t>3.2%</w:t>
            </w:r>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0C0A5C2E" w14:textId="77777777" w:rsidR="008569A1" w:rsidRPr="008569A1" w:rsidRDefault="008569A1" w:rsidP="008569A1">
            <w:pPr>
              <w:spacing w:after="0" w:line="240" w:lineRule="auto"/>
              <w:jc w:val="center"/>
              <w:rPr>
                <w:rFonts w:ascii="Calibri" w:eastAsia="Times New Roman" w:hAnsi="Calibri" w:cs="Calibri"/>
                <w:b/>
                <w:bCs/>
                <w:color w:val="000000"/>
                <w:sz w:val="21"/>
                <w:szCs w:val="21"/>
              </w:rPr>
            </w:pPr>
            <w:r w:rsidRPr="008569A1">
              <w:rPr>
                <w:rFonts w:ascii="Calibri" w:eastAsia="Times New Roman" w:hAnsi="Calibri" w:cs="Calibri"/>
                <w:b/>
                <w:bCs/>
                <w:color w:val="000000"/>
                <w:sz w:val="21"/>
                <w:szCs w:val="21"/>
              </w:rPr>
              <w:t>3.6%</w:t>
            </w:r>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047F070A" w14:textId="77777777" w:rsidR="008569A1" w:rsidRPr="008569A1" w:rsidRDefault="008569A1" w:rsidP="008569A1">
            <w:pPr>
              <w:spacing w:after="0" w:line="240" w:lineRule="auto"/>
              <w:jc w:val="center"/>
              <w:rPr>
                <w:rFonts w:ascii="Calibri" w:eastAsia="Times New Roman" w:hAnsi="Calibri" w:cs="Calibri"/>
                <w:b/>
                <w:bCs/>
                <w:color w:val="000000"/>
                <w:sz w:val="21"/>
                <w:szCs w:val="21"/>
              </w:rPr>
            </w:pPr>
            <w:r w:rsidRPr="008569A1">
              <w:rPr>
                <w:rFonts w:ascii="Calibri" w:eastAsia="Times New Roman" w:hAnsi="Calibri" w:cs="Calibri"/>
                <w:b/>
                <w:bCs/>
                <w:color w:val="000000"/>
                <w:sz w:val="21"/>
                <w:szCs w:val="21"/>
              </w:rPr>
              <w:t>7.2%</w:t>
            </w:r>
          </w:p>
        </w:tc>
        <w:tc>
          <w:tcPr>
            <w:tcW w:w="1400" w:type="dxa"/>
            <w:gridSpan w:val="2"/>
            <w:tcBorders>
              <w:top w:val="nil"/>
              <w:left w:val="nil"/>
              <w:bottom w:val="single" w:sz="4" w:space="0" w:color="auto"/>
              <w:right w:val="single" w:sz="4" w:space="0" w:color="000000"/>
            </w:tcBorders>
            <w:shd w:val="clear" w:color="auto" w:fill="auto"/>
            <w:noWrap/>
            <w:vAlign w:val="bottom"/>
            <w:hideMark/>
          </w:tcPr>
          <w:p w14:paraId="183DB233" w14:textId="77777777" w:rsidR="008569A1" w:rsidRPr="008569A1" w:rsidRDefault="008569A1" w:rsidP="008569A1">
            <w:pPr>
              <w:spacing w:after="0" w:line="240" w:lineRule="auto"/>
              <w:jc w:val="center"/>
              <w:rPr>
                <w:rFonts w:ascii="Calibri" w:eastAsia="Times New Roman" w:hAnsi="Calibri" w:cs="Calibri"/>
                <w:b/>
                <w:bCs/>
                <w:color w:val="000000"/>
                <w:sz w:val="21"/>
                <w:szCs w:val="21"/>
              </w:rPr>
            </w:pPr>
            <w:r w:rsidRPr="008569A1">
              <w:rPr>
                <w:rFonts w:ascii="Calibri" w:eastAsia="Times New Roman" w:hAnsi="Calibri" w:cs="Calibri"/>
                <w:b/>
                <w:bCs/>
                <w:color w:val="000000"/>
                <w:sz w:val="21"/>
                <w:szCs w:val="21"/>
              </w:rPr>
              <w:t>7.4%</w:t>
            </w:r>
          </w:p>
        </w:tc>
      </w:tr>
    </w:tbl>
    <w:p w14:paraId="33DF7826" w14:textId="77777777" w:rsidR="008569A1" w:rsidRDefault="008569A1" w:rsidP="00761B80"/>
    <w:p w14:paraId="198993DC" w14:textId="77777777" w:rsidR="00EE5E02" w:rsidRDefault="00EE5E02" w:rsidP="00761B80"/>
    <w:p w14:paraId="5877CB1C" w14:textId="06B7C638" w:rsidR="00EE5E02" w:rsidRDefault="00EE5E02" w:rsidP="00761B80"/>
    <w:p w14:paraId="533C0C0A" w14:textId="77777777" w:rsidR="00EE5E02" w:rsidRPr="00136B34" w:rsidRDefault="00EE5E02" w:rsidP="00761B80"/>
    <w:p w14:paraId="152C76CD" w14:textId="350682E8" w:rsidR="00B7081C" w:rsidRDefault="00B7081C" w:rsidP="00761B80">
      <w:pPr>
        <w:rPr>
          <w:b/>
          <w:bCs/>
          <w:sz w:val="24"/>
          <w:szCs w:val="24"/>
        </w:rPr>
      </w:pPr>
    </w:p>
    <w:p w14:paraId="26648941" w14:textId="77777777" w:rsidR="00B7081C" w:rsidRDefault="00B7081C" w:rsidP="00761B80">
      <w:pPr>
        <w:rPr>
          <w:b/>
          <w:bCs/>
          <w:sz w:val="24"/>
          <w:szCs w:val="24"/>
        </w:rPr>
      </w:pPr>
    </w:p>
    <w:p w14:paraId="7ACA520F" w14:textId="77777777" w:rsidR="00854870" w:rsidRDefault="00854870" w:rsidP="00761B80"/>
    <w:p w14:paraId="3455A293" w14:textId="77777777" w:rsidR="001D27CB" w:rsidRDefault="001D27CB">
      <w:r>
        <w:br w:type="page"/>
      </w:r>
    </w:p>
    <w:p w14:paraId="2337A8F9" w14:textId="0A09CFD7" w:rsidR="00640362" w:rsidRDefault="00445A68" w:rsidP="00761B80">
      <w:bookmarkStart w:id="0" w:name="_Hlk112422671"/>
      <w:r>
        <w:lastRenderedPageBreak/>
        <w:t>Appendix 1</w:t>
      </w:r>
      <w:r w:rsidR="00B46167">
        <w:t xml:space="preserve"> (Methods in outline form)</w:t>
      </w:r>
    </w:p>
    <w:p w14:paraId="513B538D" w14:textId="77777777" w:rsidR="00445A68" w:rsidRDefault="00445A68" w:rsidP="00445A68">
      <w:pPr>
        <w:pStyle w:val="ListParagraph"/>
        <w:numPr>
          <w:ilvl w:val="0"/>
          <w:numId w:val="2"/>
        </w:numPr>
      </w:pPr>
      <w:r>
        <w:t xml:space="preserve">Load chronology </w:t>
      </w:r>
      <w:proofErr w:type="spellStart"/>
      <w:r>
        <w:t>rwi</w:t>
      </w:r>
      <w:proofErr w:type="spellEnd"/>
      <w:r>
        <w:t xml:space="preserve"> and target data</w:t>
      </w:r>
    </w:p>
    <w:p w14:paraId="6C0118C5" w14:textId="77777777" w:rsidR="00445A68" w:rsidRDefault="00445A68" w:rsidP="00445A68">
      <w:pPr>
        <w:pStyle w:val="ListParagraph"/>
        <w:numPr>
          <w:ilvl w:val="0"/>
          <w:numId w:val="2"/>
        </w:numPr>
      </w:pPr>
      <w:r>
        <w:t xml:space="preserve">Bootstrap chronology </w:t>
      </w:r>
      <w:proofErr w:type="spellStart"/>
      <w:r>
        <w:t>rwi</w:t>
      </w:r>
      <w:proofErr w:type="spellEnd"/>
      <w:r>
        <w:t xml:space="preserve"> values, building 1000 replicate chronologies</w:t>
      </w:r>
    </w:p>
    <w:p w14:paraId="01202186" w14:textId="77777777" w:rsidR="00445A68" w:rsidRDefault="00445A68" w:rsidP="00445A68">
      <w:pPr>
        <w:pStyle w:val="ListParagraph"/>
        <w:numPr>
          <w:ilvl w:val="0"/>
          <w:numId w:val="2"/>
        </w:numPr>
      </w:pPr>
      <w:r>
        <w:t>Build mean-value chronologies from the replicate chronologies</w:t>
      </w:r>
    </w:p>
    <w:p w14:paraId="48B2D125" w14:textId="06D50738" w:rsidR="00445A68" w:rsidRDefault="00445A68" w:rsidP="00445A68">
      <w:pPr>
        <w:pStyle w:val="ListParagraph"/>
        <w:numPr>
          <w:ilvl w:val="0"/>
          <w:numId w:val="2"/>
        </w:numPr>
      </w:pPr>
      <w:r>
        <w:t xml:space="preserve">Measure confidence interval of chronology by sorting mean value chronology data at each year and selecting corresponding </w:t>
      </w:r>
      <w:r w:rsidR="001D27CB">
        <w:t>5</w:t>
      </w:r>
      <w:r w:rsidR="001D27CB" w:rsidRPr="001D27CB">
        <w:rPr>
          <w:vertAlign w:val="superscript"/>
        </w:rPr>
        <w:t>th</w:t>
      </w:r>
      <w:r w:rsidR="001D27CB">
        <w:t xml:space="preserve"> and 95</w:t>
      </w:r>
      <w:r w:rsidR="001D27CB" w:rsidRPr="001D27CB">
        <w:rPr>
          <w:vertAlign w:val="superscript"/>
        </w:rPr>
        <w:t>th</w:t>
      </w:r>
      <w:r w:rsidR="001D27CB">
        <w:t xml:space="preserve"> </w:t>
      </w:r>
      <w:r>
        <w:t>percentile values</w:t>
      </w:r>
      <w:r w:rsidR="00507A8F">
        <w:t xml:space="preserve"> (90% chronology confidence intervals)</w:t>
      </w:r>
    </w:p>
    <w:p w14:paraId="0F0E4C84" w14:textId="77777777" w:rsidR="00445A68" w:rsidRDefault="00445A68" w:rsidP="00445A68">
      <w:pPr>
        <w:pStyle w:val="ListParagraph"/>
        <w:numPr>
          <w:ilvl w:val="0"/>
          <w:numId w:val="2"/>
        </w:numPr>
      </w:pPr>
      <w:r>
        <w:t>Find interval of proxy-target overlap</w:t>
      </w:r>
    </w:p>
    <w:p w14:paraId="329A1B40" w14:textId="0DB80A7E" w:rsidR="00445A68" w:rsidRDefault="00445A68" w:rsidP="00445A68">
      <w:pPr>
        <w:pStyle w:val="ListParagraph"/>
        <w:numPr>
          <w:ilvl w:val="0"/>
          <w:numId w:val="2"/>
        </w:numPr>
      </w:pPr>
      <w:r>
        <w:t>Set aside 10 years of proxy-target overlap for</w:t>
      </w:r>
      <w:r w:rsidR="00507A8F">
        <w:t xml:space="preserve"> independent</w:t>
      </w:r>
      <w:r>
        <w:t xml:space="preserve"> testing of the prediction intervals</w:t>
      </w:r>
    </w:p>
    <w:p w14:paraId="5D144209" w14:textId="227AB848" w:rsidR="00445A68" w:rsidRDefault="00445A68" w:rsidP="00445A68">
      <w:pPr>
        <w:pStyle w:val="ListParagraph"/>
        <w:numPr>
          <w:ilvl w:val="0"/>
          <w:numId w:val="2"/>
        </w:numPr>
      </w:pPr>
      <w:r>
        <w:t>Perform reconstruction calibration by split calibration-verification</w:t>
      </w:r>
    </w:p>
    <w:p w14:paraId="58FC6CA2" w14:textId="075B10BA" w:rsidR="00507A8F" w:rsidRDefault="00507A8F" w:rsidP="00507A8F">
      <w:pPr>
        <w:pStyle w:val="ListParagraph"/>
        <w:numPr>
          <w:ilvl w:val="1"/>
          <w:numId w:val="2"/>
        </w:numPr>
      </w:pPr>
      <w:r>
        <w:t>Calibrate reconstruction</w:t>
      </w:r>
    </w:p>
    <w:p w14:paraId="6D3640AA" w14:textId="5C82D0EF" w:rsidR="00445A68" w:rsidRDefault="001D27CB" w:rsidP="00507A8F">
      <w:pPr>
        <w:pStyle w:val="ListParagraph"/>
        <w:numPr>
          <w:ilvl w:val="2"/>
          <w:numId w:val="2"/>
        </w:numPr>
      </w:pPr>
      <w:r>
        <w:t>Capture regression coefficients in calibration interval</w:t>
      </w:r>
    </w:p>
    <w:p w14:paraId="21964C0C" w14:textId="69C41586" w:rsidR="0020407A" w:rsidRDefault="0020407A" w:rsidP="00507A8F">
      <w:pPr>
        <w:pStyle w:val="ListParagraph"/>
        <w:numPr>
          <w:ilvl w:val="2"/>
          <w:numId w:val="2"/>
        </w:numPr>
      </w:pPr>
      <w:r>
        <w:t xml:space="preserve">Capture regression coefficients </w:t>
      </w:r>
      <w:r w:rsidR="00507A8F">
        <w:t>for</w:t>
      </w:r>
      <w:r>
        <w:t xml:space="preserve"> upper and lower chronology confidence intervals to capture “regression error”</w:t>
      </w:r>
    </w:p>
    <w:p w14:paraId="556C84E0" w14:textId="42F9B5EB" w:rsidR="001D27CB" w:rsidRDefault="001D27CB" w:rsidP="00445A68">
      <w:pPr>
        <w:pStyle w:val="ListParagraph"/>
        <w:numPr>
          <w:ilvl w:val="1"/>
          <w:numId w:val="2"/>
        </w:numPr>
      </w:pPr>
      <w:r>
        <w:t>Use coefficients to build reconstruction into verification interval</w:t>
      </w:r>
    </w:p>
    <w:p w14:paraId="00C4D596" w14:textId="01BCBA84" w:rsidR="0020407A" w:rsidRDefault="0020407A" w:rsidP="00507A8F">
      <w:pPr>
        <w:pStyle w:val="ListParagraph"/>
        <w:numPr>
          <w:ilvl w:val="2"/>
          <w:numId w:val="2"/>
        </w:numPr>
      </w:pPr>
      <w:r>
        <w:t>Measure the difference between target and reconstruction values in the verification interval</w:t>
      </w:r>
    </w:p>
    <w:p w14:paraId="177763C2" w14:textId="3056B010" w:rsidR="00445A68" w:rsidRDefault="00445A68" w:rsidP="00445A68">
      <w:pPr>
        <w:pStyle w:val="ListParagraph"/>
        <w:numPr>
          <w:ilvl w:val="0"/>
          <w:numId w:val="2"/>
        </w:numPr>
      </w:pPr>
      <w:r>
        <w:t>Repeat step 7 for all possible</w:t>
      </w:r>
      <w:r w:rsidR="00922B55">
        <w:t xml:space="preserve"> continuous</w:t>
      </w:r>
      <w:r>
        <w:t xml:space="preserve"> calibration</w:t>
      </w:r>
      <w:r w:rsidR="00922B55">
        <w:t>-verification</w:t>
      </w:r>
      <w:r>
        <w:t xml:space="preserve"> intervals</w:t>
      </w:r>
    </w:p>
    <w:p w14:paraId="7436DCE9" w14:textId="77777777" w:rsidR="005073FA" w:rsidRDefault="005073FA" w:rsidP="005073FA">
      <w:pPr>
        <w:pStyle w:val="ListParagraph"/>
        <w:numPr>
          <w:ilvl w:val="0"/>
          <w:numId w:val="2"/>
        </w:numPr>
      </w:pPr>
      <w:r>
        <w:t>Build prediction intervals in independent set-aside interval</w:t>
      </w:r>
    </w:p>
    <w:p w14:paraId="77C5C277" w14:textId="77777777" w:rsidR="005073FA" w:rsidRDefault="005073FA" w:rsidP="005073FA">
      <w:pPr>
        <w:pStyle w:val="ListParagraph"/>
        <w:numPr>
          <w:ilvl w:val="1"/>
          <w:numId w:val="2"/>
        </w:numPr>
      </w:pPr>
      <w:r>
        <w:t>Build prediction intervals based on empirical 90</w:t>
      </w:r>
      <w:r w:rsidRPr="0020407A">
        <w:rPr>
          <w:vertAlign w:val="superscript"/>
        </w:rPr>
        <w:t>th</w:t>
      </w:r>
      <w:r>
        <w:t xml:space="preserve"> percentile error</w:t>
      </w:r>
    </w:p>
    <w:p w14:paraId="78C237C1" w14:textId="77777777" w:rsidR="005073FA" w:rsidRDefault="005073FA" w:rsidP="005073FA">
      <w:pPr>
        <w:pStyle w:val="ListParagraph"/>
        <w:numPr>
          <w:ilvl w:val="1"/>
          <w:numId w:val="2"/>
        </w:numPr>
      </w:pPr>
      <w:r>
        <w:t>Build prediction intervals based on median error + (standard deviation of error x z-score corresponding to 90</w:t>
      </w:r>
      <w:r w:rsidRPr="00507A8F">
        <w:rPr>
          <w:vertAlign w:val="superscript"/>
        </w:rPr>
        <w:t>th</w:t>
      </w:r>
      <w:r>
        <w:t xml:space="preserve"> percentile)</w:t>
      </w:r>
    </w:p>
    <w:p w14:paraId="4DE1CFF0" w14:textId="77777777" w:rsidR="005073FA" w:rsidRDefault="005073FA" w:rsidP="005073FA">
      <w:pPr>
        <w:pStyle w:val="ListParagraph"/>
        <w:numPr>
          <w:ilvl w:val="1"/>
          <w:numId w:val="2"/>
        </w:numPr>
      </w:pPr>
      <w:r>
        <w:t>Build prediction intervals based on 90</w:t>
      </w:r>
      <w:r w:rsidRPr="00195C05">
        <w:rPr>
          <w:vertAlign w:val="superscript"/>
        </w:rPr>
        <w:t>th</w:t>
      </w:r>
      <w:r>
        <w:t xml:space="preserve"> percentile regression error + empirical reconstruction error (7.c.i. above)</w:t>
      </w:r>
    </w:p>
    <w:p w14:paraId="6AF30885" w14:textId="77777777" w:rsidR="005073FA" w:rsidRDefault="005073FA" w:rsidP="005073FA">
      <w:pPr>
        <w:pStyle w:val="ListParagraph"/>
        <w:numPr>
          <w:ilvl w:val="1"/>
          <w:numId w:val="2"/>
        </w:numPr>
      </w:pPr>
      <w:r>
        <w:t>Build prediction intervals based on 90</w:t>
      </w:r>
      <w:r w:rsidRPr="00195C05">
        <w:rPr>
          <w:vertAlign w:val="superscript"/>
        </w:rPr>
        <w:t>th</w:t>
      </w:r>
      <w:r>
        <w:t xml:space="preserve"> percentile regression error + theoretical reconstruction error (7.</w:t>
      </w:r>
      <w:proofErr w:type="gramStart"/>
      <w:r>
        <w:t>c.ii.</w:t>
      </w:r>
      <w:proofErr w:type="gramEnd"/>
      <w:r>
        <w:t xml:space="preserve"> above)</w:t>
      </w:r>
    </w:p>
    <w:p w14:paraId="089ACA75" w14:textId="77777777" w:rsidR="005073FA" w:rsidRDefault="005073FA" w:rsidP="005073FA">
      <w:pPr>
        <w:pStyle w:val="ListParagraph"/>
        <w:numPr>
          <w:ilvl w:val="0"/>
          <w:numId w:val="2"/>
        </w:numPr>
      </w:pPr>
      <w:r>
        <w:t>Test prediction intervals in independent set-aside interval</w:t>
      </w:r>
    </w:p>
    <w:p w14:paraId="3555B2F6" w14:textId="77777777" w:rsidR="005073FA" w:rsidRDefault="005073FA" w:rsidP="005073FA">
      <w:pPr>
        <w:pStyle w:val="ListParagraph"/>
        <w:numPr>
          <w:ilvl w:val="1"/>
          <w:numId w:val="2"/>
        </w:numPr>
      </w:pPr>
      <w:r>
        <w:t>Measure the number of climate target values captured by each set of prediction intervals</w:t>
      </w:r>
    </w:p>
    <w:p w14:paraId="33BF53A5" w14:textId="77777777" w:rsidR="005073FA" w:rsidRDefault="005073FA" w:rsidP="005073FA">
      <w:pPr>
        <w:pStyle w:val="ListParagraph"/>
        <w:numPr>
          <w:ilvl w:val="1"/>
          <w:numId w:val="2"/>
        </w:numPr>
      </w:pPr>
      <w:r>
        <w:t>Save the captured total divided by the length of the set aside interval (</w:t>
      </w:r>
      <w:proofErr w:type="gramStart"/>
      <w:r>
        <w:t>e.g.</w:t>
      </w:r>
      <w:proofErr w:type="gramEnd"/>
      <w:r>
        <w:t xml:space="preserve"> 9/10 is the expected capture for 90% prediction intervals)</w:t>
      </w:r>
    </w:p>
    <w:p w14:paraId="1D18EFAA" w14:textId="2295D4F0" w:rsidR="00445A68" w:rsidRDefault="00445A68" w:rsidP="00445A68">
      <w:pPr>
        <w:pStyle w:val="ListParagraph"/>
        <w:numPr>
          <w:ilvl w:val="0"/>
          <w:numId w:val="2"/>
        </w:numPr>
      </w:pPr>
      <w:r>
        <w:t>Repeat steps 6-</w:t>
      </w:r>
      <w:r w:rsidR="005073FA">
        <w:t>10</w:t>
      </w:r>
      <w:r>
        <w:t xml:space="preserve"> for all possible set-aside intervals</w:t>
      </w:r>
    </w:p>
    <w:p w14:paraId="60AF148A" w14:textId="2D0D3EAC" w:rsidR="00445A68" w:rsidRDefault="00445A68" w:rsidP="00445A68">
      <w:pPr>
        <w:pStyle w:val="ListParagraph"/>
        <w:numPr>
          <w:ilvl w:val="0"/>
          <w:numId w:val="2"/>
        </w:numPr>
      </w:pPr>
      <w:r>
        <w:t>Repeat steps 2-</w:t>
      </w:r>
      <w:r w:rsidR="005073FA">
        <w:t>11</w:t>
      </w:r>
      <w:r>
        <w:t xml:space="preserve"> with </w:t>
      </w:r>
      <w:proofErr w:type="spellStart"/>
      <w:r>
        <w:t>MEboot</w:t>
      </w:r>
      <w:proofErr w:type="spellEnd"/>
      <w:r>
        <w:t xml:space="preserve"> method</w:t>
      </w:r>
    </w:p>
    <w:p w14:paraId="7782A5E8" w14:textId="1BEA9161" w:rsidR="00922B55" w:rsidRDefault="00922B55" w:rsidP="00445A68">
      <w:pPr>
        <w:pStyle w:val="ListParagraph"/>
        <w:numPr>
          <w:ilvl w:val="0"/>
          <w:numId w:val="2"/>
        </w:numPr>
      </w:pPr>
      <w:r>
        <w:t>Repeat steps 2-1</w:t>
      </w:r>
      <w:r w:rsidR="005073FA">
        <w:t>2</w:t>
      </w:r>
      <w:r>
        <w:t xml:space="preserve"> with 50% chronology confidence intervals and reconstruction </w:t>
      </w:r>
      <w:proofErr w:type="spellStart"/>
      <w:r>
        <w:t>predition</w:t>
      </w:r>
      <w:proofErr w:type="spellEnd"/>
      <w:r>
        <w:t xml:space="preserve"> intervals</w:t>
      </w:r>
    </w:p>
    <w:p w14:paraId="37ABD6FB" w14:textId="47CBD087" w:rsidR="00B46167" w:rsidRDefault="00922B55" w:rsidP="00445A68">
      <w:pPr>
        <w:pStyle w:val="ListParagraph"/>
        <w:numPr>
          <w:ilvl w:val="0"/>
          <w:numId w:val="2"/>
        </w:numPr>
      </w:pPr>
      <w:r>
        <w:t>Build 100 synthetic chronologies and r</w:t>
      </w:r>
      <w:r w:rsidR="00B46167">
        <w:t>epeat steps 1-1</w:t>
      </w:r>
      <w:r w:rsidR="005073FA">
        <w:t>3</w:t>
      </w:r>
      <w:r w:rsidR="00B46167">
        <w:t xml:space="preserve"> for all</w:t>
      </w:r>
    </w:p>
    <w:p w14:paraId="36CBF977" w14:textId="7A803713" w:rsidR="00922B55" w:rsidRDefault="00922B55" w:rsidP="00922B55">
      <w:pPr>
        <w:pStyle w:val="ListParagraph"/>
        <w:numPr>
          <w:ilvl w:val="1"/>
          <w:numId w:val="2"/>
        </w:numPr>
      </w:pPr>
      <w:r>
        <w:t xml:space="preserve">Build 1,000,000 Ebisuzaki surrogates of the climate target in the interval of </w:t>
      </w:r>
      <w:proofErr w:type="spellStart"/>
      <w:r>
        <w:t>hronology</w:t>
      </w:r>
      <w:proofErr w:type="spellEnd"/>
      <w:r>
        <w:t>-target overlap</w:t>
      </w:r>
    </w:p>
    <w:p w14:paraId="23CDBC0E" w14:textId="69190D1F" w:rsidR="00922B55" w:rsidRDefault="00922B55" w:rsidP="00922B55">
      <w:pPr>
        <w:pStyle w:val="ListParagraph"/>
        <w:numPr>
          <w:ilvl w:val="2"/>
          <w:numId w:val="2"/>
        </w:numPr>
      </w:pPr>
      <w:r>
        <w:t>Select the surrogate with the correlation most similar to the correlation between the chronology and target</w:t>
      </w:r>
    </w:p>
    <w:p w14:paraId="01195314" w14:textId="4DCAE1DC" w:rsidR="00F91F64" w:rsidRDefault="00F91F64" w:rsidP="00922B55">
      <w:pPr>
        <w:pStyle w:val="ListParagraph"/>
        <w:numPr>
          <w:ilvl w:val="2"/>
          <w:numId w:val="2"/>
        </w:numPr>
      </w:pPr>
      <w:r>
        <w:t>This time series serves as a synthetic mean-value chronology – a basis for building synthetic ring-width indices</w:t>
      </w:r>
    </w:p>
    <w:p w14:paraId="0611A03D" w14:textId="546E1BA4" w:rsidR="00922B55" w:rsidRDefault="00922B55" w:rsidP="00922B55">
      <w:pPr>
        <w:pStyle w:val="ListParagraph"/>
        <w:numPr>
          <w:ilvl w:val="1"/>
          <w:numId w:val="2"/>
        </w:numPr>
      </w:pPr>
      <w:r>
        <w:t>Build 50 random length Ebisuzaki surrogates</w:t>
      </w:r>
      <w:r w:rsidR="00F91F64">
        <w:t xml:space="preserve"> as ring-width indices</w:t>
      </w:r>
    </w:p>
    <w:p w14:paraId="1F2749D5" w14:textId="7B479666" w:rsidR="00F91F64" w:rsidRDefault="00F91F64" w:rsidP="00F91F64">
      <w:pPr>
        <w:pStyle w:val="ListParagraph"/>
        <w:numPr>
          <w:ilvl w:val="2"/>
          <w:numId w:val="2"/>
        </w:numPr>
      </w:pPr>
      <w:r>
        <w:t>A ring-width index is first modelled by 1000 Ebisuzaki surrogates</w:t>
      </w:r>
    </w:p>
    <w:p w14:paraId="0461D353" w14:textId="5C6BB503" w:rsidR="00F91F64" w:rsidRDefault="00F91F64" w:rsidP="00F91F64">
      <w:pPr>
        <w:pStyle w:val="ListParagraph"/>
        <w:numPr>
          <w:ilvl w:val="2"/>
          <w:numId w:val="2"/>
        </w:numPr>
      </w:pPr>
      <w:r>
        <w:lastRenderedPageBreak/>
        <w:t>The surrogates are rank-ordered by correlation to the synthetic mean-value chronology</w:t>
      </w:r>
    </w:p>
    <w:p w14:paraId="2B0C175F" w14:textId="41F9DB17" w:rsidR="00F91F64" w:rsidRDefault="00F91F64" w:rsidP="00F91F64">
      <w:pPr>
        <w:pStyle w:val="ListParagraph"/>
        <w:numPr>
          <w:ilvl w:val="2"/>
          <w:numId w:val="2"/>
        </w:numPr>
      </w:pPr>
      <w:r>
        <w:t>A synthetic ring-width index</w:t>
      </w:r>
      <w:r w:rsidR="00195C05">
        <w:t xml:space="preserve"> time series</w:t>
      </w:r>
      <w:r>
        <w:t xml:space="preserve"> is randomly selected from the subset of 95</w:t>
      </w:r>
      <w:r w:rsidRPr="00F91F64">
        <w:rPr>
          <w:vertAlign w:val="superscript"/>
        </w:rPr>
        <w:t>th</w:t>
      </w:r>
      <w:r>
        <w:t>- to 99</w:t>
      </w:r>
      <w:r w:rsidRPr="00F91F64">
        <w:rPr>
          <w:vertAlign w:val="superscript"/>
        </w:rPr>
        <w:t>th</w:t>
      </w:r>
      <w:r>
        <w:t>-percentile surrogates</w:t>
      </w:r>
    </w:p>
    <w:p w14:paraId="0A5D654E" w14:textId="3CFE5ADC" w:rsidR="00D67E71" w:rsidRDefault="00D67E71" w:rsidP="00D67E71">
      <w:r>
        <w:t xml:space="preserve">*Note that prediction intervals produced in step </w:t>
      </w:r>
      <w:proofErr w:type="gramStart"/>
      <w:r w:rsidR="005073FA">
        <w:t>9a</w:t>
      </w:r>
      <w:proofErr w:type="gramEnd"/>
      <w:r w:rsidR="005073FA">
        <w:t xml:space="preserve"> and b</w:t>
      </w:r>
      <w:r>
        <w:t xml:space="preserve"> are identical regardless of bootstrapping methods</w:t>
      </w:r>
      <w:r w:rsidR="005073FA">
        <w:t>.</w:t>
      </w:r>
    </w:p>
    <w:p w14:paraId="650D7B2D" w14:textId="69E3E0C0" w:rsidR="00445A68" w:rsidRDefault="00445A68">
      <w:r>
        <w:br w:type="page"/>
      </w:r>
      <w:bookmarkEnd w:id="0"/>
    </w:p>
    <w:sectPr w:rsidR="0044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74ADE"/>
    <w:multiLevelType w:val="hybridMultilevel"/>
    <w:tmpl w:val="41A6DB24"/>
    <w:lvl w:ilvl="0" w:tplc="899A3B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0071B"/>
    <w:multiLevelType w:val="hybridMultilevel"/>
    <w:tmpl w:val="B33ED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980831">
    <w:abstractNumId w:val="0"/>
  </w:num>
  <w:num w:numId="2" w16cid:durableId="1073965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B7"/>
    <w:rsid w:val="00050DBE"/>
    <w:rsid w:val="00081EE6"/>
    <w:rsid w:val="00095E70"/>
    <w:rsid w:val="00097960"/>
    <w:rsid w:val="000B78AB"/>
    <w:rsid w:val="00125055"/>
    <w:rsid w:val="00136B34"/>
    <w:rsid w:val="001477B6"/>
    <w:rsid w:val="001618ED"/>
    <w:rsid w:val="001941D9"/>
    <w:rsid w:val="00195C05"/>
    <w:rsid w:val="001D27CB"/>
    <w:rsid w:val="001F7DA2"/>
    <w:rsid w:val="00200048"/>
    <w:rsid w:val="0020407A"/>
    <w:rsid w:val="002113EE"/>
    <w:rsid w:val="00223335"/>
    <w:rsid w:val="0024519A"/>
    <w:rsid w:val="00257F8C"/>
    <w:rsid w:val="002A7F9A"/>
    <w:rsid w:val="00301B8D"/>
    <w:rsid w:val="003138C5"/>
    <w:rsid w:val="003925A8"/>
    <w:rsid w:val="00394FF4"/>
    <w:rsid w:val="003A55D4"/>
    <w:rsid w:val="003E7C92"/>
    <w:rsid w:val="00401660"/>
    <w:rsid w:val="0041421B"/>
    <w:rsid w:val="00445A68"/>
    <w:rsid w:val="0045313E"/>
    <w:rsid w:val="004708D5"/>
    <w:rsid w:val="004A4806"/>
    <w:rsid w:val="005073FA"/>
    <w:rsid w:val="00507A8F"/>
    <w:rsid w:val="00512BF2"/>
    <w:rsid w:val="005A6BDE"/>
    <w:rsid w:val="005F4953"/>
    <w:rsid w:val="00621B64"/>
    <w:rsid w:val="006259B7"/>
    <w:rsid w:val="006270D5"/>
    <w:rsid w:val="00640362"/>
    <w:rsid w:val="006C0D68"/>
    <w:rsid w:val="006D7DB3"/>
    <w:rsid w:val="00702ADF"/>
    <w:rsid w:val="00737E43"/>
    <w:rsid w:val="00761B80"/>
    <w:rsid w:val="007A6D71"/>
    <w:rsid w:val="007D02BE"/>
    <w:rsid w:val="008113D5"/>
    <w:rsid w:val="00840E62"/>
    <w:rsid w:val="008415DF"/>
    <w:rsid w:val="00854870"/>
    <w:rsid w:val="008569A1"/>
    <w:rsid w:val="0087654F"/>
    <w:rsid w:val="00896A45"/>
    <w:rsid w:val="008C4D4E"/>
    <w:rsid w:val="00902F26"/>
    <w:rsid w:val="00922B55"/>
    <w:rsid w:val="00930BFC"/>
    <w:rsid w:val="00932FED"/>
    <w:rsid w:val="009406D8"/>
    <w:rsid w:val="00984788"/>
    <w:rsid w:val="009B304C"/>
    <w:rsid w:val="009C6C6C"/>
    <w:rsid w:val="009E60EC"/>
    <w:rsid w:val="009F76E7"/>
    <w:rsid w:val="00A0243A"/>
    <w:rsid w:val="00A343EF"/>
    <w:rsid w:val="00A46258"/>
    <w:rsid w:val="00A57536"/>
    <w:rsid w:val="00A67FFD"/>
    <w:rsid w:val="00A7754E"/>
    <w:rsid w:val="00AF5E2C"/>
    <w:rsid w:val="00AF6679"/>
    <w:rsid w:val="00B00577"/>
    <w:rsid w:val="00B15B78"/>
    <w:rsid w:val="00B46167"/>
    <w:rsid w:val="00B509D8"/>
    <w:rsid w:val="00B7081C"/>
    <w:rsid w:val="00B7328F"/>
    <w:rsid w:val="00B749AF"/>
    <w:rsid w:val="00B831C2"/>
    <w:rsid w:val="00BD3F22"/>
    <w:rsid w:val="00BD5752"/>
    <w:rsid w:val="00C03353"/>
    <w:rsid w:val="00C43656"/>
    <w:rsid w:val="00C80F73"/>
    <w:rsid w:val="00CA62EA"/>
    <w:rsid w:val="00CE75A8"/>
    <w:rsid w:val="00D30537"/>
    <w:rsid w:val="00D55885"/>
    <w:rsid w:val="00D67E71"/>
    <w:rsid w:val="00DE1CB8"/>
    <w:rsid w:val="00DE260A"/>
    <w:rsid w:val="00DF10C6"/>
    <w:rsid w:val="00E01083"/>
    <w:rsid w:val="00E77CFE"/>
    <w:rsid w:val="00E81862"/>
    <w:rsid w:val="00E90B52"/>
    <w:rsid w:val="00ED4018"/>
    <w:rsid w:val="00EE5E02"/>
    <w:rsid w:val="00F21721"/>
    <w:rsid w:val="00F2547D"/>
    <w:rsid w:val="00F35621"/>
    <w:rsid w:val="00F60CFF"/>
    <w:rsid w:val="00F91F64"/>
    <w:rsid w:val="00FE435F"/>
    <w:rsid w:val="00FF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582B"/>
  <w15:docId w15:val="{A84D32B2-7F7A-4CB9-A263-7D2AB8A2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6937">
      <w:bodyDiv w:val="1"/>
      <w:marLeft w:val="0"/>
      <w:marRight w:val="0"/>
      <w:marTop w:val="0"/>
      <w:marBottom w:val="0"/>
      <w:divBdr>
        <w:top w:val="none" w:sz="0" w:space="0" w:color="auto"/>
        <w:left w:val="none" w:sz="0" w:space="0" w:color="auto"/>
        <w:bottom w:val="none" w:sz="0" w:space="0" w:color="auto"/>
        <w:right w:val="none" w:sz="0" w:space="0" w:color="auto"/>
      </w:divBdr>
    </w:div>
    <w:div w:id="265768895">
      <w:bodyDiv w:val="1"/>
      <w:marLeft w:val="0"/>
      <w:marRight w:val="0"/>
      <w:marTop w:val="0"/>
      <w:marBottom w:val="0"/>
      <w:divBdr>
        <w:top w:val="none" w:sz="0" w:space="0" w:color="auto"/>
        <w:left w:val="none" w:sz="0" w:space="0" w:color="auto"/>
        <w:bottom w:val="none" w:sz="0" w:space="0" w:color="auto"/>
        <w:right w:val="none" w:sz="0" w:space="0" w:color="auto"/>
      </w:divBdr>
    </w:div>
    <w:div w:id="584414987">
      <w:bodyDiv w:val="1"/>
      <w:marLeft w:val="0"/>
      <w:marRight w:val="0"/>
      <w:marTop w:val="0"/>
      <w:marBottom w:val="0"/>
      <w:divBdr>
        <w:top w:val="none" w:sz="0" w:space="0" w:color="auto"/>
        <w:left w:val="none" w:sz="0" w:space="0" w:color="auto"/>
        <w:bottom w:val="none" w:sz="0" w:space="0" w:color="auto"/>
        <w:right w:val="none" w:sz="0" w:space="0" w:color="auto"/>
      </w:divBdr>
    </w:div>
    <w:div w:id="827793115">
      <w:bodyDiv w:val="1"/>
      <w:marLeft w:val="0"/>
      <w:marRight w:val="0"/>
      <w:marTop w:val="0"/>
      <w:marBottom w:val="0"/>
      <w:divBdr>
        <w:top w:val="none" w:sz="0" w:space="0" w:color="auto"/>
        <w:left w:val="none" w:sz="0" w:space="0" w:color="auto"/>
        <w:bottom w:val="none" w:sz="0" w:space="0" w:color="auto"/>
        <w:right w:val="none" w:sz="0" w:space="0" w:color="auto"/>
      </w:divBdr>
    </w:div>
    <w:div w:id="908807133">
      <w:bodyDiv w:val="1"/>
      <w:marLeft w:val="0"/>
      <w:marRight w:val="0"/>
      <w:marTop w:val="0"/>
      <w:marBottom w:val="0"/>
      <w:divBdr>
        <w:top w:val="none" w:sz="0" w:space="0" w:color="auto"/>
        <w:left w:val="none" w:sz="0" w:space="0" w:color="auto"/>
        <w:bottom w:val="none" w:sz="0" w:space="0" w:color="auto"/>
        <w:right w:val="none" w:sz="0" w:space="0" w:color="auto"/>
      </w:divBdr>
    </w:div>
    <w:div w:id="1122072921">
      <w:bodyDiv w:val="1"/>
      <w:marLeft w:val="0"/>
      <w:marRight w:val="0"/>
      <w:marTop w:val="0"/>
      <w:marBottom w:val="0"/>
      <w:divBdr>
        <w:top w:val="none" w:sz="0" w:space="0" w:color="auto"/>
        <w:left w:val="none" w:sz="0" w:space="0" w:color="auto"/>
        <w:bottom w:val="none" w:sz="0" w:space="0" w:color="auto"/>
        <w:right w:val="none" w:sz="0" w:space="0" w:color="auto"/>
      </w:divBdr>
    </w:div>
    <w:div w:id="1294098210">
      <w:bodyDiv w:val="1"/>
      <w:marLeft w:val="0"/>
      <w:marRight w:val="0"/>
      <w:marTop w:val="0"/>
      <w:marBottom w:val="0"/>
      <w:divBdr>
        <w:top w:val="none" w:sz="0" w:space="0" w:color="auto"/>
        <w:left w:val="none" w:sz="0" w:space="0" w:color="auto"/>
        <w:bottom w:val="none" w:sz="0" w:space="0" w:color="auto"/>
        <w:right w:val="none" w:sz="0" w:space="0" w:color="auto"/>
      </w:divBdr>
    </w:div>
    <w:div w:id="1366446078">
      <w:bodyDiv w:val="1"/>
      <w:marLeft w:val="0"/>
      <w:marRight w:val="0"/>
      <w:marTop w:val="0"/>
      <w:marBottom w:val="0"/>
      <w:divBdr>
        <w:top w:val="none" w:sz="0" w:space="0" w:color="auto"/>
        <w:left w:val="none" w:sz="0" w:space="0" w:color="auto"/>
        <w:bottom w:val="none" w:sz="0" w:space="0" w:color="auto"/>
        <w:right w:val="none" w:sz="0" w:space="0" w:color="auto"/>
      </w:divBdr>
    </w:div>
    <w:div w:id="1491603885">
      <w:bodyDiv w:val="1"/>
      <w:marLeft w:val="0"/>
      <w:marRight w:val="0"/>
      <w:marTop w:val="0"/>
      <w:marBottom w:val="0"/>
      <w:divBdr>
        <w:top w:val="none" w:sz="0" w:space="0" w:color="auto"/>
        <w:left w:val="none" w:sz="0" w:space="0" w:color="auto"/>
        <w:bottom w:val="none" w:sz="0" w:space="0" w:color="auto"/>
        <w:right w:val="none" w:sz="0" w:space="0" w:color="auto"/>
      </w:divBdr>
    </w:div>
    <w:div w:id="1796173680">
      <w:bodyDiv w:val="1"/>
      <w:marLeft w:val="0"/>
      <w:marRight w:val="0"/>
      <w:marTop w:val="0"/>
      <w:marBottom w:val="0"/>
      <w:divBdr>
        <w:top w:val="none" w:sz="0" w:space="0" w:color="auto"/>
        <w:left w:val="none" w:sz="0" w:space="0" w:color="auto"/>
        <w:bottom w:val="none" w:sz="0" w:space="0" w:color="auto"/>
        <w:right w:val="none" w:sz="0" w:space="0" w:color="auto"/>
      </w:divBdr>
    </w:div>
    <w:div w:id="202343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Edge</dc:creator>
  <cp:keywords/>
  <dc:description/>
  <cp:lastModifiedBy>David Edge</cp:lastModifiedBy>
  <cp:revision>2</cp:revision>
  <dcterms:created xsi:type="dcterms:W3CDTF">2022-09-01T15:23:00Z</dcterms:created>
  <dcterms:modified xsi:type="dcterms:W3CDTF">2022-09-01T15:23:00Z</dcterms:modified>
</cp:coreProperties>
</file>