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47DBEEC8"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r w:rsidR="00EB6F81">
        <w:t xml:space="preserve"> I am working on an equation to relay this in a simple way.</w:t>
      </w:r>
      <w:r w:rsidR="004057F3">
        <w:t xml:space="preserve"> </w:t>
      </w:r>
    </w:p>
    <w:p w14:paraId="0558C53D" w14:textId="6A938D03" w:rsidR="003A0B8E" w:rsidRDefault="004057F3" w:rsidP="00171F9A">
      <w:pPr>
        <w:pStyle w:val="ListParagraph"/>
        <w:numPr>
          <w:ilvl w:val="0"/>
          <w:numId w:val="4"/>
        </w:numPr>
      </w:pPr>
      <w:r>
        <w:t>This solution meets the goal of finding which finger the little girl will land on when she is on a particle multiple of 10. This will work in all cases</w:t>
      </w:r>
      <w:r w:rsidR="008F6113">
        <w:t>,</w:t>
      </w:r>
      <w:r>
        <w:t xml:space="preserve"> as there are no variables because she always counts the same exact way every time she is counting. This means that using this equation will give you the same results as if you were counting on your fingers the exact same way. </w:t>
      </w:r>
    </w:p>
    <w:p w14:paraId="7C8F3504" w14:textId="2B894B75" w:rsidR="00FC731A" w:rsidRDefault="00D77918" w:rsidP="00171F9A">
      <w:pPr>
        <w:pStyle w:val="ListParagraph"/>
        <w:numPr>
          <w:ilvl w:val="0"/>
          <w:numId w:val="4"/>
        </w:numPr>
      </w:pPr>
      <w:r>
        <w:t>I came up with my solution by placing 5 lines on my paper to indicate which finger the little girl would use to count with. I mimicked her count on the first set of 10 and then for the second set of 10 I started where I left off which left me at the ring finger. I repeated these steps for the first 10 sets of 10 (up to 100) and I came up with the fact that after 10, 2 consecutive sets of 10 fell on the same finger. So 20 and 30 fell on the ring finger and 40 and 50 fell on the first finger. By following this pattern, 10 lands on the first finger, 100 lands on the ring finger and 1000 would land on the first finger. After you reach 100 each multiple of 100 can be classified as the ring finger for odd; 100, 300, 500 and on, and the first finger will be all even multiples of 100; 200, 400, 600 and so forth. Since 1000 is 10 100’s that would make it even and put it on the first finger.</w:t>
      </w:r>
      <w:bookmarkStart w:id="0" w:name="_GoBack"/>
      <w:bookmarkEnd w:id="0"/>
    </w:p>
    <w:sectPr w:rsidR="00FC731A"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57F3"/>
    <w:rsid w:val="00406C32"/>
    <w:rsid w:val="0055759F"/>
    <w:rsid w:val="005619AE"/>
    <w:rsid w:val="00594BD3"/>
    <w:rsid w:val="006D6B5A"/>
    <w:rsid w:val="00727B86"/>
    <w:rsid w:val="008A693B"/>
    <w:rsid w:val="008F6113"/>
    <w:rsid w:val="009302CE"/>
    <w:rsid w:val="009F7DF4"/>
    <w:rsid w:val="00A00736"/>
    <w:rsid w:val="00A56797"/>
    <w:rsid w:val="00AE61FC"/>
    <w:rsid w:val="00B734E5"/>
    <w:rsid w:val="00B84EE6"/>
    <w:rsid w:val="00C914B6"/>
    <w:rsid w:val="00C92D96"/>
    <w:rsid w:val="00CC712D"/>
    <w:rsid w:val="00CF286E"/>
    <w:rsid w:val="00D3259F"/>
    <w:rsid w:val="00D77918"/>
    <w:rsid w:val="00EB6F81"/>
    <w:rsid w:val="00EE7EEB"/>
    <w:rsid w:val="00FB097E"/>
    <w:rsid w:val="00FC7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30594-6AF8-E944-B30A-C7BAF376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1642</Words>
  <Characters>9364</Characters>
  <Application>Microsoft Macintosh Word</Application>
  <DocSecurity>0</DocSecurity>
  <Lines>78</Lines>
  <Paragraphs>21</Paragraphs>
  <ScaleCrop>false</ScaleCrop>
  <Company>Full Sail University</Company>
  <LinksUpToDate>false</LinksUpToDate>
  <CharactersWithSpaces>10985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25</cp:revision>
  <dcterms:created xsi:type="dcterms:W3CDTF">2014-04-01T16:42:00Z</dcterms:created>
  <dcterms:modified xsi:type="dcterms:W3CDTF">2014-04-01T23:02:00Z</dcterms:modified>
</cp:coreProperties>
</file>