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F04C9" w14:textId="77777777" w:rsidR="00552D2C" w:rsidRPr="00745DB7" w:rsidRDefault="00552D2C" w:rsidP="006B018B">
      <w:pPr>
        <w:ind w:left="720" w:firstLine="72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Hlk231027188"/>
      <w:bookmarkEnd w:id="0"/>
      <w:proofErr w:type="spellStart"/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>Benford’s</w:t>
      </w:r>
      <w:proofErr w:type="spellEnd"/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Law and Regression Results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Published</w:t>
      </w:r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in</w:t>
      </w:r>
    </w:p>
    <w:p w14:paraId="6BE770AD" w14:textId="77777777" w:rsidR="00552D2C" w:rsidRPr="00745DB7" w:rsidRDefault="00552D2C" w:rsidP="00552D2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Articles in </w:t>
      </w:r>
      <w:r w:rsidRPr="00745DB7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New Zealand Economic Papers</w:t>
      </w:r>
    </w:p>
    <w:p w14:paraId="28DA9F00" w14:textId="77777777" w:rsidR="00552D2C" w:rsidRPr="00745DB7" w:rsidRDefault="00552D2C" w:rsidP="00552D2C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66128A1B" w14:textId="77777777" w:rsidR="00552D2C" w:rsidRDefault="00552D2C" w:rsidP="00552D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1C6C">
        <w:rPr>
          <w:rFonts w:ascii="Times New Roman" w:hAnsi="Times New Roman" w:cs="Times New Roman"/>
          <w:b/>
          <w:bCs/>
          <w:sz w:val="28"/>
          <w:szCs w:val="28"/>
          <w:lang w:val="en-US"/>
        </w:rPr>
        <w:t>David E. Giles</w:t>
      </w:r>
    </w:p>
    <w:p w14:paraId="7049161B" w14:textId="77777777" w:rsidR="00552D2C" w:rsidRDefault="00552D2C" w:rsidP="00552D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E20404" w14:textId="77777777" w:rsidR="00552D2C" w:rsidRDefault="00552D2C" w:rsidP="00552D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June 2026</w:t>
      </w:r>
    </w:p>
    <w:p w14:paraId="7FC0F12E" w14:textId="77777777" w:rsidR="00552D2C" w:rsidRDefault="00552D2C" w:rsidP="00552D2C">
      <w:pPr>
        <w:rPr>
          <w:rFonts w:ascii="Times New Roman" w:hAnsi="Times New Roman" w:cs="Times New Roman"/>
          <w:b/>
          <w:bCs/>
          <w:lang w:val="en-US"/>
        </w:rPr>
      </w:pPr>
    </w:p>
    <w:p w14:paraId="27F168D9" w14:textId="77777777" w:rsidR="00552D2C" w:rsidRDefault="00552D2C" w:rsidP="00552D2C">
      <w:pPr>
        <w:rPr>
          <w:rFonts w:ascii="Times New Roman" w:hAnsi="Times New Roman" w:cs="Times New Roman"/>
          <w:b/>
          <w:bCs/>
          <w:lang w:val="en-US"/>
        </w:rPr>
      </w:pPr>
    </w:p>
    <w:p w14:paraId="73501F7A" w14:textId="78BB5808" w:rsidR="00552D2C" w:rsidRDefault="00552D2C" w:rsidP="00552D2C">
      <w:pPr>
        <w:spacing w:line="240" w:lineRule="auto"/>
        <w:contextualSpacing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ONLINE </w:t>
      </w:r>
      <w:r w:rsidRPr="00343116">
        <w:rPr>
          <w:rFonts w:ascii="Times New Roman" w:hAnsi="Times New Roman" w:cs="Times New Roman"/>
          <w:b/>
          <w:bCs/>
          <w:lang w:val="en-US"/>
        </w:rPr>
        <w:t xml:space="preserve">APPENDIX </w:t>
      </w:r>
      <w:r>
        <w:rPr>
          <w:rFonts w:ascii="Times New Roman" w:hAnsi="Times New Roman" w:cs="Times New Roman"/>
          <w:b/>
          <w:bCs/>
          <w:lang w:val="en-US"/>
        </w:rPr>
        <w:t>B</w:t>
      </w:r>
      <w:r w:rsidRPr="00343116"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b/>
          <w:bCs/>
          <w:lang w:val="en-US"/>
        </w:rPr>
        <w:tab/>
        <w:t xml:space="preserve">Distribution Plots and Confidence Interval Plots for All </w:t>
      </w:r>
      <w:r w:rsidR="006B018B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Random Sub-Samples</w:t>
      </w:r>
    </w:p>
    <w:p w14:paraId="63D47292" w14:textId="77777777" w:rsidR="00552D2C" w:rsidRDefault="00552D2C" w:rsidP="00552D2C">
      <w:pPr>
        <w:spacing w:line="240" w:lineRule="auto"/>
        <w:contextualSpacing/>
        <w:rPr>
          <w:rFonts w:ascii="Times New Roman" w:hAnsi="Times New Roman" w:cs="Times New Roman"/>
          <w:b/>
          <w:bCs/>
          <w:lang w:val="en-US"/>
        </w:rPr>
      </w:pPr>
    </w:p>
    <w:p w14:paraId="4ECB4DB3" w14:textId="77777777" w:rsidR="00D15BA4" w:rsidRDefault="00552D2C" w:rsidP="00D15BA4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Figures 14(a), (b) in the text provide plots of the </w:t>
      </w:r>
      <w:r w:rsidR="00741748">
        <w:rPr>
          <w:rFonts w:ascii="Times New Roman" w:hAnsi="Times New Roman" w:cs="Times New Roman"/>
          <w:lang w:val="en-US"/>
        </w:rPr>
        <w:t>distributions</w:t>
      </w:r>
      <w:r>
        <w:rPr>
          <w:rFonts w:ascii="Times New Roman" w:hAnsi="Times New Roman" w:cs="Times New Roman"/>
          <w:lang w:val="en-US"/>
        </w:rPr>
        <w:t xml:space="preserve"> for the 1</w:t>
      </w:r>
      <w:r w:rsidRPr="00343116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– digit and 2</w:t>
      </w:r>
      <w:r w:rsidRPr="00343116">
        <w:rPr>
          <w:rFonts w:ascii="Times New Roman" w:hAnsi="Times New Roman" w:cs="Times New Roman"/>
          <w:vertAlign w:val="superscript"/>
          <w:lang w:val="en-US"/>
        </w:rPr>
        <w:t>nd</w:t>
      </w:r>
      <w:r>
        <w:rPr>
          <w:rFonts w:ascii="Times New Roman" w:hAnsi="Times New Roman" w:cs="Times New Roman"/>
          <w:lang w:val="en-US"/>
        </w:rPr>
        <w:t xml:space="preserve"> – digit empirical relative frequencies for the data relating to coefficients, standard errors and Student t-statistics for the sub-sample for the</w:t>
      </w:r>
      <w:r w:rsidR="00741748">
        <w:rPr>
          <w:rFonts w:ascii="Times New Roman" w:hAnsi="Times New Roman" w:cs="Times New Roman"/>
          <w:lang w:val="en-US"/>
        </w:rPr>
        <w:t xml:space="preserve"> random samples with </w:t>
      </w:r>
      <w:r w:rsidR="00741748" w:rsidRPr="00741748">
        <w:rPr>
          <w:rFonts w:ascii="Times New Roman" w:hAnsi="Times New Roman" w:cs="Times New Roman"/>
          <w:i/>
          <w:iCs/>
          <w:lang w:val="en-US"/>
        </w:rPr>
        <w:t>n</w:t>
      </w:r>
      <w:r w:rsidR="00741748">
        <w:rPr>
          <w:rFonts w:ascii="Times New Roman" w:hAnsi="Times New Roman" w:cs="Times New Roman"/>
          <w:lang w:val="en-US"/>
        </w:rPr>
        <w:t xml:space="preserve"> = 1,000</w:t>
      </w:r>
      <w:r>
        <w:rPr>
          <w:rFonts w:ascii="Times New Roman" w:hAnsi="Times New Roman" w:cs="Times New Roman"/>
          <w:lang w:val="en-US"/>
        </w:rPr>
        <w:t xml:space="preserve">. To save space, plots for the other </w:t>
      </w:r>
      <w:r w:rsidR="00741748">
        <w:rPr>
          <w:rFonts w:ascii="Times New Roman" w:hAnsi="Times New Roman" w:cs="Times New Roman"/>
          <w:lang w:val="en-US"/>
        </w:rPr>
        <w:t xml:space="preserve">random </w:t>
      </w:r>
      <w:r>
        <w:rPr>
          <w:rFonts w:ascii="Times New Roman" w:hAnsi="Times New Roman" w:cs="Times New Roman"/>
          <w:lang w:val="en-US"/>
        </w:rPr>
        <w:t>samples were not included. They are provided in the plots in this document</w:t>
      </w:r>
      <w:r w:rsidR="00741748">
        <w:rPr>
          <w:rFonts w:ascii="Times New Roman" w:hAnsi="Times New Roman" w:cs="Times New Roman"/>
          <w:lang w:val="en-US"/>
        </w:rPr>
        <w:t xml:space="preserve"> – that is, for </w:t>
      </w:r>
      <w:r w:rsidR="00741748" w:rsidRPr="00741748">
        <w:rPr>
          <w:rFonts w:ascii="Times New Roman" w:hAnsi="Times New Roman" w:cs="Times New Roman"/>
          <w:i/>
          <w:iCs/>
          <w:lang w:val="en-US"/>
        </w:rPr>
        <w:t>n</w:t>
      </w:r>
      <w:r w:rsidR="00741748">
        <w:rPr>
          <w:rFonts w:ascii="Times New Roman" w:hAnsi="Times New Roman" w:cs="Times New Roman"/>
          <w:lang w:val="en-US"/>
        </w:rPr>
        <w:t xml:space="preserve"> = 500, </w:t>
      </w:r>
      <w:r w:rsidR="00741748" w:rsidRPr="00741748">
        <w:rPr>
          <w:rFonts w:ascii="Times New Roman" w:hAnsi="Times New Roman" w:cs="Times New Roman"/>
          <w:i/>
          <w:iCs/>
          <w:lang w:val="en-US"/>
        </w:rPr>
        <w:t>n</w:t>
      </w:r>
      <w:r w:rsidR="00741748">
        <w:rPr>
          <w:rFonts w:ascii="Times New Roman" w:hAnsi="Times New Roman" w:cs="Times New Roman"/>
          <w:lang w:val="en-US"/>
        </w:rPr>
        <w:t xml:space="preserve"> = 1,000 and </w:t>
      </w:r>
      <w:r w:rsidR="00741748" w:rsidRPr="00741748">
        <w:rPr>
          <w:rFonts w:ascii="Times New Roman" w:hAnsi="Times New Roman" w:cs="Times New Roman"/>
          <w:i/>
          <w:iCs/>
          <w:lang w:val="en-US"/>
        </w:rPr>
        <w:t xml:space="preserve">n </w:t>
      </w:r>
      <w:r w:rsidR="00741748">
        <w:rPr>
          <w:rFonts w:ascii="Times New Roman" w:hAnsi="Times New Roman" w:cs="Times New Roman"/>
          <w:lang w:val="en-US"/>
        </w:rPr>
        <w:t>= 2,000</w:t>
      </w:r>
      <w:r>
        <w:rPr>
          <w:rFonts w:ascii="Times New Roman" w:hAnsi="Times New Roman" w:cs="Times New Roman"/>
          <w:lang w:val="en-US"/>
        </w:rPr>
        <w:t>.</w:t>
      </w:r>
      <w:r w:rsidR="00D15BA4">
        <w:rPr>
          <w:rFonts w:ascii="Times New Roman" w:hAnsi="Times New Roman" w:cs="Times New Roman"/>
          <w:lang w:val="en-US"/>
        </w:rPr>
        <w:t xml:space="preserve"> Figures B.2 (a) &amp; (b) correspond to Figures 14 (a) &amp; (b) in the paper itself.</w:t>
      </w:r>
    </w:p>
    <w:p w14:paraId="2AC8B86B" w14:textId="77777777" w:rsidR="00741748" w:rsidRDefault="00741748" w:rsidP="00552D2C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1C676064" w14:textId="34CDE6DE" w:rsidR="009F292E" w:rsidRDefault="00741748" w:rsidP="009F292E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Also, Figu</w:t>
      </w:r>
      <w:r w:rsidR="00123375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lang w:val="en-US"/>
        </w:rPr>
        <w:t xml:space="preserve">es </w:t>
      </w:r>
      <w:r w:rsidR="00123375">
        <w:rPr>
          <w:rFonts w:ascii="Times New Roman" w:hAnsi="Times New Roman" w:cs="Times New Roman"/>
          <w:lang w:val="en-US"/>
        </w:rPr>
        <w:t xml:space="preserve">15(a), (b) to 17(a), (b) </w:t>
      </w:r>
      <w:r>
        <w:rPr>
          <w:rFonts w:ascii="Times New Roman" w:hAnsi="Times New Roman" w:cs="Times New Roman"/>
          <w:lang w:val="en-US"/>
        </w:rPr>
        <w:t>in the text provide</w:t>
      </w:r>
      <w:r w:rsidR="00123375">
        <w:rPr>
          <w:rFonts w:ascii="Times New Roman" w:hAnsi="Times New Roman" w:cs="Times New Roman"/>
          <w:lang w:val="en-US"/>
        </w:rPr>
        <w:t xml:space="preserve"> 95 % confidence intervals for the random sample with </w:t>
      </w:r>
      <w:r w:rsidR="00123375" w:rsidRPr="00123375">
        <w:rPr>
          <w:rFonts w:ascii="Times New Roman" w:hAnsi="Times New Roman" w:cs="Times New Roman"/>
          <w:i/>
          <w:iCs/>
          <w:lang w:val="en-US"/>
        </w:rPr>
        <w:t>n</w:t>
      </w:r>
      <w:r w:rsidR="00123375">
        <w:rPr>
          <w:rFonts w:ascii="Times New Roman" w:hAnsi="Times New Roman" w:cs="Times New Roman"/>
          <w:lang w:val="en-US"/>
        </w:rPr>
        <w:t xml:space="preserve"> = 1,000. Again, their counterparts for the other random sample sizes are omitted, but they are provided in this document.</w:t>
      </w:r>
      <w:r>
        <w:rPr>
          <w:rFonts w:ascii="Times New Roman" w:hAnsi="Times New Roman" w:cs="Times New Roman"/>
          <w:lang w:val="en-US"/>
        </w:rPr>
        <w:t xml:space="preserve"> </w:t>
      </w:r>
      <w:r w:rsidR="009F292E">
        <w:rPr>
          <w:rFonts w:ascii="Times New Roman" w:hAnsi="Times New Roman" w:cs="Times New Roman"/>
          <w:lang w:val="en-US"/>
        </w:rPr>
        <w:t xml:space="preserve">Figures </w:t>
      </w:r>
      <w:r w:rsidR="009F292E">
        <w:rPr>
          <w:rFonts w:ascii="Times New Roman" w:hAnsi="Times New Roman" w:cs="Times New Roman"/>
          <w:lang w:val="en-US"/>
        </w:rPr>
        <w:t>C</w:t>
      </w:r>
      <w:r w:rsidR="009F292E">
        <w:rPr>
          <w:rFonts w:ascii="Times New Roman" w:hAnsi="Times New Roman" w:cs="Times New Roman"/>
          <w:lang w:val="en-US"/>
        </w:rPr>
        <w:t>.</w:t>
      </w:r>
      <w:r w:rsidR="009F292E">
        <w:rPr>
          <w:rFonts w:ascii="Times New Roman" w:hAnsi="Times New Roman" w:cs="Times New Roman"/>
          <w:lang w:val="en-US"/>
        </w:rPr>
        <w:t>4</w:t>
      </w:r>
      <w:r w:rsidR="009F292E">
        <w:rPr>
          <w:rFonts w:ascii="Times New Roman" w:hAnsi="Times New Roman" w:cs="Times New Roman"/>
          <w:lang w:val="en-US"/>
        </w:rPr>
        <w:t xml:space="preserve"> (a)</w:t>
      </w:r>
      <w:r w:rsidR="009F292E">
        <w:rPr>
          <w:rFonts w:ascii="Times New Roman" w:hAnsi="Times New Roman" w:cs="Times New Roman"/>
          <w:lang w:val="en-US"/>
        </w:rPr>
        <w:t xml:space="preserve">, </w:t>
      </w:r>
      <w:r w:rsidR="009F292E">
        <w:rPr>
          <w:rFonts w:ascii="Times New Roman" w:hAnsi="Times New Roman" w:cs="Times New Roman"/>
          <w:lang w:val="en-US"/>
        </w:rPr>
        <w:t>(b)</w:t>
      </w:r>
      <w:r w:rsidR="009F292E">
        <w:rPr>
          <w:rFonts w:ascii="Times New Roman" w:hAnsi="Times New Roman" w:cs="Times New Roman"/>
          <w:lang w:val="en-US"/>
        </w:rPr>
        <w:t xml:space="preserve"> to Figures C.6(a), (b)</w:t>
      </w:r>
      <w:r w:rsidR="009F292E">
        <w:rPr>
          <w:rFonts w:ascii="Times New Roman" w:hAnsi="Times New Roman" w:cs="Times New Roman"/>
          <w:lang w:val="en-US"/>
        </w:rPr>
        <w:t xml:space="preserve"> correspond to Figures 1</w:t>
      </w:r>
      <w:r w:rsidR="009F292E">
        <w:rPr>
          <w:rFonts w:ascii="Times New Roman" w:hAnsi="Times New Roman" w:cs="Times New Roman"/>
          <w:lang w:val="en-US"/>
        </w:rPr>
        <w:t>5</w:t>
      </w:r>
      <w:r w:rsidR="009F292E">
        <w:rPr>
          <w:rFonts w:ascii="Times New Roman" w:hAnsi="Times New Roman" w:cs="Times New Roman"/>
          <w:lang w:val="en-US"/>
        </w:rPr>
        <w:t xml:space="preserve"> (a)</w:t>
      </w:r>
      <w:r w:rsidR="009F292E">
        <w:rPr>
          <w:rFonts w:ascii="Times New Roman" w:hAnsi="Times New Roman" w:cs="Times New Roman"/>
          <w:lang w:val="en-US"/>
        </w:rPr>
        <w:t>, (b)</w:t>
      </w:r>
      <w:r w:rsidR="009F292E">
        <w:rPr>
          <w:rFonts w:ascii="Times New Roman" w:hAnsi="Times New Roman" w:cs="Times New Roman"/>
          <w:lang w:val="en-US"/>
        </w:rPr>
        <w:t xml:space="preserve"> </w:t>
      </w:r>
      <w:r w:rsidR="009F292E">
        <w:rPr>
          <w:rFonts w:ascii="Times New Roman" w:hAnsi="Times New Roman" w:cs="Times New Roman"/>
          <w:lang w:val="en-US"/>
        </w:rPr>
        <w:t xml:space="preserve">to 17(a), </w:t>
      </w:r>
      <w:r w:rsidR="009F292E">
        <w:rPr>
          <w:rFonts w:ascii="Times New Roman" w:hAnsi="Times New Roman" w:cs="Times New Roman"/>
          <w:lang w:val="en-US"/>
        </w:rPr>
        <w:t>(b) in the paper itself.</w:t>
      </w:r>
    </w:p>
    <w:p w14:paraId="48A38357" w14:textId="44E9A7A2" w:rsidR="00123375" w:rsidRDefault="00123375" w:rsidP="00552D2C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</w:p>
    <w:p w14:paraId="44879092" w14:textId="566354A1" w:rsidR="00741748" w:rsidRDefault="00123375" w:rsidP="00F33EC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236C634" w14:textId="69F617F0" w:rsidR="00CE2787" w:rsidRDefault="00CE2787" w:rsidP="00F33EC5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E278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lastRenderedPageBreak/>
        <w:t>n</w:t>
      </w:r>
      <w:r w:rsidRPr="00CE2787">
        <w:rPr>
          <w:rFonts w:ascii="Times New Roman" w:hAnsi="Times New Roman" w:cs="Times New Roman"/>
          <w:b/>
          <w:bCs/>
          <w:u w:val="single"/>
          <w:lang w:val="en-US"/>
        </w:rPr>
        <w:t xml:space="preserve"> = 500</w:t>
      </w:r>
    </w:p>
    <w:p w14:paraId="022BFA41" w14:textId="44F6FA3B" w:rsidR="00030E97" w:rsidRDefault="00030E97" w:rsidP="00030E97">
      <w:pPr>
        <w:jc w:val="center"/>
      </w:pPr>
      <w:r>
        <w:rPr>
          <w:noProof/>
        </w:rPr>
        <w:drawing>
          <wp:inline distT="0" distB="0" distL="0" distR="0" wp14:anchorId="0CC60953" wp14:editId="38A81D14">
            <wp:extent cx="4311508" cy="430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0759" cy="43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DE3E96" wp14:editId="52F568AB">
            <wp:extent cx="4191000" cy="418496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290" cy="423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4D9F" w14:textId="1CF15969" w:rsidR="00CE2787" w:rsidRDefault="00CE2787" w:rsidP="00CE2787">
      <w:r w:rsidRPr="00CE278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lastRenderedPageBreak/>
        <w:t>n</w:t>
      </w:r>
      <w:r w:rsidRPr="00CE2787">
        <w:rPr>
          <w:rFonts w:ascii="Times New Roman" w:hAnsi="Times New Roman" w:cs="Times New Roman"/>
          <w:b/>
          <w:bCs/>
          <w:u w:val="single"/>
          <w:lang w:val="en-US"/>
        </w:rPr>
        <w:t xml:space="preserve"> = </w:t>
      </w:r>
      <w:r>
        <w:rPr>
          <w:rFonts w:ascii="Times New Roman" w:hAnsi="Times New Roman" w:cs="Times New Roman"/>
          <w:b/>
          <w:bCs/>
          <w:u w:val="single"/>
          <w:lang w:val="en-US"/>
        </w:rPr>
        <w:t>1,0</w:t>
      </w:r>
      <w:r w:rsidRPr="00CE2787">
        <w:rPr>
          <w:rFonts w:ascii="Times New Roman" w:hAnsi="Times New Roman" w:cs="Times New Roman"/>
          <w:b/>
          <w:bCs/>
          <w:u w:val="single"/>
          <w:lang w:val="en-US"/>
        </w:rPr>
        <w:t>00</w:t>
      </w:r>
    </w:p>
    <w:p w14:paraId="324D6DDD" w14:textId="3E513BBB" w:rsidR="00CE2787" w:rsidRDefault="00030E97" w:rsidP="00C01F26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D9BA0D0" wp14:editId="5A8F2CDA">
            <wp:extent cx="4257675" cy="4251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953" cy="43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736">
        <w:rPr>
          <w:noProof/>
        </w:rPr>
        <w:drawing>
          <wp:inline distT="0" distB="0" distL="0" distR="0" wp14:anchorId="3BD454E6" wp14:editId="7398797B">
            <wp:extent cx="4248150" cy="4242031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174" cy="42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0B4F" w14:textId="588915BC" w:rsidR="00CE2787" w:rsidRDefault="00CE2787" w:rsidP="00CE278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E2787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lastRenderedPageBreak/>
        <w:t>n</w:t>
      </w:r>
      <w:r w:rsidRPr="00CE2787">
        <w:rPr>
          <w:rFonts w:ascii="Times New Roman" w:hAnsi="Times New Roman" w:cs="Times New Roman"/>
          <w:b/>
          <w:bCs/>
          <w:u w:val="single"/>
          <w:lang w:val="en-US"/>
        </w:rPr>
        <w:t xml:space="preserve"> = </w:t>
      </w:r>
      <w:r>
        <w:rPr>
          <w:rFonts w:ascii="Times New Roman" w:hAnsi="Times New Roman" w:cs="Times New Roman"/>
          <w:b/>
          <w:bCs/>
          <w:u w:val="single"/>
          <w:lang w:val="en-US"/>
        </w:rPr>
        <w:t>2,0</w:t>
      </w:r>
      <w:r w:rsidRPr="00CE2787">
        <w:rPr>
          <w:rFonts w:ascii="Times New Roman" w:hAnsi="Times New Roman" w:cs="Times New Roman"/>
          <w:b/>
          <w:bCs/>
          <w:u w:val="single"/>
          <w:lang w:val="en-US"/>
        </w:rPr>
        <w:t>00</w:t>
      </w:r>
    </w:p>
    <w:p w14:paraId="6CE082EF" w14:textId="2B5DF1EB" w:rsidR="00DA1588" w:rsidRDefault="00030E97" w:rsidP="00030E97">
      <w:pPr>
        <w:jc w:val="center"/>
      </w:pPr>
      <w:r>
        <w:rPr>
          <w:noProof/>
        </w:rPr>
        <w:drawing>
          <wp:inline distT="0" distB="0" distL="0" distR="0" wp14:anchorId="4E168795" wp14:editId="17437EA4">
            <wp:extent cx="4158890" cy="415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354" cy="419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EC35" w14:textId="7162CF47" w:rsidR="00432BAA" w:rsidRDefault="00432BAA" w:rsidP="00030E97">
      <w:pPr>
        <w:jc w:val="center"/>
      </w:pPr>
      <w:r>
        <w:rPr>
          <w:noProof/>
        </w:rPr>
        <w:drawing>
          <wp:inline distT="0" distB="0" distL="0" distR="0" wp14:anchorId="76B6D26C" wp14:editId="09C63309">
            <wp:extent cx="4225661" cy="421957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041" cy="424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44EC" w14:textId="4B11010E" w:rsidR="00CE2787" w:rsidRDefault="00D614DB" w:rsidP="00D614DB">
      <w:pPr>
        <w:rPr>
          <w:b/>
          <w:bCs/>
          <w:u w:val="single"/>
        </w:rPr>
      </w:pPr>
      <w:r w:rsidRPr="00D614DB">
        <w:rPr>
          <w:b/>
          <w:bCs/>
          <w:i/>
          <w:iCs/>
          <w:u w:val="single"/>
        </w:rPr>
        <w:lastRenderedPageBreak/>
        <w:t>n</w:t>
      </w:r>
      <w:r w:rsidRPr="00D614DB">
        <w:rPr>
          <w:b/>
          <w:bCs/>
          <w:u w:val="single"/>
        </w:rPr>
        <w:t xml:space="preserve"> =  500 </w:t>
      </w:r>
    </w:p>
    <w:p w14:paraId="20FA3790" w14:textId="1782D24B" w:rsidR="00D614DB" w:rsidRDefault="00D31D7B" w:rsidP="00D614DB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0CA4C42" wp14:editId="0E5DB875">
            <wp:extent cx="5731510" cy="5723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3478" w14:textId="7B409E6E" w:rsidR="00D614DB" w:rsidRDefault="00D31D7B" w:rsidP="00D614DB">
      <w:pPr>
        <w:jc w:val="right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90ACB3B" wp14:editId="7DB0A95B">
            <wp:extent cx="5731510" cy="57232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B9F8" w14:textId="139E2861" w:rsidR="00D614DB" w:rsidRDefault="00D614DB" w:rsidP="00D614DB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57FBA97" wp14:editId="5F6CC8EE">
            <wp:extent cx="5731510" cy="5723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B6FD" w14:textId="77777777" w:rsidR="00D614DB" w:rsidRDefault="00D614D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260B462D" w14:textId="3111EF07" w:rsidR="00D614DB" w:rsidRDefault="00D614DB" w:rsidP="00D614DB">
      <w:pPr>
        <w:rPr>
          <w:b/>
          <w:bCs/>
          <w:u w:val="single"/>
        </w:rPr>
      </w:pPr>
      <w:r w:rsidRPr="00D614DB">
        <w:rPr>
          <w:b/>
          <w:bCs/>
          <w:i/>
          <w:iCs/>
          <w:u w:val="single"/>
        </w:rPr>
        <w:lastRenderedPageBreak/>
        <w:t>n</w:t>
      </w:r>
      <w:r>
        <w:rPr>
          <w:b/>
          <w:bCs/>
          <w:u w:val="single"/>
        </w:rPr>
        <w:t xml:space="preserve"> = 1,000</w:t>
      </w:r>
    </w:p>
    <w:p w14:paraId="50373851" w14:textId="78C23DD9" w:rsidR="00D614DB" w:rsidRDefault="00D31D7B" w:rsidP="00D614DB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ECBA8DD" wp14:editId="5C98B2AF">
            <wp:extent cx="5731510" cy="57232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BFB3" w14:textId="62A25E0E" w:rsidR="00D31D7B" w:rsidRDefault="00D31D7B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="00266FA0">
        <w:rPr>
          <w:noProof/>
        </w:rPr>
        <w:lastRenderedPageBreak/>
        <w:drawing>
          <wp:inline distT="0" distB="0" distL="0" distR="0" wp14:anchorId="55A8E98B" wp14:editId="09FF1E79">
            <wp:extent cx="5731510" cy="5723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CACF" w14:textId="4597E459" w:rsidR="00D31D7B" w:rsidRDefault="00D31D7B" w:rsidP="00D614DB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448A0B4" wp14:editId="01F3A05F">
            <wp:extent cx="5731510" cy="57232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7ABE" w14:textId="77777777" w:rsidR="00266FA0" w:rsidRDefault="00266FA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1AA3725F" w14:textId="3C6F5874" w:rsidR="00266FA0" w:rsidRPr="00D614DB" w:rsidRDefault="00266FA0" w:rsidP="009F292E">
      <w:pPr>
        <w:rPr>
          <w:b/>
          <w:bCs/>
          <w:u w:val="single"/>
        </w:rPr>
      </w:pPr>
      <w:r w:rsidRPr="00266FA0">
        <w:rPr>
          <w:b/>
          <w:bCs/>
          <w:i/>
          <w:iCs/>
          <w:u w:val="single"/>
        </w:rPr>
        <w:lastRenderedPageBreak/>
        <w:t>n</w:t>
      </w:r>
      <w:r>
        <w:rPr>
          <w:b/>
          <w:bCs/>
          <w:u w:val="single"/>
        </w:rPr>
        <w:t xml:space="preserve"> = 2,000</w:t>
      </w:r>
      <w:r w:rsidR="004B40DB">
        <w:rPr>
          <w:noProof/>
        </w:rPr>
        <w:drawing>
          <wp:inline distT="0" distB="0" distL="0" distR="0" wp14:anchorId="174A9DCD" wp14:editId="508919AD">
            <wp:extent cx="5731510" cy="5723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0DB" w:rsidRPr="004B40DB">
        <w:rPr>
          <w:noProof/>
        </w:rPr>
        <w:t xml:space="preserve"> </w:t>
      </w:r>
      <w:r w:rsidR="004B40DB">
        <w:rPr>
          <w:noProof/>
        </w:rPr>
        <w:lastRenderedPageBreak/>
        <w:drawing>
          <wp:inline distT="0" distB="0" distL="0" distR="0" wp14:anchorId="7E64FD63" wp14:editId="706EF540">
            <wp:extent cx="5731510" cy="57232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92E" w:rsidRPr="009F292E">
        <w:rPr>
          <w:noProof/>
        </w:rPr>
        <w:t xml:space="preserve"> </w:t>
      </w:r>
      <w:r w:rsidR="009F292E">
        <w:rPr>
          <w:noProof/>
        </w:rPr>
        <w:lastRenderedPageBreak/>
        <w:drawing>
          <wp:inline distT="0" distB="0" distL="0" distR="0" wp14:anchorId="73CD6E18" wp14:editId="5DCDD4F3">
            <wp:extent cx="5731510" cy="57232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FA0" w:rsidRPr="00D614DB"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D0421" w14:textId="77777777" w:rsidR="00D002CD" w:rsidRDefault="00D002CD" w:rsidP="00123375">
      <w:pPr>
        <w:spacing w:after="0" w:line="240" w:lineRule="auto"/>
      </w:pPr>
      <w:r>
        <w:separator/>
      </w:r>
    </w:p>
  </w:endnote>
  <w:endnote w:type="continuationSeparator" w:id="0">
    <w:p w14:paraId="75E5A32F" w14:textId="77777777" w:rsidR="00D002CD" w:rsidRDefault="00D002CD" w:rsidP="00123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3514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449322" w14:textId="220E1A14" w:rsidR="00123375" w:rsidRDefault="001233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A56815" w14:textId="77777777" w:rsidR="00123375" w:rsidRDefault="00123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66CE6" w14:textId="77777777" w:rsidR="00D002CD" w:rsidRDefault="00D002CD" w:rsidP="00123375">
      <w:pPr>
        <w:spacing w:after="0" w:line="240" w:lineRule="auto"/>
      </w:pPr>
      <w:r>
        <w:separator/>
      </w:r>
    </w:p>
  </w:footnote>
  <w:footnote w:type="continuationSeparator" w:id="0">
    <w:p w14:paraId="2B2B16AD" w14:textId="77777777" w:rsidR="00D002CD" w:rsidRDefault="00D002CD" w:rsidP="001233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D2C"/>
    <w:rsid w:val="00030E97"/>
    <w:rsid w:val="00123375"/>
    <w:rsid w:val="00266FA0"/>
    <w:rsid w:val="002C01CA"/>
    <w:rsid w:val="00307E57"/>
    <w:rsid w:val="00432BAA"/>
    <w:rsid w:val="004B40DB"/>
    <w:rsid w:val="004D58A2"/>
    <w:rsid w:val="00552D2C"/>
    <w:rsid w:val="006B018B"/>
    <w:rsid w:val="00741748"/>
    <w:rsid w:val="00751736"/>
    <w:rsid w:val="00770812"/>
    <w:rsid w:val="0084019A"/>
    <w:rsid w:val="009A22E6"/>
    <w:rsid w:val="009F292E"/>
    <w:rsid w:val="00BC789B"/>
    <w:rsid w:val="00C01F26"/>
    <w:rsid w:val="00CE2787"/>
    <w:rsid w:val="00D002CD"/>
    <w:rsid w:val="00D15BA4"/>
    <w:rsid w:val="00D31D7B"/>
    <w:rsid w:val="00D614DB"/>
    <w:rsid w:val="00DA1588"/>
    <w:rsid w:val="00F3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66B3"/>
  <w15:chartTrackingRefBased/>
  <w15:docId w15:val="{55A7162E-A486-42DF-96A7-66C85154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D2C"/>
  </w:style>
  <w:style w:type="paragraph" w:styleId="Heading1">
    <w:name w:val="heading 1"/>
    <w:basedOn w:val="Normal"/>
    <w:next w:val="Normal"/>
    <w:link w:val="Heading1Char"/>
    <w:uiPriority w:val="9"/>
    <w:qFormat/>
    <w:rsid w:val="0055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D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375"/>
  </w:style>
  <w:style w:type="paragraph" w:styleId="Footer">
    <w:name w:val="footer"/>
    <w:basedOn w:val="Normal"/>
    <w:link w:val="FooterChar"/>
    <w:uiPriority w:val="99"/>
    <w:unhideWhenUsed/>
    <w:rsid w:val="001233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Giles</dc:creator>
  <cp:keywords/>
  <dc:description/>
  <cp:lastModifiedBy>David Giles</cp:lastModifiedBy>
  <cp:revision>17</cp:revision>
  <dcterms:created xsi:type="dcterms:W3CDTF">2026-06-05T01:39:00Z</dcterms:created>
  <dcterms:modified xsi:type="dcterms:W3CDTF">2026-06-05T21:45:00Z</dcterms:modified>
</cp:coreProperties>
</file>