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84D87" w14:textId="77777777" w:rsidR="00165CFD" w:rsidRPr="005943C3" w:rsidRDefault="008B487E" w:rsidP="007F3335">
      <w:pPr>
        <w:spacing w:line="276" w:lineRule="auto"/>
        <w:jc w:val="both"/>
        <w:rPr>
          <w:rFonts w:ascii="Cambria" w:hAnsi="Cambria"/>
          <w:b/>
          <w:sz w:val="48"/>
          <w:szCs w:val="48"/>
        </w:rPr>
      </w:pPr>
      <w:r w:rsidRPr="005943C3">
        <w:rPr>
          <w:rFonts w:ascii="Cambria" w:hAnsi="Cambria"/>
          <w:b/>
          <w:sz w:val="48"/>
          <w:szCs w:val="48"/>
        </w:rPr>
        <w:t>AnisoVis</w:t>
      </w:r>
    </w:p>
    <w:p w14:paraId="7BC30DBB" w14:textId="77777777" w:rsidR="00165CFD" w:rsidRPr="005943C3" w:rsidRDefault="00165CFD" w:rsidP="007F3335">
      <w:pPr>
        <w:spacing w:line="276" w:lineRule="auto"/>
        <w:jc w:val="both"/>
        <w:rPr>
          <w:rFonts w:ascii="Cambria" w:hAnsi="Cambria"/>
          <w:b/>
          <w:sz w:val="48"/>
          <w:szCs w:val="48"/>
        </w:rPr>
      </w:pPr>
    </w:p>
    <w:p w14:paraId="04F2A909" w14:textId="77777777" w:rsidR="00A77A66" w:rsidRPr="00962D67" w:rsidRDefault="008B487E" w:rsidP="00962D67">
      <w:pPr>
        <w:spacing w:line="276" w:lineRule="auto"/>
        <w:jc w:val="both"/>
        <w:rPr>
          <w:rFonts w:ascii="Cambria" w:hAnsi="Cambria"/>
          <w:sz w:val="46"/>
          <w:szCs w:val="46"/>
        </w:rPr>
      </w:pPr>
      <w:r w:rsidRPr="00962D67">
        <w:rPr>
          <w:rFonts w:ascii="Cambria" w:hAnsi="Cambria"/>
          <w:sz w:val="46"/>
          <w:szCs w:val="46"/>
        </w:rPr>
        <w:t xml:space="preserve">Visualising Anisotropy </w:t>
      </w:r>
      <w:r w:rsidR="00962D67" w:rsidRPr="00962D67">
        <w:rPr>
          <w:rFonts w:ascii="Cambria" w:hAnsi="Cambria"/>
          <w:sz w:val="46"/>
          <w:szCs w:val="46"/>
        </w:rPr>
        <w:t xml:space="preserve">in </w:t>
      </w:r>
      <w:r w:rsidR="00C54DD2">
        <w:rPr>
          <w:rFonts w:ascii="Cambria" w:hAnsi="Cambria"/>
          <w:sz w:val="46"/>
          <w:szCs w:val="46"/>
        </w:rPr>
        <w:t>R</w:t>
      </w:r>
      <w:r w:rsidR="00962D67" w:rsidRPr="00962D67">
        <w:rPr>
          <w:rFonts w:ascii="Cambria" w:hAnsi="Cambria"/>
          <w:sz w:val="46"/>
          <w:szCs w:val="46"/>
        </w:rPr>
        <w:t xml:space="preserve">ock </w:t>
      </w:r>
      <w:r w:rsidR="00C54DD2">
        <w:rPr>
          <w:rFonts w:ascii="Cambria" w:hAnsi="Cambria"/>
          <w:sz w:val="46"/>
          <w:szCs w:val="46"/>
        </w:rPr>
        <w:t>F</w:t>
      </w:r>
      <w:r w:rsidR="00962D67" w:rsidRPr="00962D67">
        <w:rPr>
          <w:rFonts w:ascii="Cambria" w:hAnsi="Cambria"/>
          <w:sz w:val="46"/>
          <w:szCs w:val="46"/>
        </w:rPr>
        <w:t xml:space="preserve">orming </w:t>
      </w:r>
      <w:r w:rsidR="00C54DD2">
        <w:rPr>
          <w:rFonts w:ascii="Cambria" w:hAnsi="Cambria"/>
          <w:sz w:val="46"/>
          <w:szCs w:val="46"/>
        </w:rPr>
        <w:t>M</w:t>
      </w:r>
      <w:r w:rsidR="00962D67" w:rsidRPr="00962D67">
        <w:rPr>
          <w:rFonts w:ascii="Cambria" w:hAnsi="Cambria"/>
          <w:sz w:val="46"/>
          <w:szCs w:val="46"/>
        </w:rPr>
        <w:t>inerals</w:t>
      </w:r>
    </w:p>
    <w:p w14:paraId="6C4B7989" w14:textId="77777777" w:rsidR="008B487E" w:rsidRPr="005943C3" w:rsidRDefault="008B487E" w:rsidP="007F3335">
      <w:pPr>
        <w:spacing w:line="276" w:lineRule="auto"/>
        <w:jc w:val="both"/>
        <w:rPr>
          <w:rFonts w:ascii="Cambria" w:hAnsi="Cambria"/>
          <w:sz w:val="48"/>
          <w:szCs w:val="48"/>
        </w:rPr>
      </w:pPr>
    </w:p>
    <w:p w14:paraId="2682709C" w14:textId="77777777" w:rsidR="008B487E" w:rsidRPr="005943C3" w:rsidRDefault="008B487E" w:rsidP="007F3335">
      <w:pPr>
        <w:spacing w:line="276" w:lineRule="auto"/>
        <w:jc w:val="both"/>
        <w:rPr>
          <w:rFonts w:ascii="Cambria" w:hAnsi="Cambria"/>
          <w:b/>
          <w:sz w:val="48"/>
          <w:szCs w:val="48"/>
        </w:rPr>
      </w:pPr>
      <w:r w:rsidRPr="005943C3">
        <w:rPr>
          <w:rFonts w:ascii="Cambria" w:hAnsi="Cambria"/>
          <w:b/>
          <w:sz w:val="48"/>
          <w:szCs w:val="48"/>
        </w:rPr>
        <w:t xml:space="preserve">User Guide </w:t>
      </w:r>
    </w:p>
    <w:p w14:paraId="7526E39D" w14:textId="77777777" w:rsidR="008B487E" w:rsidRPr="005943C3" w:rsidRDefault="00165CFD" w:rsidP="007F3335">
      <w:pPr>
        <w:spacing w:line="276" w:lineRule="auto"/>
        <w:jc w:val="both"/>
        <w:rPr>
          <w:rFonts w:ascii="Cambria" w:hAnsi="Cambria"/>
          <w:sz w:val="32"/>
          <w:szCs w:val="32"/>
        </w:rPr>
      </w:pPr>
      <w:r w:rsidRPr="005943C3">
        <w:rPr>
          <w:rFonts w:ascii="Cambria" w:hAnsi="Cambria"/>
          <w:sz w:val="32"/>
          <w:szCs w:val="32"/>
        </w:rPr>
        <w:t>V</w:t>
      </w:r>
      <w:r w:rsidR="008B487E" w:rsidRPr="005943C3">
        <w:rPr>
          <w:rFonts w:ascii="Cambria" w:hAnsi="Cambria"/>
          <w:sz w:val="32"/>
          <w:szCs w:val="32"/>
        </w:rPr>
        <w:t>ersion 0.9</w:t>
      </w:r>
      <w:r w:rsidRPr="005943C3">
        <w:rPr>
          <w:rFonts w:ascii="Cambria" w:hAnsi="Cambria"/>
          <w:sz w:val="32"/>
          <w:szCs w:val="32"/>
        </w:rPr>
        <w:t xml:space="preserve">, </w:t>
      </w:r>
      <w:r w:rsidR="00C54DD2">
        <w:rPr>
          <w:rFonts w:ascii="Cambria" w:hAnsi="Cambria"/>
          <w:sz w:val="32"/>
          <w:szCs w:val="32"/>
        </w:rPr>
        <w:t>October</w:t>
      </w:r>
      <w:r w:rsidR="008B487E" w:rsidRPr="005943C3">
        <w:rPr>
          <w:rFonts w:ascii="Cambria" w:hAnsi="Cambria"/>
          <w:sz w:val="32"/>
          <w:szCs w:val="32"/>
        </w:rPr>
        <w:t xml:space="preserve"> 2019 </w:t>
      </w:r>
    </w:p>
    <w:p w14:paraId="6FF70128" w14:textId="77777777" w:rsidR="008D67D8" w:rsidRPr="005943C3" w:rsidRDefault="008D67D8" w:rsidP="007F3335">
      <w:pPr>
        <w:spacing w:line="276" w:lineRule="auto"/>
        <w:jc w:val="both"/>
        <w:rPr>
          <w:rFonts w:ascii="Cambria" w:hAnsi="Cambria"/>
          <w:sz w:val="32"/>
          <w:szCs w:val="32"/>
        </w:rPr>
      </w:pPr>
    </w:p>
    <w:p w14:paraId="71F456EF" w14:textId="77777777" w:rsidR="008B487E" w:rsidRPr="005943C3" w:rsidRDefault="008B487E" w:rsidP="007F3335">
      <w:pPr>
        <w:spacing w:line="276" w:lineRule="auto"/>
        <w:jc w:val="both"/>
        <w:rPr>
          <w:rFonts w:ascii="Cambria" w:hAnsi="Cambria"/>
          <w:sz w:val="32"/>
          <w:szCs w:val="32"/>
        </w:rPr>
      </w:pPr>
      <w:r w:rsidRPr="005943C3">
        <w:rPr>
          <w:rFonts w:ascii="Cambria" w:hAnsi="Cambria"/>
          <w:sz w:val="32"/>
          <w:szCs w:val="32"/>
        </w:rPr>
        <w:t>Dav</w:t>
      </w:r>
      <w:r w:rsidR="00165CFD" w:rsidRPr="005943C3">
        <w:rPr>
          <w:rFonts w:ascii="Cambria" w:hAnsi="Cambria"/>
          <w:sz w:val="32"/>
          <w:szCs w:val="32"/>
        </w:rPr>
        <w:t>id</w:t>
      </w:r>
      <w:r w:rsidRPr="005943C3">
        <w:rPr>
          <w:rFonts w:ascii="Cambria" w:hAnsi="Cambria"/>
          <w:sz w:val="32"/>
          <w:szCs w:val="32"/>
        </w:rPr>
        <w:t xml:space="preserve"> Healy </w:t>
      </w:r>
    </w:p>
    <w:p w14:paraId="45B81552" w14:textId="77777777" w:rsidR="008B487E" w:rsidRPr="005943C3" w:rsidRDefault="00A77A66" w:rsidP="007F3335">
      <w:pPr>
        <w:spacing w:line="276" w:lineRule="auto"/>
        <w:jc w:val="both"/>
        <w:rPr>
          <w:rFonts w:ascii="Cambria" w:hAnsi="Cambria"/>
          <w:sz w:val="32"/>
          <w:szCs w:val="32"/>
        </w:rPr>
      </w:pPr>
      <w:hyperlink r:id="rId9" w:history="1">
        <w:r w:rsidR="00572647" w:rsidRPr="005943C3">
          <w:rPr>
            <w:rStyle w:val="Hyperlink"/>
            <w:rFonts w:ascii="Cambria" w:hAnsi="Cambria"/>
            <w:sz w:val="32"/>
            <w:szCs w:val="32"/>
          </w:rPr>
          <w:t>d.healy@abdn.ac.uk</w:t>
        </w:r>
      </w:hyperlink>
      <w:r w:rsidR="00572647" w:rsidRPr="005943C3">
        <w:rPr>
          <w:rFonts w:ascii="Cambria" w:hAnsi="Cambria"/>
          <w:sz w:val="32"/>
          <w:szCs w:val="32"/>
        </w:rPr>
        <w:t xml:space="preserve"> </w:t>
      </w:r>
    </w:p>
    <w:p w14:paraId="4216C66D" w14:textId="77777777" w:rsidR="00572647" w:rsidRDefault="00572647" w:rsidP="007F3335">
      <w:pPr>
        <w:spacing w:line="276" w:lineRule="auto"/>
        <w:jc w:val="both"/>
        <w:rPr>
          <w:rFonts w:ascii="Cambria" w:hAnsi="Cambria"/>
          <w:sz w:val="32"/>
          <w:szCs w:val="32"/>
        </w:rPr>
      </w:pPr>
    </w:p>
    <w:p w14:paraId="7EC7230E" w14:textId="77777777" w:rsidR="00962D67" w:rsidRPr="005943C3" w:rsidRDefault="00962D67" w:rsidP="007F3335">
      <w:pPr>
        <w:spacing w:line="276" w:lineRule="auto"/>
        <w:jc w:val="both"/>
        <w:rPr>
          <w:rFonts w:ascii="Cambria" w:hAnsi="Cambria"/>
          <w:sz w:val="32"/>
          <w:szCs w:val="32"/>
        </w:rPr>
      </w:pPr>
      <w:r>
        <w:rPr>
          <w:rFonts w:ascii="Cambria" w:hAnsi="Cambria"/>
          <w:noProof/>
          <w:sz w:val="32"/>
          <w:szCs w:val="32"/>
          <w:lang w:val="en-US"/>
        </w:rPr>
        <w:drawing>
          <wp:inline distT="0" distB="0" distL="0" distR="0" wp14:anchorId="55D6D83B" wp14:editId="2E32393C">
            <wp:extent cx="6116955" cy="459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6955" cy="4592955"/>
                    </a:xfrm>
                    <a:prstGeom prst="rect">
                      <a:avLst/>
                    </a:prstGeom>
                    <a:noFill/>
                    <a:ln>
                      <a:noFill/>
                    </a:ln>
                  </pic:spPr>
                </pic:pic>
              </a:graphicData>
            </a:graphic>
          </wp:inline>
        </w:drawing>
      </w:r>
    </w:p>
    <w:p w14:paraId="3898B9A9" w14:textId="77777777" w:rsidR="008B487E" w:rsidRPr="007F3335" w:rsidRDefault="008B487E" w:rsidP="007F3335">
      <w:pPr>
        <w:spacing w:line="276" w:lineRule="auto"/>
        <w:jc w:val="both"/>
        <w:rPr>
          <w:rFonts w:ascii="Cambria" w:hAnsi="Cambria"/>
          <w:b/>
          <w:sz w:val="24"/>
          <w:szCs w:val="24"/>
        </w:rPr>
      </w:pPr>
      <w:r w:rsidRPr="007F3335">
        <w:rPr>
          <w:rFonts w:ascii="Cambria" w:hAnsi="Cambria"/>
          <w:b/>
          <w:sz w:val="24"/>
          <w:szCs w:val="24"/>
        </w:rPr>
        <w:lastRenderedPageBreak/>
        <w:t xml:space="preserve">Contents </w:t>
      </w:r>
    </w:p>
    <w:p w14:paraId="56175FAF" w14:textId="77777777" w:rsidR="00572647" w:rsidRDefault="00F91678" w:rsidP="007F3335">
      <w:pPr>
        <w:spacing w:line="276" w:lineRule="auto"/>
        <w:jc w:val="both"/>
        <w:rPr>
          <w:rFonts w:ascii="Cambria" w:hAnsi="Cambria"/>
          <w:sz w:val="24"/>
          <w:szCs w:val="24"/>
        </w:rPr>
      </w:pPr>
      <w:r>
        <w:rPr>
          <w:rFonts w:ascii="Cambria" w:hAnsi="Cambria"/>
          <w:sz w:val="24"/>
          <w:szCs w:val="24"/>
        </w:rPr>
        <w:t xml:space="preserve">Introduction </w:t>
      </w:r>
    </w:p>
    <w:p w14:paraId="59BEADDD" w14:textId="77777777" w:rsidR="00F91678" w:rsidRDefault="00F91678" w:rsidP="007F3335">
      <w:pPr>
        <w:spacing w:line="276" w:lineRule="auto"/>
        <w:jc w:val="both"/>
        <w:rPr>
          <w:rFonts w:ascii="Cambria" w:hAnsi="Cambria"/>
          <w:sz w:val="24"/>
          <w:szCs w:val="24"/>
        </w:rPr>
      </w:pPr>
      <w:r>
        <w:rPr>
          <w:rFonts w:ascii="Cambria" w:hAnsi="Cambria"/>
          <w:sz w:val="24"/>
          <w:szCs w:val="24"/>
        </w:rPr>
        <w:t xml:space="preserve">Obtaining &amp; Installing the code </w:t>
      </w:r>
    </w:p>
    <w:p w14:paraId="0320E9B4" w14:textId="77777777" w:rsidR="00F91678" w:rsidRDefault="00F91678" w:rsidP="007F3335">
      <w:pPr>
        <w:spacing w:line="276" w:lineRule="auto"/>
        <w:jc w:val="both"/>
        <w:rPr>
          <w:rFonts w:ascii="Cambria" w:hAnsi="Cambria"/>
          <w:sz w:val="24"/>
          <w:szCs w:val="24"/>
        </w:rPr>
      </w:pPr>
      <w:r>
        <w:rPr>
          <w:rFonts w:ascii="Cambria" w:hAnsi="Cambria"/>
          <w:sz w:val="24"/>
          <w:szCs w:val="24"/>
        </w:rPr>
        <w:t xml:space="preserve">Input files </w:t>
      </w:r>
    </w:p>
    <w:p w14:paraId="20B25FE1" w14:textId="77777777" w:rsidR="00F91678" w:rsidRDefault="00F91678" w:rsidP="007F3335">
      <w:pPr>
        <w:spacing w:line="276" w:lineRule="auto"/>
        <w:jc w:val="both"/>
        <w:rPr>
          <w:rFonts w:ascii="Cambria" w:hAnsi="Cambria"/>
          <w:sz w:val="24"/>
          <w:szCs w:val="24"/>
        </w:rPr>
      </w:pPr>
      <w:r>
        <w:rPr>
          <w:rFonts w:ascii="Cambria" w:hAnsi="Cambria"/>
          <w:sz w:val="24"/>
          <w:szCs w:val="24"/>
        </w:rPr>
        <w:t xml:space="preserve">Output formats </w:t>
      </w:r>
    </w:p>
    <w:p w14:paraId="76150B23" w14:textId="77777777" w:rsidR="00F91678" w:rsidRDefault="00F91678" w:rsidP="007F3335">
      <w:pPr>
        <w:spacing w:line="276" w:lineRule="auto"/>
        <w:jc w:val="both"/>
        <w:rPr>
          <w:rFonts w:ascii="Cambria" w:hAnsi="Cambria"/>
          <w:sz w:val="24"/>
          <w:szCs w:val="24"/>
        </w:rPr>
      </w:pPr>
      <w:r>
        <w:rPr>
          <w:rFonts w:ascii="Cambria" w:hAnsi="Cambria"/>
          <w:sz w:val="24"/>
          <w:szCs w:val="24"/>
        </w:rPr>
        <w:t xml:space="preserve">Theoretical basis for the calculations </w:t>
      </w:r>
    </w:p>
    <w:p w14:paraId="20592ABD" w14:textId="77777777" w:rsidR="005530BF" w:rsidRDefault="005530BF" w:rsidP="007F3335">
      <w:pPr>
        <w:spacing w:line="276" w:lineRule="auto"/>
        <w:jc w:val="both"/>
        <w:rPr>
          <w:rFonts w:ascii="Cambria" w:hAnsi="Cambria"/>
          <w:sz w:val="24"/>
          <w:szCs w:val="24"/>
        </w:rPr>
      </w:pPr>
      <w:r>
        <w:rPr>
          <w:rFonts w:ascii="Cambria" w:hAnsi="Cambria"/>
          <w:sz w:val="24"/>
          <w:szCs w:val="24"/>
        </w:rPr>
        <w:t xml:space="preserve">Acknowledgements </w:t>
      </w:r>
    </w:p>
    <w:p w14:paraId="17C9533A" w14:textId="77777777" w:rsidR="005530BF" w:rsidRDefault="005530BF" w:rsidP="007F3335">
      <w:pPr>
        <w:spacing w:line="276" w:lineRule="auto"/>
        <w:jc w:val="both"/>
        <w:rPr>
          <w:rFonts w:ascii="Cambria" w:hAnsi="Cambria"/>
          <w:sz w:val="24"/>
          <w:szCs w:val="24"/>
        </w:rPr>
      </w:pPr>
      <w:r>
        <w:rPr>
          <w:rFonts w:ascii="Cambria" w:hAnsi="Cambria"/>
          <w:sz w:val="24"/>
          <w:szCs w:val="24"/>
        </w:rPr>
        <w:t xml:space="preserve">References </w:t>
      </w:r>
    </w:p>
    <w:p w14:paraId="218AA540" w14:textId="77777777" w:rsidR="005530BF" w:rsidRPr="007F3335" w:rsidRDefault="005530BF" w:rsidP="007F3335">
      <w:pPr>
        <w:spacing w:line="276" w:lineRule="auto"/>
        <w:jc w:val="both"/>
        <w:rPr>
          <w:rFonts w:ascii="Cambria" w:hAnsi="Cambria"/>
          <w:sz w:val="24"/>
          <w:szCs w:val="24"/>
        </w:rPr>
      </w:pPr>
    </w:p>
    <w:p w14:paraId="5EF23F2C" w14:textId="77777777" w:rsidR="008B487E" w:rsidRPr="007F3335" w:rsidRDefault="008B487E" w:rsidP="007F3335">
      <w:pPr>
        <w:spacing w:line="276" w:lineRule="auto"/>
        <w:jc w:val="both"/>
        <w:rPr>
          <w:rFonts w:ascii="Cambria" w:hAnsi="Cambria"/>
          <w:b/>
          <w:sz w:val="24"/>
          <w:szCs w:val="24"/>
        </w:rPr>
      </w:pPr>
      <w:r w:rsidRPr="007F3335">
        <w:rPr>
          <w:rFonts w:ascii="Cambria" w:hAnsi="Cambria"/>
          <w:b/>
          <w:sz w:val="24"/>
          <w:szCs w:val="24"/>
        </w:rPr>
        <w:t xml:space="preserve">Introduction </w:t>
      </w:r>
    </w:p>
    <w:p w14:paraId="0E6E5A4C" w14:textId="77777777" w:rsidR="007B16DB" w:rsidRPr="007F3335" w:rsidRDefault="007B16DB" w:rsidP="007F3335">
      <w:pPr>
        <w:spacing w:after="200" w:line="276" w:lineRule="auto"/>
        <w:jc w:val="both"/>
        <w:rPr>
          <w:rFonts w:ascii="Cambria" w:hAnsi="Cambria"/>
          <w:color w:val="FF0000"/>
          <w:sz w:val="24"/>
          <w:szCs w:val="24"/>
        </w:rPr>
      </w:pPr>
      <w:r w:rsidRPr="007F3335">
        <w:rPr>
          <w:rFonts w:ascii="Cambria" w:hAnsi="Cambria"/>
          <w:b/>
          <w:sz w:val="24"/>
          <w:szCs w:val="24"/>
        </w:rPr>
        <w:t>AnisoVis</w:t>
      </w:r>
      <w:r w:rsidRPr="007F3335">
        <w:rPr>
          <w:rFonts w:ascii="Cambria" w:hAnsi="Cambria"/>
          <w:sz w:val="24"/>
          <w:szCs w:val="24"/>
        </w:rPr>
        <w:t xml:space="preserve"> is a set of custom scripts linked to a graphical user interface (GUI)</w:t>
      </w:r>
      <w:r w:rsidR="00384135">
        <w:rPr>
          <w:rFonts w:ascii="Cambria" w:hAnsi="Cambria"/>
          <w:sz w:val="24"/>
          <w:szCs w:val="24"/>
        </w:rPr>
        <w:t xml:space="preserve">, </w:t>
      </w:r>
      <w:r w:rsidRPr="007F3335">
        <w:rPr>
          <w:rFonts w:ascii="Cambria" w:hAnsi="Cambria"/>
          <w:sz w:val="24"/>
          <w:szCs w:val="24"/>
        </w:rPr>
        <w:t xml:space="preserve">written in MATLAB™.  </w:t>
      </w:r>
      <w:r w:rsidR="00C60B70" w:rsidRPr="007F3335">
        <w:rPr>
          <w:rFonts w:ascii="Cambria" w:hAnsi="Cambria"/>
          <w:sz w:val="24"/>
          <w:szCs w:val="24"/>
        </w:rPr>
        <w:t xml:space="preserve"> </w:t>
      </w:r>
      <w:r w:rsidR="00C60B70" w:rsidRPr="007F3335">
        <w:rPr>
          <w:rFonts w:ascii="Cambria" w:hAnsi="Cambria"/>
          <w:b/>
          <w:sz w:val="24"/>
          <w:szCs w:val="24"/>
        </w:rPr>
        <w:t>AnisoVis</w:t>
      </w:r>
      <w:r w:rsidR="00C60B70" w:rsidRPr="007F3335">
        <w:rPr>
          <w:rFonts w:ascii="Cambria" w:hAnsi="Cambria"/>
          <w:sz w:val="24"/>
          <w:szCs w:val="24"/>
        </w:rPr>
        <w:t xml:space="preserve"> is designed to visualise the directional variations in elastic, acoustic and optical properties of rock forming minerals.  </w:t>
      </w:r>
      <w:r w:rsidRPr="007F3335">
        <w:rPr>
          <w:rFonts w:ascii="Cambria" w:hAnsi="Cambria"/>
          <w:sz w:val="24"/>
          <w:szCs w:val="24"/>
        </w:rPr>
        <w:t>Th</w:t>
      </w:r>
      <w:r w:rsidR="00C60B70" w:rsidRPr="007F3335">
        <w:rPr>
          <w:rFonts w:ascii="Cambria" w:hAnsi="Cambria"/>
          <w:sz w:val="24"/>
          <w:szCs w:val="24"/>
        </w:rPr>
        <w:t>e</w:t>
      </w:r>
      <w:r w:rsidRPr="007F3335">
        <w:rPr>
          <w:rFonts w:ascii="Cambria" w:hAnsi="Cambria"/>
          <w:sz w:val="24"/>
          <w:szCs w:val="24"/>
        </w:rPr>
        <w:t xml:space="preserve"> </w:t>
      </w:r>
      <w:r w:rsidR="00C60B70" w:rsidRPr="007F3335">
        <w:rPr>
          <w:rFonts w:ascii="Cambria" w:hAnsi="Cambria"/>
          <w:sz w:val="24"/>
          <w:szCs w:val="24"/>
        </w:rPr>
        <w:t xml:space="preserve">source </w:t>
      </w:r>
      <w:r w:rsidRPr="007F3335">
        <w:rPr>
          <w:rFonts w:ascii="Cambria" w:hAnsi="Cambria"/>
          <w:sz w:val="24"/>
          <w:szCs w:val="24"/>
        </w:rPr>
        <w:t xml:space="preserve">code is available as an open source project on GitHub and through the MathWorks™ FileExchange server (see below).  Single mineral elasticity values are supplied as input data, together with lattice parameters defining the unit cell and symmetry.  The code calculates the directional variations in elastic properties and produces outputs of the kinds shown in Figures N….  </w:t>
      </w:r>
      <w:r w:rsidRPr="00272BC7">
        <w:rPr>
          <w:rFonts w:ascii="Cambria" w:hAnsi="Cambria"/>
          <w:b/>
          <w:sz w:val="24"/>
          <w:szCs w:val="24"/>
        </w:rPr>
        <w:t>AnisoVis</w:t>
      </w:r>
      <w:r w:rsidRPr="007F3335">
        <w:rPr>
          <w:rFonts w:ascii="Cambria" w:hAnsi="Cambria"/>
          <w:sz w:val="24"/>
          <w:szCs w:val="24"/>
        </w:rPr>
        <w:t xml:space="preserve"> can also calculate the acoustic velocities (phase and group) and their polarisations, and the optical birefringence from the refractive indices.</w:t>
      </w:r>
      <w:r w:rsidR="00C60B70" w:rsidRPr="007F3335">
        <w:rPr>
          <w:rFonts w:ascii="Cambria" w:hAnsi="Cambria"/>
          <w:sz w:val="24"/>
          <w:szCs w:val="24"/>
        </w:rPr>
        <w:t xml:space="preserve">  </w:t>
      </w:r>
      <w:r w:rsidRPr="007F3335">
        <w:rPr>
          <w:rFonts w:ascii="Cambria" w:hAnsi="Cambria"/>
          <w:sz w:val="24"/>
          <w:szCs w:val="24"/>
        </w:rPr>
        <w:t>Over 240 data files for 86 different minerals are included (from published sources)</w:t>
      </w:r>
      <w:r w:rsidR="00C60B70" w:rsidRPr="007F3335">
        <w:rPr>
          <w:rFonts w:ascii="Cambria" w:hAnsi="Cambria"/>
          <w:sz w:val="24"/>
          <w:szCs w:val="24"/>
        </w:rPr>
        <w:t xml:space="preserve">. </w:t>
      </w:r>
      <w:r w:rsidRPr="007F3335">
        <w:rPr>
          <w:rFonts w:ascii="Cambria" w:hAnsi="Cambria"/>
          <w:sz w:val="24"/>
          <w:szCs w:val="24"/>
        </w:rPr>
        <w:t xml:space="preserve">  </w:t>
      </w:r>
    </w:p>
    <w:p w14:paraId="3A8ACAE2" w14:textId="77777777" w:rsidR="00572647" w:rsidRPr="007F3335" w:rsidRDefault="00F80D21" w:rsidP="007F3335">
      <w:pPr>
        <w:spacing w:line="276" w:lineRule="auto"/>
        <w:jc w:val="both"/>
        <w:rPr>
          <w:rFonts w:ascii="Cambria" w:hAnsi="Cambria"/>
          <w:sz w:val="24"/>
          <w:szCs w:val="24"/>
        </w:rPr>
      </w:pPr>
      <w:r w:rsidRPr="007F3335">
        <w:rPr>
          <w:rFonts w:ascii="Cambria" w:hAnsi="Cambria"/>
          <w:b/>
          <w:sz w:val="24"/>
          <w:szCs w:val="24"/>
        </w:rPr>
        <w:t>AnisoVis</w:t>
      </w:r>
      <w:r w:rsidRPr="007F3335">
        <w:rPr>
          <w:rFonts w:ascii="Cambria" w:hAnsi="Cambria"/>
          <w:sz w:val="24"/>
          <w:szCs w:val="24"/>
        </w:rPr>
        <w:t xml:space="preserve"> totals over </w:t>
      </w:r>
      <w:r w:rsidR="00334700">
        <w:rPr>
          <w:rFonts w:ascii="Cambria" w:hAnsi="Cambria"/>
          <w:sz w:val="24"/>
          <w:szCs w:val="24"/>
        </w:rPr>
        <w:t>3</w:t>
      </w:r>
      <w:r w:rsidRPr="007F3335">
        <w:rPr>
          <w:rFonts w:ascii="Cambria" w:hAnsi="Cambria"/>
          <w:sz w:val="24"/>
          <w:szCs w:val="24"/>
        </w:rPr>
        <w:t>,000 lines of code.  As in any software project of this scale, there will be ‘bugs’ – i.e. my coding errors.  If you encounter a bug, please let me know, through GitHub, Mathworks™ FileExchange or by e-mail (</w:t>
      </w:r>
      <w:hyperlink r:id="rId11" w:history="1">
        <w:r w:rsidRPr="007F3335">
          <w:rPr>
            <w:rStyle w:val="Hyperlink"/>
            <w:rFonts w:ascii="Cambria" w:hAnsi="Cambria"/>
            <w:sz w:val="24"/>
            <w:szCs w:val="24"/>
          </w:rPr>
          <w:t>d.healy@abdn.ac.uk</w:t>
        </w:r>
      </w:hyperlink>
      <w:r w:rsidRPr="007F3335">
        <w:rPr>
          <w:rFonts w:ascii="Cambria" w:hAnsi="Cambria"/>
          <w:sz w:val="24"/>
          <w:szCs w:val="24"/>
        </w:rPr>
        <w:t>)</w:t>
      </w:r>
      <w:r w:rsidR="00F91678">
        <w:rPr>
          <w:rFonts w:ascii="Cambria" w:hAnsi="Cambria"/>
          <w:sz w:val="24"/>
          <w:szCs w:val="24"/>
        </w:rPr>
        <w:t>.  P</w:t>
      </w:r>
      <w:r w:rsidRPr="007F3335">
        <w:rPr>
          <w:rFonts w:ascii="Cambria" w:hAnsi="Cambria"/>
          <w:sz w:val="24"/>
          <w:szCs w:val="24"/>
        </w:rPr>
        <w:t>lease provide as many details as you can, including (where possible)</w:t>
      </w:r>
      <w:r w:rsidR="00AB2CA2" w:rsidRPr="007F3335">
        <w:rPr>
          <w:rFonts w:ascii="Cambria" w:hAnsi="Cambria"/>
          <w:sz w:val="24"/>
          <w:szCs w:val="24"/>
        </w:rPr>
        <w:t>:</w:t>
      </w:r>
      <w:r w:rsidRPr="007F3335">
        <w:rPr>
          <w:rFonts w:ascii="Cambria" w:hAnsi="Cambria"/>
          <w:sz w:val="24"/>
          <w:szCs w:val="24"/>
        </w:rPr>
        <w:t xml:space="preserve"> a screen shot of the MATLAB error message, the input </w:t>
      </w:r>
      <w:r w:rsidR="00AB2CA2" w:rsidRPr="007F3335">
        <w:rPr>
          <w:rFonts w:ascii="Cambria" w:hAnsi="Cambria"/>
          <w:sz w:val="24"/>
          <w:szCs w:val="24"/>
        </w:rPr>
        <w:t xml:space="preserve">data </w:t>
      </w:r>
      <w:r w:rsidRPr="007F3335">
        <w:rPr>
          <w:rFonts w:ascii="Cambria" w:hAnsi="Cambria"/>
          <w:sz w:val="24"/>
          <w:szCs w:val="24"/>
        </w:rPr>
        <w:t xml:space="preserve">file you were using at the time, the MATLAB™ version and your operating system platform.  </w:t>
      </w:r>
    </w:p>
    <w:p w14:paraId="79961F8F" w14:textId="77777777" w:rsidR="00F80D21" w:rsidRPr="007F3335" w:rsidRDefault="00F80D21" w:rsidP="007F3335">
      <w:pPr>
        <w:spacing w:line="276" w:lineRule="auto"/>
        <w:jc w:val="both"/>
        <w:rPr>
          <w:rFonts w:ascii="Cambria" w:hAnsi="Cambria"/>
          <w:sz w:val="24"/>
          <w:szCs w:val="24"/>
        </w:rPr>
      </w:pPr>
    </w:p>
    <w:p w14:paraId="0F459A87" w14:textId="77777777" w:rsidR="008B487E" w:rsidRPr="007F3335" w:rsidRDefault="008B487E" w:rsidP="007F3335">
      <w:pPr>
        <w:spacing w:line="276" w:lineRule="auto"/>
        <w:jc w:val="both"/>
        <w:rPr>
          <w:rFonts w:ascii="Cambria" w:hAnsi="Cambria"/>
          <w:b/>
          <w:sz w:val="24"/>
          <w:szCs w:val="24"/>
        </w:rPr>
      </w:pPr>
      <w:r w:rsidRPr="007F3335">
        <w:rPr>
          <w:rFonts w:ascii="Cambria" w:hAnsi="Cambria"/>
          <w:b/>
          <w:sz w:val="24"/>
          <w:szCs w:val="24"/>
        </w:rPr>
        <w:t xml:space="preserve">Obtaining and </w:t>
      </w:r>
      <w:r w:rsidR="00F91678">
        <w:rPr>
          <w:rFonts w:ascii="Cambria" w:hAnsi="Cambria"/>
          <w:b/>
          <w:sz w:val="24"/>
          <w:szCs w:val="24"/>
        </w:rPr>
        <w:t>I</w:t>
      </w:r>
      <w:r w:rsidRPr="007F3335">
        <w:rPr>
          <w:rFonts w:ascii="Cambria" w:hAnsi="Cambria"/>
          <w:b/>
          <w:sz w:val="24"/>
          <w:szCs w:val="24"/>
        </w:rPr>
        <w:t xml:space="preserve">nstalling the code </w:t>
      </w:r>
    </w:p>
    <w:p w14:paraId="7C45DDF8" w14:textId="77777777" w:rsidR="00AB2CA2" w:rsidRPr="007F3335" w:rsidRDefault="00AB2CA2" w:rsidP="007F3335">
      <w:pPr>
        <w:spacing w:line="276" w:lineRule="auto"/>
        <w:jc w:val="both"/>
        <w:rPr>
          <w:rFonts w:ascii="Cambria" w:hAnsi="Cambria"/>
          <w:sz w:val="24"/>
          <w:szCs w:val="24"/>
        </w:rPr>
      </w:pPr>
      <w:r w:rsidRPr="007F3335">
        <w:rPr>
          <w:rFonts w:ascii="Cambria" w:hAnsi="Cambria"/>
          <w:sz w:val="24"/>
          <w:szCs w:val="24"/>
        </w:rPr>
        <w:t xml:space="preserve">You can get all the source code and run it directly from the MATLAB command window.  The code and this User Guide are available on </w:t>
      </w:r>
      <w:r w:rsidR="00572647" w:rsidRPr="007F3335">
        <w:rPr>
          <w:rFonts w:ascii="Cambria" w:hAnsi="Cambria"/>
          <w:sz w:val="24"/>
          <w:szCs w:val="24"/>
        </w:rPr>
        <w:t>GitHub</w:t>
      </w:r>
      <w:r w:rsidRPr="007F3335">
        <w:rPr>
          <w:rFonts w:ascii="Cambria" w:hAnsi="Cambria"/>
          <w:sz w:val="24"/>
          <w:szCs w:val="24"/>
        </w:rPr>
        <w:t>:</w:t>
      </w:r>
    </w:p>
    <w:p w14:paraId="1F616463" w14:textId="77777777" w:rsidR="00AB2CA2" w:rsidRPr="007F3335" w:rsidRDefault="00A77A66" w:rsidP="007F3335">
      <w:pPr>
        <w:spacing w:line="276" w:lineRule="auto"/>
        <w:jc w:val="both"/>
        <w:rPr>
          <w:rFonts w:ascii="Cambria" w:hAnsi="Cambria"/>
          <w:sz w:val="24"/>
          <w:szCs w:val="24"/>
        </w:rPr>
      </w:pPr>
      <w:hyperlink r:id="rId12" w:history="1">
        <w:r w:rsidR="00AB2CA2" w:rsidRPr="007F3335">
          <w:rPr>
            <w:rStyle w:val="Hyperlink"/>
            <w:rFonts w:ascii="Cambria" w:hAnsi="Cambria"/>
            <w:sz w:val="24"/>
            <w:szCs w:val="24"/>
          </w:rPr>
          <w:t>https://github.com/DaveHealy-Aberdeen/AnisoVis</w:t>
        </w:r>
      </w:hyperlink>
    </w:p>
    <w:p w14:paraId="7654F604" w14:textId="77777777" w:rsidR="00572647" w:rsidRPr="007F3335" w:rsidRDefault="00AB2CA2" w:rsidP="007F3335">
      <w:pPr>
        <w:spacing w:line="276" w:lineRule="auto"/>
        <w:jc w:val="both"/>
        <w:rPr>
          <w:rFonts w:ascii="Cambria" w:hAnsi="Cambria"/>
          <w:sz w:val="24"/>
          <w:szCs w:val="24"/>
        </w:rPr>
      </w:pPr>
      <w:r w:rsidRPr="007F3335">
        <w:rPr>
          <w:rFonts w:ascii="Cambria" w:hAnsi="Cambria"/>
          <w:sz w:val="24"/>
          <w:szCs w:val="24"/>
        </w:rPr>
        <w:t xml:space="preserve">and on the </w:t>
      </w:r>
      <w:r w:rsidR="00572647" w:rsidRPr="007F3335">
        <w:rPr>
          <w:rFonts w:ascii="Cambria" w:hAnsi="Cambria"/>
          <w:sz w:val="24"/>
          <w:szCs w:val="24"/>
        </w:rPr>
        <w:t>Mathworks FileExchange</w:t>
      </w:r>
      <w:r w:rsidRPr="007F3335">
        <w:rPr>
          <w:rFonts w:ascii="Cambria" w:hAnsi="Cambria"/>
          <w:sz w:val="24"/>
          <w:szCs w:val="24"/>
        </w:rPr>
        <w:t>:</w:t>
      </w:r>
    </w:p>
    <w:p w14:paraId="346EDF4E" w14:textId="77777777" w:rsidR="00AB2CA2" w:rsidRPr="007F3335" w:rsidRDefault="00AB2CA2" w:rsidP="007F3335">
      <w:pPr>
        <w:spacing w:line="276" w:lineRule="auto"/>
        <w:jc w:val="both"/>
        <w:rPr>
          <w:rFonts w:ascii="Cambria" w:hAnsi="Cambria"/>
          <w:sz w:val="24"/>
          <w:szCs w:val="24"/>
        </w:rPr>
      </w:pPr>
    </w:p>
    <w:p w14:paraId="1C7983E3" w14:textId="77777777" w:rsidR="00572647" w:rsidRPr="007F3335" w:rsidRDefault="007B16DB" w:rsidP="007F3335">
      <w:pPr>
        <w:spacing w:line="276" w:lineRule="auto"/>
        <w:jc w:val="both"/>
        <w:rPr>
          <w:rFonts w:ascii="Cambria" w:hAnsi="Cambria"/>
          <w:sz w:val="24"/>
          <w:szCs w:val="24"/>
        </w:rPr>
      </w:pPr>
      <w:r w:rsidRPr="007F3335">
        <w:rPr>
          <w:rFonts w:ascii="Cambria" w:hAnsi="Cambria"/>
          <w:b/>
          <w:sz w:val="24"/>
          <w:szCs w:val="24"/>
        </w:rPr>
        <w:t>AnisoVis</w:t>
      </w:r>
      <w:r w:rsidRPr="007F3335">
        <w:rPr>
          <w:rFonts w:ascii="Cambria" w:hAnsi="Cambria"/>
          <w:sz w:val="24"/>
          <w:szCs w:val="24"/>
        </w:rPr>
        <w:t xml:space="preserve"> is installed by copying all of the files from the GitHub or Mathworks FileExchange server into a folder on the user’s computer.  </w:t>
      </w:r>
      <w:r w:rsidRPr="007F3335">
        <w:rPr>
          <w:rFonts w:ascii="Cambria" w:hAnsi="Cambria"/>
          <w:b/>
          <w:sz w:val="24"/>
          <w:szCs w:val="24"/>
        </w:rPr>
        <w:t>AnisoVis</w:t>
      </w:r>
      <w:r w:rsidRPr="007F3335">
        <w:rPr>
          <w:rFonts w:ascii="Cambria" w:hAnsi="Cambria"/>
          <w:sz w:val="24"/>
          <w:szCs w:val="24"/>
        </w:rPr>
        <w:t xml:space="preserve"> will run on any computer with MATLAB </w:t>
      </w:r>
      <w:r w:rsidRPr="007F3335">
        <w:rPr>
          <w:rFonts w:ascii="Cambria" w:hAnsi="Cambria"/>
          <w:sz w:val="24"/>
          <w:szCs w:val="24"/>
        </w:rPr>
        <w:lastRenderedPageBreak/>
        <w:t xml:space="preserve">installed, including </w:t>
      </w:r>
      <w:r w:rsidR="00AB2CA2" w:rsidRPr="007F3335">
        <w:rPr>
          <w:rFonts w:ascii="Cambria" w:hAnsi="Cambria"/>
          <w:sz w:val="24"/>
          <w:szCs w:val="24"/>
        </w:rPr>
        <w:t xml:space="preserve">those </w:t>
      </w:r>
      <w:r w:rsidRPr="007F3335">
        <w:rPr>
          <w:rFonts w:ascii="Cambria" w:hAnsi="Cambria"/>
          <w:sz w:val="24"/>
          <w:szCs w:val="24"/>
        </w:rPr>
        <w:t xml:space="preserve">running </w:t>
      </w:r>
      <w:r w:rsidR="00AB2CA2" w:rsidRPr="007F3335">
        <w:rPr>
          <w:rFonts w:ascii="Cambria" w:hAnsi="Cambria"/>
          <w:sz w:val="24"/>
          <w:szCs w:val="24"/>
        </w:rPr>
        <w:t xml:space="preserve">Microsoft </w:t>
      </w:r>
      <w:r w:rsidRPr="007F3335">
        <w:rPr>
          <w:rFonts w:ascii="Cambria" w:hAnsi="Cambria"/>
          <w:sz w:val="24"/>
          <w:szCs w:val="24"/>
        </w:rPr>
        <w:t xml:space="preserve">Windows, Mac OS X or different flavours of Linux.  After starting MATLAB, the working folder or directory should be set to the folder containing all of the installed source code.  The application is started by typing ‘AnisoVis’ in the Command window of the MATLAB session.  There is only one window in </w:t>
      </w:r>
      <w:r w:rsidRPr="007F3335">
        <w:rPr>
          <w:rFonts w:ascii="Cambria" w:hAnsi="Cambria"/>
          <w:b/>
          <w:sz w:val="24"/>
          <w:szCs w:val="24"/>
        </w:rPr>
        <w:t>AnisoVis</w:t>
      </w:r>
      <w:r w:rsidRPr="007F3335">
        <w:rPr>
          <w:rFonts w:ascii="Cambria" w:hAnsi="Cambria"/>
          <w:sz w:val="24"/>
          <w:szCs w:val="24"/>
        </w:rPr>
        <w:t xml:space="preserve"> (Figure </w:t>
      </w:r>
      <w:r w:rsidR="00AB2CA2" w:rsidRPr="007F3335">
        <w:rPr>
          <w:rFonts w:ascii="Cambria" w:hAnsi="Cambria"/>
          <w:sz w:val="24"/>
          <w:szCs w:val="24"/>
        </w:rPr>
        <w:t>1</w:t>
      </w:r>
      <w:r w:rsidRPr="007F3335">
        <w:rPr>
          <w:rFonts w:ascii="Cambria" w:hAnsi="Cambria"/>
          <w:sz w:val="24"/>
          <w:szCs w:val="24"/>
        </w:rPr>
        <w:t xml:space="preserve">).  Click Browse… to show the standard dialog to open an input file of mineral properties.  These are stored in formatted tab-delimited ASCII text files with an extension of ‘.mdf2’ (‘mineral data file’).  Examples are shown in Figure </w:t>
      </w:r>
      <w:r w:rsidR="00AB2CA2" w:rsidRPr="007F3335">
        <w:rPr>
          <w:rFonts w:ascii="Cambria" w:hAnsi="Cambria"/>
          <w:sz w:val="24"/>
          <w:szCs w:val="24"/>
        </w:rPr>
        <w:t>2</w:t>
      </w:r>
      <w:r w:rsidRPr="007F3335">
        <w:rPr>
          <w:rFonts w:ascii="Cambria" w:hAnsi="Cambria"/>
          <w:sz w:val="24"/>
          <w:szCs w:val="24"/>
        </w:rPr>
        <w:t xml:space="preserve">.    </w:t>
      </w:r>
    </w:p>
    <w:p w14:paraId="7CC5590D" w14:textId="77777777" w:rsidR="00572647" w:rsidRPr="007F3335" w:rsidRDefault="007B16DB" w:rsidP="007F3335">
      <w:pPr>
        <w:spacing w:line="276" w:lineRule="auto"/>
        <w:jc w:val="both"/>
        <w:rPr>
          <w:rFonts w:ascii="Cambria" w:hAnsi="Cambria"/>
          <w:sz w:val="24"/>
          <w:szCs w:val="24"/>
        </w:rPr>
      </w:pPr>
      <w:r w:rsidRPr="007F3335">
        <w:rPr>
          <w:b/>
          <w:noProof/>
          <w:color w:val="0070C0"/>
          <w:sz w:val="24"/>
          <w:szCs w:val="24"/>
          <w:lang w:val="en-US"/>
        </w:rPr>
        <w:drawing>
          <wp:inline distT="0" distB="0" distL="0" distR="0" wp14:anchorId="57CA788E" wp14:editId="0D7FBD8D">
            <wp:extent cx="6103620" cy="342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3620" cy="3420110"/>
                    </a:xfrm>
                    <a:prstGeom prst="rect">
                      <a:avLst/>
                    </a:prstGeom>
                    <a:noFill/>
                    <a:ln>
                      <a:noFill/>
                    </a:ln>
                  </pic:spPr>
                </pic:pic>
              </a:graphicData>
            </a:graphic>
          </wp:inline>
        </w:drawing>
      </w:r>
    </w:p>
    <w:p w14:paraId="39F653C4" w14:textId="77777777" w:rsidR="00572647" w:rsidRDefault="00272BC7" w:rsidP="007F3335">
      <w:pPr>
        <w:spacing w:line="276" w:lineRule="auto"/>
        <w:jc w:val="both"/>
        <w:rPr>
          <w:rFonts w:ascii="Cambria" w:hAnsi="Cambria"/>
          <w:sz w:val="24"/>
          <w:szCs w:val="24"/>
        </w:rPr>
      </w:pPr>
      <w:r w:rsidRPr="00272BC7">
        <w:rPr>
          <w:rFonts w:ascii="Cambria" w:hAnsi="Cambria"/>
          <w:b/>
          <w:sz w:val="24"/>
          <w:szCs w:val="24"/>
        </w:rPr>
        <w:t>Figure 1.</w:t>
      </w:r>
      <w:r>
        <w:rPr>
          <w:rFonts w:ascii="Cambria" w:hAnsi="Cambria"/>
          <w:sz w:val="24"/>
          <w:szCs w:val="24"/>
        </w:rPr>
        <w:t xml:space="preserve">  The main (and only window) in AnisoVis, here shown running on a Mac. </w:t>
      </w:r>
    </w:p>
    <w:p w14:paraId="39F84C69" w14:textId="77777777" w:rsidR="00272BC7" w:rsidRPr="007F3335" w:rsidRDefault="00272BC7" w:rsidP="007F3335">
      <w:pPr>
        <w:spacing w:line="276" w:lineRule="auto"/>
        <w:jc w:val="both"/>
        <w:rPr>
          <w:rFonts w:ascii="Cambria" w:hAnsi="Cambria"/>
          <w:sz w:val="24"/>
          <w:szCs w:val="24"/>
        </w:rPr>
      </w:pPr>
    </w:p>
    <w:p w14:paraId="0598398E" w14:textId="77777777" w:rsidR="008B487E" w:rsidRPr="007F3335" w:rsidRDefault="008B487E" w:rsidP="007F3335">
      <w:pPr>
        <w:spacing w:line="276" w:lineRule="auto"/>
        <w:jc w:val="both"/>
        <w:rPr>
          <w:rFonts w:ascii="Cambria" w:hAnsi="Cambria"/>
          <w:b/>
          <w:sz w:val="24"/>
          <w:szCs w:val="24"/>
        </w:rPr>
      </w:pPr>
      <w:r w:rsidRPr="007F3335">
        <w:rPr>
          <w:rFonts w:ascii="Cambria" w:hAnsi="Cambria"/>
          <w:b/>
          <w:sz w:val="24"/>
          <w:szCs w:val="24"/>
        </w:rPr>
        <w:t>Input files</w:t>
      </w:r>
    </w:p>
    <w:p w14:paraId="3BE4B528" w14:textId="77777777" w:rsidR="00572647" w:rsidRPr="007F3335" w:rsidRDefault="00572647" w:rsidP="007F3335">
      <w:pPr>
        <w:spacing w:line="276" w:lineRule="auto"/>
        <w:jc w:val="both"/>
        <w:rPr>
          <w:rFonts w:ascii="Cambria" w:hAnsi="Cambria"/>
          <w:sz w:val="24"/>
          <w:szCs w:val="24"/>
        </w:rPr>
      </w:pPr>
      <w:r w:rsidRPr="007F3335">
        <w:rPr>
          <w:rFonts w:ascii="Cambria" w:hAnsi="Cambria"/>
          <w:sz w:val="24"/>
          <w:szCs w:val="24"/>
        </w:rPr>
        <w:tab/>
        <w:t xml:space="preserve">*.mdf format </w:t>
      </w:r>
    </w:p>
    <w:p w14:paraId="50069EB1" w14:textId="77777777" w:rsidR="00572647" w:rsidRPr="007F3335" w:rsidRDefault="0084304C" w:rsidP="007F3335">
      <w:pPr>
        <w:spacing w:line="276" w:lineRule="auto"/>
        <w:jc w:val="both"/>
        <w:rPr>
          <w:rFonts w:ascii="Cambria" w:hAnsi="Cambria"/>
          <w:sz w:val="24"/>
          <w:szCs w:val="24"/>
        </w:rPr>
      </w:pPr>
      <w:r w:rsidRPr="007F3335">
        <w:rPr>
          <w:rFonts w:ascii="Cambria" w:hAnsi="Cambria"/>
          <w:sz w:val="24"/>
          <w:szCs w:val="24"/>
        </w:rPr>
        <w:tab/>
        <w:t>examples</w:t>
      </w:r>
    </w:p>
    <w:p w14:paraId="2902BA01" w14:textId="77777777" w:rsidR="007B16DB" w:rsidRPr="007F3335" w:rsidRDefault="00AB2CA2" w:rsidP="007F3335">
      <w:pPr>
        <w:spacing w:line="276" w:lineRule="auto"/>
        <w:jc w:val="both"/>
        <w:rPr>
          <w:rFonts w:ascii="Cambria" w:hAnsi="Cambria"/>
          <w:sz w:val="24"/>
          <w:szCs w:val="24"/>
        </w:rPr>
      </w:pPr>
      <w:r w:rsidRPr="007F3335">
        <w:rPr>
          <w:rFonts w:ascii="Cambria" w:hAnsi="Cambria"/>
          <w:sz w:val="24"/>
          <w:szCs w:val="24"/>
        </w:rPr>
        <w:t xml:space="preserve">Click Browse… to select an input data file.  The file types are filtered to those with an extension of ‘*.mdf2’ (‘mineral data file’).  </w:t>
      </w:r>
    </w:p>
    <w:p w14:paraId="68A679B3" w14:textId="77777777" w:rsidR="00882A67" w:rsidRPr="007F3335" w:rsidRDefault="00882A67" w:rsidP="007F3335">
      <w:pPr>
        <w:spacing w:line="276" w:lineRule="auto"/>
        <w:jc w:val="both"/>
        <w:rPr>
          <w:rFonts w:ascii="Cambria" w:hAnsi="Cambria"/>
          <w:sz w:val="24"/>
          <w:szCs w:val="24"/>
        </w:rPr>
      </w:pPr>
    </w:p>
    <w:p w14:paraId="5597B0DA" w14:textId="77777777" w:rsidR="008B487E" w:rsidRPr="007F3335" w:rsidRDefault="008B487E" w:rsidP="007F3335">
      <w:pPr>
        <w:spacing w:line="276" w:lineRule="auto"/>
        <w:jc w:val="both"/>
        <w:rPr>
          <w:rFonts w:ascii="Cambria" w:hAnsi="Cambria"/>
          <w:b/>
          <w:sz w:val="24"/>
          <w:szCs w:val="24"/>
        </w:rPr>
      </w:pPr>
      <w:r w:rsidRPr="007F3335">
        <w:rPr>
          <w:rFonts w:ascii="Cambria" w:hAnsi="Cambria"/>
          <w:b/>
          <w:sz w:val="24"/>
          <w:szCs w:val="24"/>
        </w:rPr>
        <w:t xml:space="preserve">Output formats </w:t>
      </w:r>
    </w:p>
    <w:p w14:paraId="37687975" w14:textId="77777777" w:rsidR="00572647" w:rsidRPr="007F3335" w:rsidRDefault="007B16DB" w:rsidP="007F3335">
      <w:pPr>
        <w:spacing w:line="276" w:lineRule="auto"/>
        <w:jc w:val="both"/>
        <w:rPr>
          <w:rFonts w:ascii="Cambria" w:hAnsi="Cambria"/>
          <w:sz w:val="24"/>
          <w:szCs w:val="24"/>
        </w:rPr>
      </w:pPr>
      <w:r w:rsidRPr="007F3335">
        <w:rPr>
          <w:rFonts w:ascii="Cambria" w:hAnsi="Cambria"/>
          <w:sz w:val="24"/>
          <w:szCs w:val="24"/>
        </w:rPr>
        <w:t xml:space="preserve">Output is directed to MATLAB figure windows, with one plotted property per figure window.  These images are automatically saved as ‘.tif’ files at 600 dpi resolution in the working folder.  While each figure window is visible, the user can exploit standard MATLAB functionality to resize or reformat the figure as they wish, and can save the figure to a different filename or folder, or even a different graphic format (e.g. ‘.png’ or ‘.jpeg’).  The colour schemes used for the representation surfaces, unit spheres and stereograms can be varied using the drop-down list box in the main window.  In addition to the standard MATLAB colour map of ‘Parula’ we </w:t>
      </w:r>
      <w:r w:rsidRPr="007F3335">
        <w:rPr>
          <w:rFonts w:ascii="Cambria" w:hAnsi="Cambria"/>
          <w:sz w:val="24"/>
          <w:szCs w:val="24"/>
        </w:rPr>
        <w:lastRenderedPageBreak/>
        <w:t>offer 3 other choices from the cmocean colour map library (Thyng et al., 2016) using perceptually uniform scales (‘Haline’, ‘Thermal’ and ‘Matter’).</w:t>
      </w:r>
    </w:p>
    <w:p w14:paraId="3E084450" w14:textId="77777777" w:rsidR="007B16DB" w:rsidRPr="007F3335" w:rsidRDefault="007B16DB" w:rsidP="007F3335">
      <w:pPr>
        <w:spacing w:line="276" w:lineRule="auto"/>
        <w:jc w:val="both"/>
        <w:rPr>
          <w:rFonts w:ascii="Cambria" w:hAnsi="Cambria"/>
          <w:sz w:val="24"/>
          <w:szCs w:val="24"/>
        </w:rPr>
      </w:pPr>
    </w:p>
    <w:p w14:paraId="5E317D7D" w14:textId="77777777" w:rsidR="008B487E" w:rsidRDefault="005530BF" w:rsidP="007F3335">
      <w:pPr>
        <w:spacing w:line="276" w:lineRule="auto"/>
        <w:jc w:val="both"/>
        <w:rPr>
          <w:rFonts w:ascii="Cambria" w:hAnsi="Cambria"/>
          <w:b/>
          <w:sz w:val="24"/>
          <w:szCs w:val="24"/>
        </w:rPr>
      </w:pPr>
      <w:r>
        <w:rPr>
          <w:rFonts w:ascii="Cambria" w:hAnsi="Cambria"/>
          <w:b/>
          <w:sz w:val="24"/>
          <w:szCs w:val="24"/>
        </w:rPr>
        <w:t xml:space="preserve">Theoretical basis for the calculations </w:t>
      </w:r>
    </w:p>
    <w:p w14:paraId="2BA808BE" w14:textId="77777777" w:rsidR="00EE3147" w:rsidRDefault="00EE3147" w:rsidP="00EE3147">
      <w:pPr>
        <w:spacing w:line="276" w:lineRule="auto"/>
        <w:jc w:val="both"/>
        <w:rPr>
          <w:rFonts w:ascii="Cambria" w:hAnsi="Cambria"/>
          <w:i/>
          <w:sz w:val="24"/>
          <w:szCs w:val="24"/>
        </w:rPr>
      </w:pPr>
      <w:r w:rsidRPr="00EE3147">
        <w:rPr>
          <w:rFonts w:ascii="Cambria" w:hAnsi="Cambria"/>
          <w:i/>
          <w:sz w:val="24"/>
          <w:szCs w:val="24"/>
        </w:rPr>
        <w:t xml:space="preserve">Elasticity </w:t>
      </w:r>
    </w:p>
    <w:p w14:paraId="68641CD0" w14:textId="77777777" w:rsidR="00A77A66" w:rsidRDefault="00A77A66" w:rsidP="00EE3147">
      <w:pPr>
        <w:spacing w:line="276" w:lineRule="auto"/>
        <w:jc w:val="both"/>
        <w:rPr>
          <w:rFonts w:ascii="Cambria" w:hAnsi="Cambria"/>
          <w:sz w:val="24"/>
          <w:szCs w:val="24"/>
        </w:rPr>
      </w:pPr>
      <w:r w:rsidRPr="00A77A66">
        <w:rPr>
          <w:rFonts w:ascii="Cambria" w:hAnsi="Cambria"/>
          <w:sz w:val="24"/>
          <w:szCs w:val="24"/>
        </w:rPr>
        <w:t xml:space="preserve">See the paper on EarthArXiv </w:t>
      </w:r>
    </w:p>
    <w:p w14:paraId="63B255D1" w14:textId="77777777" w:rsidR="00A77A66" w:rsidRPr="00A77A66" w:rsidRDefault="00A77A66" w:rsidP="00EE3147">
      <w:pPr>
        <w:spacing w:line="276" w:lineRule="auto"/>
        <w:jc w:val="both"/>
        <w:rPr>
          <w:rFonts w:ascii="Cambria" w:hAnsi="Cambria"/>
          <w:sz w:val="24"/>
          <w:szCs w:val="24"/>
        </w:rPr>
      </w:pPr>
    </w:p>
    <w:p w14:paraId="4B930F3D" w14:textId="77777777" w:rsidR="00F42864" w:rsidRPr="00F42864" w:rsidRDefault="00F42864" w:rsidP="00F42864">
      <w:pPr>
        <w:spacing w:line="276" w:lineRule="auto"/>
        <w:jc w:val="both"/>
        <w:rPr>
          <w:rFonts w:ascii="Cambria" w:hAnsi="Cambria"/>
          <w:i/>
          <w:sz w:val="24"/>
          <w:szCs w:val="24"/>
        </w:rPr>
      </w:pPr>
      <w:r w:rsidRPr="00F42864">
        <w:rPr>
          <w:rFonts w:ascii="Cambria" w:hAnsi="Cambria"/>
          <w:i/>
          <w:sz w:val="24"/>
          <w:szCs w:val="24"/>
        </w:rPr>
        <w:t>Visualising elastic anisotropy in 2-D and 3-D</w:t>
      </w:r>
    </w:p>
    <w:p w14:paraId="63BC689B" w14:textId="77777777" w:rsidR="00F42864" w:rsidRPr="00F42864" w:rsidRDefault="00F42864" w:rsidP="00F42864">
      <w:pPr>
        <w:spacing w:line="276" w:lineRule="auto"/>
        <w:jc w:val="both"/>
        <w:rPr>
          <w:rFonts w:ascii="Cambria" w:hAnsi="Cambria"/>
          <w:sz w:val="24"/>
          <w:szCs w:val="24"/>
        </w:rPr>
      </w:pPr>
      <w:r w:rsidRPr="00F42864">
        <w:rPr>
          <w:rFonts w:ascii="Cambria" w:hAnsi="Cambria"/>
          <w:sz w:val="24"/>
          <w:szCs w:val="24"/>
        </w:rPr>
        <w:t xml:space="preserve">As pointed out by Nye (1985), no single surface can represent the elastic behaviour of a crystal completely.  However, we can plot specific surfaces that are useful in practice.  To visualise the anisotropy of elastic properties of single crystals we use a mixture of 3D surfaces and 2D polar plots projected onto selected planes.  We use representation surfaces (Nye, 1985) to generate 3D shapes where, for any given radius vector measured from the origin to the surface, the radius is proportional to the magnitude of the property in that direction.  The magnitude of the property is also conveyed by a colour mapping applied to the surface.  An alternative method is to plot the directional variation of a property projected onto a unit sphere, using a colour map to depict the magnitude.  We can also use stereographic projections (lower hemisphere, equal area) to show directional variations in properties. Lastly, we can use polar plots to the variation of a property in selected crystallographic planes (e.g. [100], [010], [001]).  </w:t>
      </w:r>
    </w:p>
    <w:p w14:paraId="4E05ED28" w14:textId="77777777" w:rsidR="00F42864" w:rsidRPr="00F42864" w:rsidRDefault="00F42864" w:rsidP="00F42864">
      <w:pPr>
        <w:spacing w:line="276" w:lineRule="auto"/>
        <w:jc w:val="both"/>
        <w:rPr>
          <w:rFonts w:ascii="Cambria" w:hAnsi="Cambria"/>
          <w:i/>
          <w:sz w:val="24"/>
          <w:szCs w:val="24"/>
        </w:rPr>
      </w:pPr>
      <w:r w:rsidRPr="00F42864">
        <w:rPr>
          <w:rFonts w:ascii="Cambria" w:hAnsi="Cambria"/>
          <w:i/>
          <w:sz w:val="24"/>
          <w:szCs w:val="24"/>
        </w:rPr>
        <w:t>Challenges in visualising Poisson’s ratio (</w:t>
      </w:r>
      <w:r w:rsidRPr="00F42864">
        <w:rPr>
          <w:rFonts w:ascii="Cambria" w:hAnsi="Cambria"/>
          <w:i/>
          <w:sz w:val="24"/>
          <w:szCs w:val="24"/>
        </w:rPr>
        <w:t></w:t>
      </w:r>
      <w:r w:rsidRPr="00F42864">
        <w:rPr>
          <w:rFonts w:ascii="Cambria" w:hAnsi="Cambria"/>
          <w:i/>
          <w:sz w:val="24"/>
          <w:szCs w:val="24"/>
        </w:rPr>
        <w:t> and shear modulus G</w:t>
      </w:r>
    </w:p>
    <w:p w14:paraId="5467F21E" w14:textId="77777777" w:rsidR="00272B49" w:rsidRDefault="00F42864" w:rsidP="00F42864">
      <w:pPr>
        <w:spacing w:line="276" w:lineRule="auto"/>
        <w:jc w:val="both"/>
        <w:rPr>
          <w:rFonts w:ascii="Cambria" w:hAnsi="Cambria"/>
          <w:sz w:val="24"/>
          <w:szCs w:val="24"/>
        </w:rPr>
      </w:pPr>
      <w:r w:rsidRPr="00F42864">
        <w:rPr>
          <w:rFonts w:ascii="Cambria" w:hAnsi="Cambria"/>
          <w:sz w:val="24"/>
          <w:szCs w:val="24"/>
        </w:rPr>
        <w:t xml:space="preserve">Any of the above methods of visualisation can be used for ‘simple’ elastic properties, such as Young’s modulus or linear compressibility, where the property is a single scalar value for a given direction.  Young’s modulus is defined as the ratio of uniaxial stress to uniaxial strain and it is implicit that the directions of applied stress and measured strain are coincident (i.e. coaxial).  However, for Poisson’s ratio and shear modulus this is no longer the case.  Poisson’s ratio is defined as the ratio of (negative) lateral strain to the axial strain, and therefore involves two orthogonal directions.  Shear modulus is defined as the ratio of the shear stress to the shear strain, again involving two orthogonal directions (see Figure N).  For a stress (normal or shear) applied in a specific direction, there is only one value of E, but there are many possible values of </w:t>
      </w:r>
      <w:r w:rsidRPr="00F42864">
        <w:rPr>
          <w:rFonts w:ascii="Cambria" w:hAnsi="Cambria"/>
          <w:sz w:val="24"/>
          <w:szCs w:val="24"/>
        </w:rPr>
        <w:t xml:space="preserve"> and G.  It can be seen from Figure N that </w:t>
      </w:r>
      <w:r w:rsidRPr="00F42864">
        <w:rPr>
          <w:rFonts w:ascii="Cambria" w:hAnsi="Cambria"/>
          <w:sz w:val="24"/>
          <w:szCs w:val="24"/>
        </w:rPr>
        <w:t xml:space="preserve"> and G will vary according to the direction of the normal to the chosen direction, described by angle </w:t>
      </w:r>
      <w:r w:rsidRPr="00F42864">
        <w:rPr>
          <w:rFonts w:ascii="Cambria" w:hAnsi="Cambria"/>
          <w:sz w:val="24"/>
          <w:szCs w:val="24"/>
        </w:rPr>
        <w:t xml:space="preserve"> in the Turley &amp; Sines (1971) notation.  To plot representation surfaces for </w:t>
      </w:r>
      <w:r w:rsidRPr="00F42864">
        <w:rPr>
          <w:rFonts w:ascii="Cambria" w:hAnsi="Cambria"/>
          <w:sz w:val="24"/>
          <w:szCs w:val="24"/>
        </w:rPr>
        <w:t xml:space="preserve"> and G, we take their minimum and maximum values calculated over </w:t>
      </w:r>
      <w:r w:rsidRPr="00F42864">
        <w:rPr>
          <w:rFonts w:ascii="Cambria" w:hAnsi="Cambria"/>
          <w:sz w:val="24"/>
          <w:szCs w:val="24"/>
        </w:rPr>
        <w:t xml:space="preserve">  for an applied stress along each direction in 3-space.  In addition, as </w:t>
      </w:r>
      <w:r w:rsidRPr="00F42864">
        <w:rPr>
          <w:rFonts w:ascii="Cambria" w:hAnsi="Cambria"/>
          <w:sz w:val="24"/>
          <w:szCs w:val="24"/>
        </w:rPr>
        <w:t xml:space="preserve"> can be negative for some directions in some minerals, we further separate the minimum representation surfaces of Poisson’s ratio into negative minimum and positive minimum components where appropriate.  </w:t>
      </w:r>
    </w:p>
    <w:p w14:paraId="32C059E4" w14:textId="77777777" w:rsidR="007F7DC8" w:rsidRPr="00F42864" w:rsidRDefault="007F7DC8" w:rsidP="00F42864">
      <w:pPr>
        <w:spacing w:line="276" w:lineRule="auto"/>
        <w:jc w:val="both"/>
        <w:rPr>
          <w:rFonts w:ascii="Cambria" w:hAnsi="Cambria"/>
          <w:sz w:val="24"/>
          <w:szCs w:val="24"/>
        </w:rPr>
      </w:pPr>
    </w:p>
    <w:p w14:paraId="18455660" w14:textId="77777777" w:rsidR="00EE3147" w:rsidRPr="00EE3147" w:rsidRDefault="00EE3147" w:rsidP="007F3335">
      <w:pPr>
        <w:spacing w:line="276" w:lineRule="auto"/>
        <w:jc w:val="both"/>
        <w:rPr>
          <w:rFonts w:ascii="Cambria" w:hAnsi="Cambria"/>
          <w:i/>
          <w:sz w:val="24"/>
          <w:szCs w:val="24"/>
        </w:rPr>
      </w:pPr>
      <w:r w:rsidRPr="00EE3147">
        <w:rPr>
          <w:rFonts w:ascii="Cambria" w:hAnsi="Cambria"/>
          <w:i/>
          <w:sz w:val="24"/>
          <w:szCs w:val="24"/>
        </w:rPr>
        <w:t>Acoustic velocities</w:t>
      </w:r>
    </w:p>
    <w:p w14:paraId="370F4C7C" w14:textId="77777777" w:rsidR="00EE3147" w:rsidRPr="00A13D17" w:rsidRDefault="00A13D17" w:rsidP="007F3335">
      <w:pPr>
        <w:spacing w:line="276" w:lineRule="auto"/>
        <w:jc w:val="both"/>
        <w:rPr>
          <w:rFonts w:ascii="Cambria" w:hAnsi="Cambria"/>
          <w:sz w:val="24"/>
          <w:szCs w:val="24"/>
        </w:rPr>
      </w:pPr>
      <w:r w:rsidRPr="00A13D17">
        <w:rPr>
          <w:rFonts w:ascii="Cambria" w:hAnsi="Cambria"/>
          <w:sz w:val="24"/>
          <w:szCs w:val="24"/>
        </w:rPr>
        <w:lastRenderedPageBreak/>
        <w:t xml:space="preserve">The velocity of </w:t>
      </w:r>
      <w:r>
        <w:rPr>
          <w:rFonts w:ascii="Cambria" w:hAnsi="Cambria"/>
          <w:sz w:val="24"/>
          <w:szCs w:val="24"/>
        </w:rPr>
        <w:t>acoustic</w:t>
      </w:r>
      <w:r w:rsidRPr="00A13D17">
        <w:rPr>
          <w:rFonts w:ascii="Cambria" w:hAnsi="Cambria"/>
          <w:sz w:val="24"/>
          <w:szCs w:val="24"/>
        </w:rPr>
        <w:t xml:space="preserve"> waves passing through rocks </w:t>
      </w:r>
      <w:r>
        <w:rPr>
          <w:rFonts w:ascii="Cambria" w:hAnsi="Cambria"/>
          <w:sz w:val="24"/>
          <w:szCs w:val="24"/>
        </w:rPr>
        <w:t xml:space="preserve">and minerals </w:t>
      </w:r>
      <w:r w:rsidRPr="00A13D17">
        <w:rPr>
          <w:rFonts w:ascii="Cambria" w:hAnsi="Cambria"/>
          <w:sz w:val="24"/>
          <w:szCs w:val="24"/>
        </w:rPr>
        <w:t>is a direct function of their elastic properties and their density, expressed through the Christoffel equation (</w:t>
      </w:r>
      <w:r w:rsidR="000903AB">
        <w:rPr>
          <w:rFonts w:ascii="Cambria" w:hAnsi="Cambria"/>
          <w:sz w:val="24"/>
          <w:szCs w:val="24"/>
        </w:rPr>
        <w:t>Zhou &amp; Greenhalgh, 2004</w:t>
      </w:r>
      <w:r w:rsidRPr="00A13D17">
        <w:rPr>
          <w:rFonts w:ascii="Cambria" w:hAnsi="Cambria"/>
          <w:sz w:val="24"/>
          <w:szCs w:val="24"/>
        </w:rPr>
        <w:t>).</w:t>
      </w:r>
      <w:r w:rsidR="000903AB">
        <w:rPr>
          <w:rFonts w:ascii="Cambria" w:hAnsi="Cambria"/>
          <w:sz w:val="24"/>
          <w:szCs w:val="24"/>
        </w:rPr>
        <w:t xml:space="preserve">  </w:t>
      </w:r>
      <w:r>
        <w:rPr>
          <w:rFonts w:ascii="Cambria" w:hAnsi="Cambria"/>
          <w:sz w:val="24"/>
          <w:szCs w:val="24"/>
        </w:rPr>
        <w:t xml:space="preserve">  </w:t>
      </w:r>
    </w:p>
    <w:p w14:paraId="60F5FFF2" w14:textId="77777777" w:rsidR="00507E6A" w:rsidRPr="00A13D17" w:rsidRDefault="00507E6A" w:rsidP="007F3335">
      <w:pPr>
        <w:spacing w:line="276" w:lineRule="auto"/>
        <w:jc w:val="both"/>
        <w:rPr>
          <w:rFonts w:ascii="Cambria" w:hAnsi="Cambria"/>
          <w:sz w:val="24"/>
          <w:szCs w:val="24"/>
        </w:rPr>
      </w:pPr>
    </w:p>
    <w:p w14:paraId="5868CB04" w14:textId="77777777" w:rsidR="00EE3147" w:rsidRPr="00EE3147" w:rsidRDefault="00EE3147" w:rsidP="007F3335">
      <w:pPr>
        <w:spacing w:line="276" w:lineRule="auto"/>
        <w:jc w:val="both"/>
        <w:rPr>
          <w:rFonts w:ascii="Cambria" w:hAnsi="Cambria"/>
          <w:i/>
          <w:sz w:val="24"/>
          <w:szCs w:val="24"/>
        </w:rPr>
      </w:pPr>
      <w:r w:rsidRPr="00EE3147">
        <w:rPr>
          <w:rFonts w:ascii="Cambria" w:hAnsi="Cambria"/>
          <w:i/>
          <w:sz w:val="24"/>
          <w:szCs w:val="24"/>
        </w:rPr>
        <w:t xml:space="preserve">Optical anisotropy (birefringence) </w:t>
      </w:r>
    </w:p>
    <w:p w14:paraId="47414C11" w14:textId="77777777" w:rsidR="00EE3147" w:rsidRPr="00A57D01" w:rsidRDefault="00A57D01" w:rsidP="007F3335">
      <w:pPr>
        <w:spacing w:line="276" w:lineRule="auto"/>
        <w:jc w:val="both"/>
        <w:rPr>
          <w:rFonts w:ascii="Cambria" w:hAnsi="Cambria"/>
          <w:sz w:val="24"/>
          <w:szCs w:val="24"/>
        </w:rPr>
      </w:pPr>
      <w:r w:rsidRPr="00A57D01">
        <w:rPr>
          <w:rFonts w:ascii="Cambria" w:hAnsi="Cambria"/>
          <w:sz w:val="24"/>
          <w:szCs w:val="24"/>
        </w:rPr>
        <w:t xml:space="preserve">The </w:t>
      </w:r>
      <w:r>
        <w:rPr>
          <w:rFonts w:ascii="Cambria" w:hAnsi="Cambria"/>
          <w:sz w:val="24"/>
          <w:szCs w:val="24"/>
        </w:rPr>
        <w:t xml:space="preserve">calculation of the optical birefringence </w:t>
      </w:r>
      <w:r w:rsidR="004E4BAF">
        <w:rPr>
          <w:rFonts w:ascii="Cambria" w:hAnsi="Cambria"/>
          <w:sz w:val="24"/>
          <w:szCs w:val="24"/>
        </w:rPr>
        <w:t xml:space="preserve">for a given mineral </w:t>
      </w:r>
      <w:r>
        <w:rPr>
          <w:rFonts w:ascii="Cambria" w:hAnsi="Cambria"/>
          <w:sz w:val="24"/>
          <w:szCs w:val="24"/>
        </w:rPr>
        <w:t>is based on the method by Sorensen (2012)</w:t>
      </w:r>
      <w:r w:rsidR="000847A4">
        <w:rPr>
          <w:rFonts w:ascii="Cambria" w:hAnsi="Cambria"/>
          <w:sz w:val="24"/>
          <w:szCs w:val="24"/>
        </w:rPr>
        <w:t xml:space="preserve">, with equations from standard texts by Bloss (1961) and Johannsen (1918). </w:t>
      </w:r>
      <w:r w:rsidR="004E4BAF">
        <w:rPr>
          <w:rFonts w:ascii="Cambria" w:hAnsi="Cambria"/>
          <w:sz w:val="24"/>
          <w:szCs w:val="24"/>
        </w:rPr>
        <w:t xml:space="preserve"> We first produce the Michel-Levy interference colour chart, and then work out the retardation for each direction in the crystal based on the supplied refractive indices and the mineral symmetry.  The colour for each direction is then a simple look-up into the Michel-Levy table.  Full details of the method, </w:t>
      </w:r>
      <w:r w:rsidR="00A87E92">
        <w:rPr>
          <w:rFonts w:ascii="Cambria" w:hAnsi="Cambria"/>
          <w:sz w:val="24"/>
          <w:szCs w:val="24"/>
        </w:rPr>
        <w:t xml:space="preserve">including the </w:t>
      </w:r>
      <w:r w:rsidR="004E4BAF">
        <w:rPr>
          <w:rFonts w:ascii="Cambria" w:hAnsi="Cambria"/>
          <w:sz w:val="24"/>
          <w:szCs w:val="24"/>
        </w:rPr>
        <w:t xml:space="preserve">mapping </w:t>
      </w:r>
      <w:r w:rsidR="00A87E92">
        <w:rPr>
          <w:rFonts w:ascii="Cambria" w:hAnsi="Cambria"/>
          <w:sz w:val="24"/>
          <w:szCs w:val="24"/>
        </w:rPr>
        <w:t xml:space="preserve">of </w:t>
      </w:r>
      <w:r w:rsidR="004E4BAF">
        <w:rPr>
          <w:rFonts w:ascii="Cambria" w:hAnsi="Cambria"/>
          <w:sz w:val="24"/>
          <w:szCs w:val="24"/>
        </w:rPr>
        <w:t xml:space="preserve">the </w:t>
      </w:r>
      <w:r w:rsidR="00A87E92">
        <w:rPr>
          <w:rFonts w:ascii="Cambria" w:hAnsi="Cambria"/>
          <w:sz w:val="24"/>
          <w:szCs w:val="24"/>
        </w:rPr>
        <w:t xml:space="preserve">theoretical </w:t>
      </w:r>
      <w:r w:rsidR="004E4BAF">
        <w:rPr>
          <w:rFonts w:ascii="Cambria" w:hAnsi="Cambria"/>
          <w:sz w:val="24"/>
          <w:szCs w:val="24"/>
        </w:rPr>
        <w:t xml:space="preserve">spectral colours to </w:t>
      </w:r>
      <w:r w:rsidR="00A87E92">
        <w:rPr>
          <w:rFonts w:ascii="Cambria" w:hAnsi="Cambria"/>
          <w:sz w:val="24"/>
          <w:szCs w:val="24"/>
        </w:rPr>
        <w:t xml:space="preserve">actual </w:t>
      </w:r>
      <w:r w:rsidR="004E4BAF">
        <w:rPr>
          <w:rFonts w:ascii="Cambria" w:hAnsi="Cambria"/>
          <w:sz w:val="24"/>
          <w:szCs w:val="24"/>
        </w:rPr>
        <w:t>human vision colours using the CIE colour matching functions</w:t>
      </w:r>
      <w:r w:rsidR="00A87E92">
        <w:rPr>
          <w:rFonts w:ascii="Cambria" w:hAnsi="Cambria"/>
          <w:sz w:val="24"/>
          <w:szCs w:val="24"/>
        </w:rPr>
        <w:t>,</w:t>
      </w:r>
      <w:r w:rsidR="004E4BAF">
        <w:rPr>
          <w:rFonts w:ascii="Cambria" w:hAnsi="Cambria"/>
          <w:sz w:val="24"/>
          <w:szCs w:val="24"/>
        </w:rPr>
        <w:t xml:space="preserve"> can be found in Sorensen (2012).  </w:t>
      </w:r>
      <w:r w:rsidR="002629CB">
        <w:rPr>
          <w:rFonts w:ascii="Cambria" w:hAnsi="Cambria"/>
          <w:sz w:val="24"/>
          <w:szCs w:val="24"/>
        </w:rPr>
        <w:t xml:space="preserve">The relevant code is in scripts guiPlotMichelLevy.m and guiPlotAniso.m.  </w:t>
      </w:r>
    </w:p>
    <w:p w14:paraId="2F100C6E" w14:textId="77777777" w:rsidR="00AE5489" w:rsidRPr="00A57D01" w:rsidRDefault="00AE5489" w:rsidP="007F3335">
      <w:pPr>
        <w:spacing w:line="276" w:lineRule="auto"/>
        <w:jc w:val="both"/>
        <w:rPr>
          <w:rFonts w:ascii="Cambria" w:hAnsi="Cambria"/>
          <w:sz w:val="24"/>
          <w:szCs w:val="24"/>
        </w:rPr>
      </w:pPr>
    </w:p>
    <w:p w14:paraId="15B9B327" w14:textId="77777777" w:rsidR="008B487E" w:rsidRPr="007F3335" w:rsidRDefault="008B487E" w:rsidP="007F3335">
      <w:pPr>
        <w:spacing w:line="276" w:lineRule="auto"/>
        <w:jc w:val="both"/>
        <w:rPr>
          <w:rFonts w:ascii="Cambria" w:hAnsi="Cambria"/>
          <w:b/>
          <w:sz w:val="24"/>
          <w:szCs w:val="24"/>
        </w:rPr>
      </w:pPr>
      <w:r w:rsidRPr="007F3335">
        <w:rPr>
          <w:rFonts w:ascii="Cambria" w:hAnsi="Cambria"/>
          <w:b/>
          <w:sz w:val="24"/>
          <w:szCs w:val="24"/>
        </w:rPr>
        <w:t xml:space="preserve">Acknowledgements </w:t>
      </w:r>
    </w:p>
    <w:p w14:paraId="101A94D2" w14:textId="77777777" w:rsidR="007B16DB" w:rsidRPr="007F3335" w:rsidRDefault="002E0A89" w:rsidP="007F3335">
      <w:pPr>
        <w:spacing w:line="276" w:lineRule="auto"/>
        <w:jc w:val="both"/>
        <w:rPr>
          <w:rFonts w:ascii="Cambria" w:hAnsi="Cambria"/>
          <w:sz w:val="24"/>
          <w:szCs w:val="24"/>
        </w:rPr>
      </w:pPr>
      <w:r w:rsidRPr="007F3335">
        <w:rPr>
          <w:rFonts w:ascii="Cambria" w:hAnsi="Cambria"/>
          <w:sz w:val="24"/>
          <w:szCs w:val="24"/>
        </w:rPr>
        <w:t>I have used</w:t>
      </w:r>
      <w:r w:rsidR="00527A3F">
        <w:rPr>
          <w:rFonts w:ascii="Cambria" w:hAnsi="Cambria"/>
          <w:sz w:val="24"/>
          <w:szCs w:val="24"/>
        </w:rPr>
        <w:t xml:space="preserve"> the following </w:t>
      </w:r>
      <w:r w:rsidRPr="007F3335">
        <w:rPr>
          <w:rFonts w:ascii="Cambria" w:hAnsi="Cambria"/>
          <w:sz w:val="24"/>
          <w:szCs w:val="24"/>
        </w:rPr>
        <w:t xml:space="preserve">public domain </w:t>
      </w:r>
      <w:r w:rsidR="007B16DB" w:rsidRPr="007F3335">
        <w:rPr>
          <w:rFonts w:ascii="Cambria" w:hAnsi="Cambria"/>
          <w:sz w:val="24"/>
          <w:szCs w:val="24"/>
        </w:rPr>
        <w:t>MATLAB code in AnisoVis</w:t>
      </w:r>
      <w:r w:rsidR="00527A3F">
        <w:rPr>
          <w:rFonts w:ascii="Cambria" w:hAnsi="Cambria"/>
          <w:sz w:val="24"/>
          <w:szCs w:val="24"/>
        </w:rPr>
        <w:t>:</w:t>
      </w:r>
    </w:p>
    <w:p w14:paraId="66CBF1DC" w14:textId="77777777" w:rsidR="008B487E" w:rsidRDefault="008B487E" w:rsidP="00527A3F">
      <w:pPr>
        <w:pStyle w:val="ListParagraph"/>
        <w:numPr>
          <w:ilvl w:val="0"/>
          <w:numId w:val="1"/>
        </w:numPr>
        <w:spacing w:line="276" w:lineRule="auto"/>
        <w:jc w:val="both"/>
        <w:rPr>
          <w:rFonts w:ascii="Cambria" w:hAnsi="Cambria"/>
          <w:sz w:val="24"/>
          <w:szCs w:val="24"/>
        </w:rPr>
      </w:pPr>
      <w:r w:rsidRPr="00527A3F">
        <w:rPr>
          <w:rFonts w:ascii="Cambria" w:hAnsi="Cambria"/>
          <w:sz w:val="24"/>
          <w:szCs w:val="24"/>
        </w:rPr>
        <w:t>cmocean</w:t>
      </w:r>
      <w:r w:rsidR="007B16DB" w:rsidRPr="00527A3F">
        <w:rPr>
          <w:rFonts w:ascii="Cambria" w:hAnsi="Cambria"/>
          <w:sz w:val="24"/>
          <w:szCs w:val="24"/>
        </w:rPr>
        <w:t xml:space="preserve"> colour maps (Thyng et al., 2016)</w:t>
      </w:r>
    </w:p>
    <w:p w14:paraId="390A8041" w14:textId="14068928" w:rsidR="00873DF5" w:rsidRPr="00527A3F" w:rsidRDefault="00873DF5" w:rsidP="00527A3F">
      <w:pPr>
        <w:pStyle w:val="ListParagraph"/>
        <w:numPr>
          <w:ilvl w:val="0"/>
          <w:numId w:val="1"/>
        </w:numPr>
        <w:spacing w:line="276" w:lineRule="auto"/>
        <w:jc w:val="both"/>
        <w:rPr>
          <w:rFonts w:ascii="Cambria" w:hAnsi="Cambria"/>
          <w:sz w:val="24"/>
          <w:szCs w:val="24"/>
        </w:rPr>
      </w:pPr>
      <w:r>
        <w:rPr>
          <w:rFonts w:ascii="Cambria" w:hAnsi="Cambria"/>
          <w:sz w:val="24"/>
          <w:szCs w:val="24"/>
        </w:rPr>
        <w:t xml:space="preserve">various routines from Allmendinger et al. (2011, </w:t>
      </w:r>
      <w:r w:rsidR="0049710F" w:rsidRPr="0049710F">
        <w:rPr>
          <w:rFonts w:ascii="Cambria" w:hAnsi="Cambria"/>
          <w:sz w:val="24"/>
          <w:szCs w:val="24"/>
        </w:rPr>
        <w:t xml:space="preserve">Structural geology </w:t>
      </w:r>
      <w:r w:rsidR="0049710F">
        <w:rPr>
          <w:rFonts w:ascii="Cambria" w:hAnsi="Cambria"/>
          <w:sz w:val="24"/>
          <w:szCs w:val="24"/>
        </w:rPr>
        <w:t xml:space="preserve">algorithms: Vectors and tensors) </w:t>
      </w:r>
    </w:p>
    <w:p w14:paraId="62E716B4" w14:textId="77777777" w:rsidR="008B487E" w:rsidRPr="007F3335" w:rsidRDefault="008B487E" w:rsidP="007F3335">
      <w:pPr>
        <w:spacing w:line="276" w:lineRule="auto"/>
        <w:jc w:val="both"/>
        <w:rPr>
          <w:rFonts w:ascii="Cambria" w:hAnsi="Cambria"/>
          <w:sz w:val="24"/>
          <w:szCs w:val="24"/>
        </w:rPr>
      </w:pPr>
    </w:p>
    <w:p w14:paraId="565ED01B" w14:textId="77777777" w:rsidR="008B487E" w:rsidRPr="007F3335" w:rsidRDefault="008B487E" w:rsidP="007F3335">
      <w:pPr>
        <w:spacing w:line="276" w:lineRule="auto"/>
        <w:jc w:val="both"/>
        <w:rPr>
          <w:rFonts w:ascii="Cambria" w:hAnsi="Cambria"/>
          <w:b/>
          <w:sz w:val="24"/>
          <w:szCs w:val="24"/>
        </w:rPr>
      </w:pPr>
      <w:r w:rsidRPr="007F3335">
        <w:rPr>
          <w:rFonts w:ascii="Cambria" w:hAnsi="Cambria"/>
          <w:b/>
          <w:sz w:val="24"/>
          <w:szCs w:val="24"/>
        </w:rPr>
        <w:t xml:space="preserve">References </w:t>
      </w:r>
    </w:p>
    <w:p w14:paraId="6B98C8AF" w14:textId="4B396B4C" w:rsidR="00E529AE" w:rsidRDefault="00E529AE" w:rsidP="007F3335">
      <w:pPr>
        <w:spacing w:line="276" w:lineRule="auto"/>
        <w:jc w:val="both"/>
        <w:rPr>
          <w:rFonts w:ascii="Cambria" w:hAnsi="Cambria"/>
          <w:sz w:val="24"/>
          <w:szCs w:val="24"/>
        </w:rPr>
      </w:pPr>
      <w:r w:rsidRPr="00E529AE">
        <w:rPr>
          <w:rFonts w:ascii="Cambria" w:hAnsi="Cambria"/>
          <w:sz w:val="24"/>
          <w:szCs w:val="24"/>
        </w:rPr>
        <w:t>Allmendinger, R.W., Cardozo, N. and Fisher, D.M., 2011. Structural geology algorithms: Vectors and tensors. Cambridge University Press.</w:t>
      </w:r>
    </w:p>
    <w:p w14:paraId="0E62780C" w14:textId="77777777" w:rsidR="00EC0CB9" w:rsidRDefault="00EC0CB9" w:rsidP="007F3335">
      <w:pPr>
        <w:spacing w:line="276" w:lineRule="auto"/>
        <w:jc w:val="both"/>
        <w:rPr>
          <w:rFonts w:ascii="Cambria" w:hAnsi="Cambria"/>
          <w:sz w:val="24"/>
          <w:szCs w:val="24"/>
        </w:rPr>
      </w:pPr>
      <w:r w:rsidRPr="00EC0CB9">
        <w:rPr>
          <w:rFonts w:ascii="Cambria" w:hAnsi="Cambria"/>
          <w:sz w:val="24"/>
          <w:szCs w:val="24"/>
        </w:rPr>
        <w:t>Almqvist, B.S. &amp; Mainprice, D., 2017. Seismic properties and anisotropy of the continental crust: predictions based on mineral texture and rock microstructure. Reviews of Geophysics, 55(2), pp.367-433.</w:t>
      </w:r>
    </w:p>
    <w:p w14:paraId="72A42ED6" w14:textId="77777777" w:rsidR="000847A4" w:rsidRDefault="000847A4" w:rsidP="007F3335">
      <w:pPr>
        <w:spacing w:line="276" w:lineRule="auto"/>
        <w:jc w:val="both"/>
        <w:rPr>
          <w:rFonts w:ascii="Cambria" w:hAnsi="Cambria"/>
          <w:sz w:val="24"/>
          <w:szCs w:val="24"/>
        </w:rPr>
      </w:pPr>
      <w:r w:rsidRPr="000847A4">
        <w:rPr>
          <w:rFonts w:ascii="Cambria" w:hAnsi="Cambria"/>
          <w:sz w:val="24"/>
          <w:szCs w:val="24"/>
        </w:rPr>
        <w:t>Bloss, F.D.</w:t>
      </w:r>
      <w:r w:rsidR="00E41333">
        <w:rPr>
          <w:rFonts w:ascii="Cambria" w:hAnsi="Cambria"/>
          <w:sz w:val="24"/>
          <w:szCs w:val="24"/>
        </w:rPr>
        <w:t>,</w:t>
      </w:r>
      <w:r w:rsidRPr="000847A4">
        <w:rPr>
          <w:rFonts w:ascii="Cambria" w:hAnsi="Cambria"/>
          <w:sz w:val="24"/>
          <w:szCs w:val="24"/>
        </w:rPr>
        <w:t xml:space="preserve"> 1961. </w:t>
      </w:r>
      <w:r w:rsidRPr="000847A4">
        <w:rPr>
          <w:rFonts w:ascii="Cambria" w:hAnsi="Cambria"/>
          <w:i/>
          <w:sz w:val="24"/>
          <w:szCs w:val="24"/>
        </w:rPr>
        <w:t>An introduction to the methods of optical crystallography</w:t>
      </w:r>
      <w:r>
        <w:rPr>
          <w:rFonts w:ascii="Cambria" w:hAnsi="Cambria"/>
          <w:sz w:val="24"/>
          <w:szCs w:val="24"/>
        </w:rPr>
        <w:t xml:space="preserve">. Holt, Rinehart &amp; Winston. </w:t>
      </w:r>
    </w:p>
    <w:p w14:paraId="1FA5B6B7" w14:textId="77777777" w:rsidR="00F42864" w:rsidRDefault="00F42864" w:rsidP="007F3335">
      <w:pPr>
        <w:spacing w:line="276" w:lineRule="auto"/>
        <w:jc w:val="both"/>
        <w:rPr>
          <w:rFonts w:ascii="Cambria" w:hAnsi="Cambria"/>
          <w:sz w:val="24"/>
          <w:szCs w:val="24"/>
        </w:rPr>
      </w:pPr>
      <w:r w:rsidRPr="00F42864">
        <w:rPr>
          <w:rFonts w:ascii="Cambria" w:hAnsi="Cambria"/>
          <w:sz w:val="24"/>
          <w:szCs w:val="24"/>
        </w:rPr>
        <w:t>Britton, T.B., Jiang, J., Guo, Y., Vilalta-Clemente, A., Wallis, D., Hansen, L.N., Winkelmann, A. and Wilkinson, A.J., 2016. Tutorial: Crystal orientations and EBSD—Or which way is up?. Materials Characterization, 117, pp.113-126.</w:t>
      </w:r>
    </w:p>
    <w:p w14:paraId="335F3E68" w14:textId="77777777" w:rsidR="00EC0CB9" w:rsidRPr="00EC0CB9" w:rsidRDefault="00EC0CB9" w:rsidP="007F3335">
      <w:pPr>
        <w:spacing w:line="276" w:lineRule="auto"/>
        <w:jc w:val="both"/>
        <w:rPr>
          <w:rFonts w:ascii="Cambria" w:hAnsi="Cambria"/>
          <w:sz w:val="24"/>
          <w:szCs w:val="24"/>
        </w:rPr>
      </w:pPr>
      <w:r w:rsidRPr="00EC0CB9">
        <w:rPr>
          <w:rFonts w:ascii="Cambria" w:hAnsi="Cambria"/>
          <w:sz w:val="24"/>
          <w:szCs w:val="24"/>
        </w:rPr>
        <w:t>Guo, C.Y. &amp; Wheeler, L., 2006. Extreme Poisson's ratios and related elastic crystal properties. Journal of the Mechanics and Physics of Solids, 54(4), pp.690-707.</w:t>
      </w:r>
    </w:p>
    <w:p w14:paraId="67E9F0E6" w14:textId="77777777" w:rsidR="00DE3B34" w:rsidRDefault="00DE3B34" w:rsidP="007F3335">
      <w:pPr>
        <w:spacing w:line="276" w:lineRule="auto"/>
        <w:jc w:val="both"/>
        <w:rPr>
          <w:rFonts w:ascii="Cambria" w:hAnsi="Cambria"/>
          <w:sz w:val="24"/>
          <w:szCs w:val="24"/>
        </w:rPr>
      </w:pPr>
      <w:r w:rsidRPr="00DE3B34">
        <w:rPr>
          <w:rFonts w:ascii="Cambria" w:hAnsi="Cambria"/>
          <w:b/>
          <w:sz w:val="24"/>
          <w:szCs w:val="24"/>
        </w:rPr>
        <w:t>Healy, D.</w:t>
      </w:r>
      <w:r>
        <w:rPr>
          <w:rFonts w:ascii="Cambria" w:hAnsi="Cambria"/>
          <w:sz w:val="24"/>
          <w:szCs w:val="24"/>
        </w:rPr>
        <w:t xml:space="preserve">, Timms, N.E. &amp; Pearce, M. (in review). </w:t>
      </w:r>
      <w:r w:rsidRPr="00DE3B34">
        <w:rPr>
          <w:rFonts w:ascii="Cambria" w:hAnsi="Cambria"/>
          <w:sz w:val="24"/>
          <w:szCs w:val="24"/>
        </w:rPr>
        <w:t>The variation and visualisation of elastic anisotropy in rock forming minerals</w:t>
      </w:r>
      <w:r>
        <w:rPr>
          <w:rFonts w:ascii="Cambria" w:hAnsi="Cambria"/>
          <w:sz w:val="24"/>
          <w:szCs w:val="24"/>
        </w:rPr>
        <w:t xml:space="preserve">. </w:t>
      </w:r>
    </w:p>
    <w:p w14:paraId="14CB8E96" w14:textId="77777777" w:rsidR="000847A4" w:rsidRDefault="000847A4" w:rsidP="007F3335">
      <w:pPr>
        <w:spacing w:line="276" w:lineRule="auto"/>
        <w:jc w:val="both"/>
        <w:rPr>
          <w:rFonts w:ascii="Cambria" w:hAnsi="Cambria"/>
          <w:sz w:val="24"/>
          <w:szCs w:val="24"/>
        </w:rPr>
      </w:pPr>
      <w:r w:rsidRPr="000847A4">
        <w:rPr>
          <w:rFonts w:ascii="Cambria" w:hAnsi="Cambria"/>
          <w:sz w:val="24"/>
          <w:szCs w:val="24"/>
        </w:rPr>
        <w:lastRenderedPageBreak/>
        <w:t xml:space="preserve">Johannsen, A., 1918. </w:t>
      </w:r>
      <w:r w:rsidRPr="000847A4">
        <w:rPr>
          <w:rFonts w:ascii="Cambria" w:hAnsi="Cambria"/>
          <w:i/>
          <w:sz w:val="24"/>
          <w:szCs w:val="24"/>
        </w:rPr>
        <w:t>Manual of petrographic methods.</w:t>
      </w:r>
      <w:r w:rsidRPr="000847A4">
        <w:rPr>
          <w:rFonts w:ascii="Cambria" w:hAnsi="Cambria"/>
          <w:sz w:val="24"/>
          <w:szCs w:val="24"/>
        </w:rPr>
        <w:t xml:space="preserve"> McGraw-Hill Book Company, Incorporated.</w:t>
      </w:r>
    </w:p>
    <w:p w14:paraId="6029BA9A" w14:textId="77777777" w:rsidR="000903AB" w:rsidRDefault="000903AB" w:rsidP="007F3335">
      <w:pPr>
        <w:spacing w:line="276" w:lineRule="auto"/>
        <w:jc w:val="both"/>
        <w:rPr>
          <w:rFonts w:ascii="Cambria" w:hAnsi="Cambria"/>
          <w:sz w:val="24"/>
          <w:szCs w:val="24"/>
        </w:rPr>
      </w:pPr>
      <w:r w:rsidRPr="000903AB">
        <w:rPr>
          <w:rFonts w:ascii="Cambria" w:hAnsi="Cambria"/>
          <w:sz w:val="24"/>
          <w:szCs w:val="24"/>
        </w:rPr>
        <w:t>Musgrave, M.J., 1970. Crystal acoustics: introduction to the study of elastic waves and vibrations in crystals.</w:t>
      </w:r>
    </w:p>
    <w:p w14:paraId="3BE882EF" w14:textId="77777777" w:rsidR="007F3335" w:rsidRPr="007F3335" w:rsidRDefault="007F3335" w:rsidP="007F3335">
      <w:pPr>
        <w:spacing w:line="276" w:lineRule="auto"/>
        <w:jc w:val="both"/>
        <w:rPr>
          <w:rFonts w:ascii="Cambria" w:hAnsi="Cambria"/>
          <w:sz w:val="24"/>
          <w:szCs w:val="24"/>
        </w:rPr>
      </w:pPr>
      <w:r w:rsidRPr="007F3335">
        <w:rPr>
          <w:rFonts w:ascii="Cambria" w:hAnsi="Cambria"/>
          <w:sz w:val="24"/>
          <w:szCs w:val="24"/>
        </w:rPr>
        <w:t xml:space="preserve">Nye, J.F., 1957. </w:t>
      </w:r>
      <w:r w:rsidRPr="000847A4">
        <w:rPr>
          <w:rFonts w:ascii="Cambria" w:hAnsi="Cambria"/>
          <w:i/>
          <w:sz w:val="24"/>
          <w:szCs w:val="24"/>
        </w:rPr>
        <w:t>Physical Properties of Crystals</w:t>
      </w:r>
      <w:r w:rsidR="000847A4">
        <w:rPr>
          <w:rFonts w:ascii="Cambria" w:hAnsi="Cambria"/>
          <w:sz w:val="24"/>
          <w:szCs w:val="24"/>
        </w:rPr>
        <w:t>.</w:t>
      </w:r>
      <w:r w:rsidRPr="007F3335">
        <w:rPr>
          <w:rFonts w:ascii="Cambria" w:hAnsi="Cambria"/>
          <w:sz w:val="24"/>
          <w:szCs w:val="24"/>
        </w:rPr>
        <w:t xml:space="preserve"> Clarendon Press.</w:t>
      </w:r>
    </w:p>
    <w:p w14:paraId="61F3CE42" w14:textId="77777777" w:rsidR="00A57D01" w:rsidRDefault="00A57D01" w:rsidP="007F3335">
      <w:pPr>
        <w:spacing w:line="276" w:lineRule="auto"/>
        <w:jc w:val="both"/>
        <w:rPr>
          <w:rFonts w:ascii="Cambria" w:hAnsi="Cambria"/>
          <w:sz w:val="24"/>
          <w:szCs w:val="24"/>
        </w:rPr>
      </w:pPr>
      <w:r w:rsidRPr="00A57D01">
        <w:rPr>
          <w:rFonts w:ascii="Cambria" w:hAnsi="Cambria"/>
          <w:sz w:val="24"/>
          <w:szCs w:val="24"/>
        </w:rPr>
        <w:t>Sørensen, B.E., 2012. A revised Michel-Lévy interference colour chart based on first-principles calculations. European Journal of Mineralogy, 25(1), pp.5-10.</w:t>
      </w:r>
    </w:p>
    <w:p w14:paraId="613CA619" w14:textId="77777777" w:rsidR="008B487E" w:rsidRDefault="007F3335" w:rsidP="007F3335">
      <w:pPr>
        <w:spacing w:line="276" w:lineRule="auto"/>
        <w:jc w:val="both"/>
        <w:rPr>
          <w:rFonts w:ascii="Cambria" w:hAnsi="Cambria"/>
          <w:sz w:val="24"/>
          <w:szCs w:val="24"/>
        </w:rPr>
      </w:pPr>
      <w:r w:rsidRPr="007F3335">
        <w:rPr>
          <w:rFonts w:ascii="Cambria" w:hAnsi="Cambria"/>
          <w:sz w:val="24"/>
          <w:szCs w:val="24"/>
        </w:rPr>
        <w:t>Thyng, K. M., Greene, C. A., Hetland, R. D., Zimmerle, H. M., &amp; DiMarco, S. F. 2016. True Colors of Oceanography. Oceanograp</w:t>
      </w:r>
      <w:bookmarkStart w:id="0" w:name="_GoBack"/>
      <w:bookmarkEnd w:id="0"/>
      <w:r w:rsidRPr="007F3335">
        <w:rPr>
          <w:rFonts w:ascii="Cambria" w:hAnsi="Cambria"/>
          <w:sz w:val="24"/>
          <w:szCs w:val="24"/>
        </w:rPr>
        <w:t>hy, 29(3), 10.</w:t>
      </w:r>
    </w:p>
    <w:p w14:paraId="6EBCEB0A" w14:textId="77777777" w:rsidR="00BF7029" w:rsidRDefault="00BF7029" w:rsidP="007F3335">
      <w:pPr>
        <w:spacing w:line="276" w:lineRule="auto"/>
        <w:jc w:val="both"/>
        <w:rPr>
          <w:rFonts w:ascii="Cambria" w:hAnsi="Cambria"/>
          <w:sz w:val="24"/>
          <w:szCs w:val="24"/>
        </w:rPr>
      </w:pPr>
      <w:r w:rsidRPr="00BF7029">
        <w:rPr>
          <w:rFonts w:ascii="Cambria" w:hAnsi="Cambria"/>
          <w:sz w:val="24"/>
          <w:szCs w:val="24"/>
        </w:rPr>
        <w:t>Turley, J. &amp; Sines, G., 1971. The anisotropy of Young's modulus, shear modulus and Poisson's ratio in cubic materials. Journal of Physics D: Applied Physics, 4(2), p.264.</w:t>
      </w:r>
    </w:p>
    <w:p w14:paraId="6091D64B" w14:textId="77777777" w:rsidR="000903AB" w:rsidRPr="007F3335" w:rsidRDefault="000903AB" w:rsidP="007F3335">
      <w:pPr>
        <w:spacing w:line="276" w:lineRule="auto"/>
        <w:jc w:val="both"/>
        <w:rPr>
          <w:rFonts w:ascii="Cambria" w:hAnsi="Cambria"/>
          <w:sz w:val="24"/>
          <w:szCs w:val="24"/>
        </w:rPr>
      </w:pPr>
      <w:r w:rsidRPr="000903AB">
        <w:rPr>
          <w:rFonts w:ascii="Cambria" w:hAnsi="Cambria"/>
          <w:sz w:val="24"/>
          <w:szCs w:val="24"/>
        </w:rPr>
        <w:t>Zhou, B. and Greenhalgh, S., 2004. On the computation of elastic wave group velocities for a general anisotropic medium. Journal of Geophysics and Engineering, 1(3), pp.205-215.</w:t>
      </w:r>
    </w:p>
    <w:sectPr w:rsidR="000903AB" w:rsidRPr="007F3335" w:rsidSect="005943C3">
      <w:headerReference w:type="default" r:id="rId14"/>
      <w:footerReference w:type="default" r:id="rId1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50AC4" w14:textId="77777777" w:rsidR="00A77A66" w:rsidRDefault="00A77A66" w:rsidP="00165CFD">
      <w:pPr>
        <w:spacing w:after="0" w:line="240" w:lineRule="auto"/>
      </w:pPr>
      <w:r>
        <w:separator/>
      </w:r>
    </w:p>
  </w:endnote>
  <w:endnote w:type="continuationSeparator" w:id="0">
    <w:p w14:paraId="2B812D1F" w14:textId="77777777" w:rsidR="00A77A66" w:rsidRDefault="00A77A66" w:rsidP="00165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id w:val="652649534"/>
      <w:docPartObj>
        <w:docPartGallery w:val="Page Numbers (Bottom of Page)"/>
        <w:docPartUnique/>
      </w:docPartObj>
    </w:sdtPr>
    <w:sdtContent>
      <w:sdt>
        <w:sdtPr>
          <w:rPr>
            <w:rFonts w:ascii="Cambria" w:hAnsi="Cambria"/>
          </w:rPr>
          <w:id w:val="-1705238520"/>
          <w:docPartObj>
            <w:docPartGallery w:val="Page Numbers (Top of Page)"/>
            <w:docPartUnique/>
          </w:docPartObj>
        </w:sdtPr>
        <w:sdtContent>
          <w:p w14:paraId="41811F8E" w14:textId="77777777" w:rsidR="00A77A66" w:rsidRPr="005943C3" w:rsidRDefault="00A77A66">
            <w:pPr>
              <w:pStyle w:val="Footer"/>
              <w:rPr>
                <w:rFonts w:ascii="Cambria" w:hAnsi="Cambria"/>
              </w:rPr>
            </w:pPr>
            <w:r w:rsidRPr="005943C3">
              <w:rPr>
                <w:rFonts w:ascii="Cambria" w:hAnsi="Cambria"/>
              </w:rPr>
              <w:t xml:space="preserve">Page </w:t>
            </w:r>
            <w:r w:rsidRPr="005943C3">
              <w:rPr>
                <w:rFonts w:ascii="Cambria" w:hAnsi="Cambria"/>
                <w:bCs/>
                <w:sz w:val="24"/>
                <w:szCs w:val="24"/>
              </w:rPr>
              <w:fldChar w:fldCharType="begin"/>
            </w:r>
            <w:r w:rsidRPr="005943C3">
              <w:rPr>
                <w:rFonts w:ascii="Cambria" w:hAnsi="Cambria"/>
                <w:bCs/>
              </w:rPr>
              <w:instrText xml:space="preserve"> PAGE </w:instrText>
            </w:r>
            <w:r w:rsidRPr="005943C3">
              <w:rPr>
                <w:rFonts w:ascii="Cambria" w:hAnsi="Cambria"/>
                <w:bCs/>
                <w:sz w:val="24"/>
                <w:szCs w:val="24"/>
              </w:rPr>
              <w:fldChar w:fldCharType="separate"/>
            </w:r>
            <w:r w:rsidR="00E529AE">
              <w:rPr>
                <w:rFonts w:ascii="Cambria" w:hAnsi="Cambria"/>
                <w:bCs/>
                <w:noProof/>
              </w:rPr>
              <w:t>6</w:t>
            </w:r>
            <w:r w:rsidRPr="005943C3">
              <w:rPr>
                <w:rFonts w:ascii="Cambria" w:hAnsi="Cambria"/>
                <w:bCs/>
                <w:sz w:val="24"/>
                <w:szCs w:val="24"/>
              </w:rPr>
              <w:fldChar w:fldCharType="end"/>
            </w:r>
            <w:r w:rsidRPr="005943C3">
              <w:rPr>
                <w:rFonts w:ascii="Cambria" w:hAnsi="Cambria"/>
              </w:rPr>
              <w:t xml:space="preserve"> of </w:t>
            </w:r>
            <w:r w:rsidRPr="005943C3">
              <w:rPr>
                <w:rFonts w:ascii="Cambria" w:hAnsi="Cambria"/>
                <w:bCs/>
                <w:sz w:val="24"/>
                <w:szCs w:val="24"/>
              </w:rPr>
              <w:fldChar w:fldCharType="begin"/>
            </w:r>
            <w:r w:rsidRPr="005943C3">
              <w:rPr>
                <w:rFonts w:ascii="Cambria" w:hAnsi="Cambria"/>
                <w:bCs/>
              </w:rPr>
              <w:instrText xml:space="preserve"> NUMPAGES  </w:instrText>
            </w:r>
            <w:r w:rsidRPr="005943C3">
              <w:rPr>
                <w:rFonts w:ascii="Cambria" w:hAnsi="Cambria"/>
                <w:bCs/>
                <w:sz w:val="24"/>
                <w:szCs w:val="24"/>
              </w:rPr>
              <w:fldChar w:fldCharType="separate"/>
            </w:r>
            <w:r w:rsidR="00E529AE">
              <w:rPr>
                <w:rFonts w:ascii="Cambria" w:hAnsi="Cambria"/>
                <w:bCs/>
                <w:noProof/>
              </w:rPr>
              <w:t>6</w:t>
            </w:r>
            <w:r w:rsidRPr="005943C3">
              <w:rPr>
                <w:rFonts w:ascii="Cambria" w:hAnsi="Cambria"/>
                <w:bCs/>
                <w:sz w:val="24"/>
                <w:szCs w:val="24"/>
              </w:rPr>
              <w:fldChar w:fldCharType="end"/>
            </w:r>
          </w:p>
        </w:sdtContent>
      </w:sdt>
    </w:sdtContent>
  </w:sdt>
  <w:p w14:paraId="11A4610E" w14:textId="77777777" w:rsidR="00A77A66" w:rsidRDefault="00A77A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77527" w14:textId="77777777" w:rsidR="00A77A66" w:rsidRDefault="00A77A66" w:rsidP="00165CFD">
      <w:pPr>
        <w:spacing w:after="0" w:line="240" w:lineRule="auto"/>
      </w:pPr>
      <w:r>
        <w:separator/>
      </w:r>
    </w:p>
  </w:footnote>
  <w:footnote w:type="continuationSeparator" w:id="0">
    <w:p w14:paraId="08C53DE3" w14:textId="77777777" w:rsidR="00A77A66" w:rsidRDefault="00A77A66" w:rsidP="00165CF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3C850C" w14:textId="77777777" w:rsidR="00A77A66" w:rsidRPr="005943C3" w:rsidRDefault="00A77A66">
    <w:pPr>
      <w:pStyle w:val="Header"/>
      <w:rPr>
        <w:rFonts w:ascii="Cambria" w:hAnsi="Cambria"/>
      </w:rPr>
    </w:pPr>
    <w:r w:rsidRPr="005943C3">
      <w:rPr>
        <w:rFonts w:ascii="Cambria" w:hAnsi="Cambria"/>
      </w:rPr>
      <w:t>AnisoVis U</w:t>
    </w:r>
    <w:r>
      <w:rPr>
        <w:rFonts w:ascii="Cambria" w:hAnsi="Cambria"/>
      </w:rPr>
      <w:t>ser Guide</w:t>
    </w:r>
    <w:r>
      <w:rPr>
        <w:rFonts w:ascii="Cambria" w:hAnsi="Cambria"/>
      </w:rPr>
      <w:tab/>
    </w:r>
    <w:r>
      <w:rPr>
        <w:rFonts w:ascii="Cambria" w:hAnsi="Cambria"/>
      </w:rPr>
      <w:tab/>
      <w:t xml:space="preserve">                                                 </w:t>
    </w:r>
    <w:r w:rsidRPr="005943C3">
      <w:rPr>
        <w:rFonts w:ascii="Cambria" w:hAnsi="Cambria"/>
      </w:rPr>
      <w:t>Version 0.9, September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A1BE8"/>
    <w:multiLevelType w:val="hybridMultilevel"/>
    <w:tmpl w:val="AF32B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0AF7E41"/>
    <w:multiLevelType w:val="hybridMultilevel"/>
    <w:tmpl w:val="9DC40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87E"/>
    <w:rsid w:val="0005234E"/>
    <w:rsid w:val="000847A4"/>
    <w:rsid w:val="000903AB"/>
    <w:rsid w:val="000D1CE0"/>
    <w:rsid w:val="0016338D"/>
    <w:rsid w:val="00165CFD"/>
    <w:rsid w:val="001E103A"/>
    <w:rsid w:val="002159A6"/>
    <w:rsid w:val="002629CB"/>
    <w:rsid w:val="00272B49"/>
    <w:rsid w:val="00272BC7"/>
    <w:rsid w:val="002E0A89"/>
    <w:rsid w:val="00334700"/>
    <w:rsid w:val="00384135"/>
    <w:rsid w:val="003B1C8A"/>
    <w:rsid w:val="0049710F"/>
    <w:rsid w:val="00497985"/>
    <w:rsid w:val="004B1C36"/>
    <w:rsid w:val="004E4BAF"/>
    <w:rsid w:val="00507E6A"/>
    <w:rsid w:val="005201BB"/>
    <w:rsid w:val="00527A3F"/>
    <w:rsid w:val="005530BF"/>
    <w:rsid w:val="00572647"/>
    <w:rsid w:val="005943C3"/>
    <w:rsid w:val="005E4CC2"/>
    <w:rsid w:val="00632CBE"/>
    <w:rsid w:val="007B16DB"/>
    <w:rsid w:val="007F3335"/>
    <w:rsid w:val="007F7DC8"/>
    <w:rsid w:val="008056EB"/>
    <w:rsid w:val="008137AE"/>
    <w:rsid w:val="008422E5"/>
    <w:rsid w:val="0084304C"/>
    <w:rsid w:val="00873DF5"/>
    <w:rsid w:val="00882A67"/>
    <w:rsid w:val="008B487E"/>
    <w:rsid w:val="008D67D8"/>
    <w:rsid w:val="008E4AC5"/>
    <w:rsid w:val="00962D67"/>
    <w:rsid w:val="009B4620"/>
    <w:rsid w:val="00A13D17"/>
    <w:rsid w:val="00A57D01"/>
    <w:rsid w:val="00A77A66"/>
    <w:rsid w:val="00A87E92"/>
    <w:rsid w:val="00AA3910"/>
    <w:rsid w:val="00AB2CA2"/>
    <w:rsid w:val="00AB5F67"/>
    <w:rsid w:val="00AC2404"/>
    <w:rsid w:val="00AE5489"/>
    <w:rsid w:val="00AF6AF1"/>
    <w:rsid w:val="00BF7029"/>
    <w:rsid w:val="00C54DD2"/>
    <w:rsid w:val="00C60B70"/>
    <w:rsid w:val="00D45850"/>
    <w:rsid w:val="00DE3B34"/>
    <w:rsid w:val="00E22BF0"/>
    <w:rsid w:val="00E41333"/>
    <w:rsid w:val="00E529AE"/>
    <w:rsid w:val="00E95D77"/>
    <w:rsid w:val="00EA6C18"/>
    <w:rsid w:val="00EC0CB9"/>
    <w:rsid w:val="00EE3147"/>
    <w:rsid w:val="00F42864"/>
    <w:rsid w:val="00F80D21"/>
    <w:rsid w:val="00F91678"/>
    <w:rsid w:val="00FE7D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CC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647"/>
    <w:rPr>
      <w:color w:val="0563C1" w:themeColor="hyperlink"/>
      <w:u w:val="single"/>
    </w:rPr>
  </w:style>
  <w:style w:type="character" w:customStyle="1" w:styleId="UnresolvedMention">
    <w:name w:val="Unresolved Mention"/>
    <w:basedOn w:val="DefaultParagraphFont"/>
    <w:uiPriority w:val="99"/>
    <w:semiHidden/>
    <w:unhideWhenUsed/>
    <w:rsid w:val="00572647"/>
    <w:rPr>
      <w:color w:val="605E5C"/>
      <w:shd w:val="clear" w:color="auto" w:fill="E1DFDD"/>
    </w:rPr>
  </w:style>
  <w:style w:type="paragraph" w:styleId="Header">
    <w:name w:val="header"/>
    <w:basedOn w:val="Normal"/>
    <w:link w:val="HeaderChar"/>
    <w:uiPriority w:val="99"/>
    <w:unhideWhenUsed/>
    <w:rsid w:val="00165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CFD"/>
  </w:style>
  <w:style w:type="paragraph" w:styleId="Footer">
    <w:name w:val="footer"/>
    <w:basedOn w:val="Normal"/>
    <w:link w:val="FooterChar"/>
    <w:uiPriority w:val="99"/>
    <w:unhideWhenUsed/>
    <w:rsid w:val="00165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CFD"/>
  </w:style>
  <w:style w:type="paragraph" w:styleId="BalloonText">
    <w:name w:val="Balloon Text"/>
    <w:basedOn w:val="Normal"/>
    <w:link w:val="BalloonTextChar"/>
    <w:uiPriority w:val="99"/>
    <w:semiHidden/>
    <w:unhideWhenUsed/>
    <w:rsid w:val="007B16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6DB"/>
    <w:rPr>
      <w:rFonts w:ascii="Segoe UI" w:hAnsi="Segoe UI" w:cs="Segoe UI"/>
      <w:sz w:val="18"/>
      <w:szCs w:val="18"/>
    </w:rPr>
  </w:style>
  <w:style w:type="paragraph" w:styleId="ListParagraph">
    <w:name w:val="List Paragraph"/>
    <w:basedOn w:val="Normal"/>
    <w:uiPriority w:val="34"/>
    <w:qFormat/>
    <w:rsid w:val="00527A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647"/>
    <w:rPr>
      <w:color w:val="0563C1" w:themeColor="hyperlink"/>
      <w:u w:val="single"/>
    </w:rPr>
  </w:style>
  <w:style w:type="character" w:customStyle="1" w:styleId="UnresolvedMention">
    <w:name w:val="Unresolved Mention"/>
    <w:basedOn w:val="DefaultParagraphFont"/>
    <w:uiPriority w:val="99"/>
    <w:semiHidden/>
    <w:unhideWhenUsed/>
    <w:rsid w:val="00572647"/>
    <w:rPr>
      <w:color w:val="605E5C"/>
      <w:shd w:val="clear" w:color="auto" w:fill="E1DFDD"/>
    </w:rPr>
  </w:style>
  <w:style w:type="paragraph" w:styleId="Header">
    <w:name w:val="header"/>
    <w:basedOn w:val="Normal"/>
    <w:link w:val="HeaderChar"/>
    <w:uiPriority w:val="99"/>
    <w:unhideWhenUsed/>
    <w:rsid w:val="00165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CFD"/>
  </w:style>
  <w:style w:type="paragraph" w:styleId="Footer">
    <w:name w:val="footer"/>
    <w:basedOn w:val="Normal"/>
    <w:link w:val="FooterChar"/>
    <w:uiPriority w:val="99"/>
    <w:unhideWhenUsed/>
    <w:rsid w:val="00165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CFD"/>
  </w:style>
  <w:style w:type="paragraph" w:styleId="BalloonText">
    <w:name w:val="Balloon Text"/>
    <w:basedOn w:val="Normal"/>
    <w:link w:val="BalloonTextChar"/>
    <w:uiPriority w:val="99"/>
    <w:semiHidden/>
    <w:unhideWhenUsed/>
    <w:rsid w:val="007B16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6DB"/>
    <w:rPr>
      <w:rFonts w:ascii="Segoe UI" w:hAnsi="Segoe UI" w:cs="Segoe UI"/>
      <w:sz w:val="18"/>
      <w:szCs w:val="18"/>
    </w:rPr>
  </w:style>
  <w:style w:type="paragraph" w:styleId="ListParagraph">
    <w:name w:val="List Paragraph"/>
    <w:basedOn w:val="Normal"/>
    <w:uiPriority w:val="34"/>
    <w:qFormat/>
    <w:rsid w:val="00527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33213">
      <w:bodyDiv w:val="1"/>
      <w:marLeft w:val="0"/>
      <w:marRight w:val="0"/>
      <w:marTop w:val="0"/>
      <w:marBottom w:val="0"/>
      <w:divBdr>
        <w:top w:val="none" w:sz="0" w:space="0" w:color="auto"/>
        <w:left w:val="none" w:sz="0" w:space="0" w:color="auto"/>
        <w:bottom w:val="none" w:sz="0" w:space="0" w:color="auto"/>
        <w:right w:val="none" w:sz="0" w:space="0" w:color="auto"/>
      </w:divBdr>
      <w:divsChild>
        <w:div w:id="974674133">
          <w:marLeft w:val="0"/>
          <w:marRight w:val="0"/>
          <w:marTop w:val="0"/>
          <w:marBottom w:val="0"/>
          <w:divBdr>
            <w:top w:val="none" w:sz="0" w:space="0" w:color="auto"/>
            <w:left w:val="none" w:sz="0" w:space="0" w:color="auto"/>
            <w:bottom w:val="none" w:sz="0" w:space="0" w:color="auto"/>
            <w:right w:val="none" w:sz="0" w:space="0" w:color="auto"/>
          </w:divBdr>
        </w:div>
      </w:divsChild>
    </w:div>
    <w:div w:id="135923784">
      <w:bodyDiv w:val="1"/>
      <w:marLeft w:val="0"/>
      <w:marRight w:val="0"/>
      <w:marTop w:val="0"/>
      <w:marBottom w:val="0"/>
      <w:divBdr>
        <w:top w:val="none" w:sz="0" w:space="0" w:color="auto"/>
        <w:left w:val="none" w:sz="0" w:space="0" w:color="auto"/>
        <w:bottom w:val="none" w:sz="0" w:space="0" w:color="auto"/>
        <w:right w:val="none" w:sz="0" w:space="0" w:color="auto"/>
      </w:divBdr>
      <w:divsChild>
        <w:div w:id="1799838039">
          <w:marLeft w:val="0"/>
          <w:marRight w:val="0"/>
          <w:marTop w:val="0"/>
          <w:marBottom w:val="0"/>
          <w:divBdr>
            <w:top w:val="none" w:sz="0" w:space="0" w:color="auto"/>
            <w:left w:val="none" w:sz="0" w:space="0" w:color="auto"/>
            <w:bottom w:val="none" w:sz="0" w:space="0" w:color="auto"/>
            <w:right w:val="none" w:sz="0" w:space="0" w:color="auto"/>
          </w:divBdr>
        </w:div>
      </w:divsChild>
    </w:div>
    <w:div w:id="698555356">
      <w:bodyDiv w:val="1"/>
      <w:marLeft w:val="0"/>
      <w:marRight w:val="0"/>
      <w:marTop w:val="0"/>
      <w:marBottom w:val="0"/>
      <w:divBdr>
        <w:top w:val="none" w:sz="0" w:space="0" w:color="auto"/>
        <w:left w:val="none" w:sz="0" w:space="0" w:color="auto"/>
        <w:bottom w:val="none" w:sz="0" w:space="0" w:color="auto"/>
        <w:right w:val="none" w:sz="0" w:space="0" w:color="auto"/>
      </w:divBdr>
      <w:divsChild>
        <w:div w:id="838497356">
          <w:marLeft w:val="0"/>
          <w:marRight w:val="0"/>
          <w:marTop w:val="0"/>
          <w:marBottom w:val="0"/>
          <w:divBdr>
            <w:top w:val="none" w:sz="0" w:space="0" w:color="auto"/>
            <w:left w:val="none" w:sz="0" w:space="0" w:color="auto"/>
            <w:bottom w:val="none" w:sz="0" w:space="0" w:color="auto"/>
            <w:right w:val="none" w:sz="0" w:space="0" w:color="auto"/>
          </w:divBdr>
        </w:div>
      </w:divsChild>
    </w:div>
    <w:div w:id="980965347">
      <w:bodyDiv w:val="1"/>
      <w:marLeft w:val="0"/>
      <w:marRight w:val="0"/>
      <w:marTop w:val="0"/>
      <w:marBottom w:val="0"/>
      <w:divBdr>
        <w:top w:val="none" w:sz="0" w:space="0" w:color="auto"/>
        <w:left w:val="none" w:sz="0" w:space="0" w:color="auto"/>
        <w:bottom w:val="none" w:sz="0" w:space="0" w:color="auto"/>
        <w:right w:val="none" w:sz="0" w:space="0" w:color="auto"/>
      </w:divBdr>
      <w:divsChild>
        <w:div w:id="1367216284">
          <w:marLeft w:val="0"/>
          <w:marRight w:val="0"/>
          <w:marTop w:val="0"/>
          <w:marBottom w:val="0"/>
          <w:divBdr>
            <w:top w:val="none" w:sz="0" w:space="0" w:color="auto"/>
            <w:left w:val="none" w:sz="0" w:space="0" w:color="auto"/>
            <w:bottom w:val="none" w:sz="0" w:space="0" w:color="auto"/>
            <w:right w:val="none" w:sz="0" w:space="0" w:color="auto"/>
          </w:divBdr>
        </w:div>
      </w:divsChild>
    </w:div>
    <w:div w:id="1466390587">
      <w:bodyDiv w:val="1"/>
      <w:marLeft w:val="0"/>
      <w:marRight w:val="0"/>
      <w:marTop w:val="0"/>
      <w:marBottom w:val="0"/>
      <w:divBdr>
        <w:top w:val="none" w:sz="0" w:space="0" w:color="auto"/>
        <w:left w:val="none" w:sz="0" w:space="0" w:color="auto"/>
        <w:bottom w:val="none" w:sz="0" w:space="0" w:color="auto"/>
        <w:right w:val="none" w:sz="0" w:space="0" w:color="auto"/>
      </w:divBdr>
      <w:divsChild>
        <w:div w:id="1078483266">
          <w:marLeft w:val="0"/>
          <w:marRight w:val="0"/>
          <w:marTop w:val="0"/>
          <w:marBottom w:val="0"/>
          <w:divBdr>
            <w:top w:val="none" w:sz="0" w:space="0" w:color="auto"/>
            <w:left w:val="none" w:sz="0" w:space="0" w:color="auto"/>
            <w:bottom w:val="none" w:sz="0" w:space="0" w:color="auto"/>
            <w:right w:val="none" w:sz="0" w:space="0" w:color="auto"/>
          </w:divBdr>
        </w:div>
      </w:divsChild>
    </w:div>
    <w:div w:id="1969702994">
      <w:bodyDiv w:val="1"/>
      <w:marLeft w:val="0"/>
      <w:marRight w:val="0"/>
      <w:marTop w:val="0"/>
      <w:marBottom w:val="0"/>
      <w:divBdr>
        <w:top w:val="none" w:sz="0" w:space="0" w:color="auto"/>
        <w:left w:val="none" w:sz="0" w:space="0" w:color="auto"/>
        <w:bottom w:val="none" w:sz="0" w:space="0" w:color="auto"/>
        <w:right w:val="none" w:sz="0" w:space="0" w:color="auto"/>
      </w:divBdr>
      <w:divsChild>
        <w:div w:id="1016231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healy@abdn.ac.uk" TargetMode="External"/><Relationship Id="rId12" Type="http://schemas.openxmlformats.org/officeDocument/2006/relationships/hyperlink" Target="https://github.com/DaveHealy-Aberdeen/AnisoVis" TargetMode="External"/><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d.healy@abdn.ac.uk" TargetMode="External"/><Relationship Id="rId10"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CED59-547D-9D44-BF59-1CE1FE6A4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1450</Words>
  <Characters>8271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9702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Healy, David</dc:creator>
  <cp:keywords/>
  <dc:description/>
  <cp:lastModifiedBy>David Healy</cp:lastModifiedBy>
  <cp:revision>50</cp:revision>
  <dcterms:created xsi:type="dcterms:W3CDTF">2019-02-20T09:47:00Z</dcterms:created>
  <dcterms:modified xsi:type="dcterms:W3CDTF">2019-10-30T20:36:00Z</dcterms:modified>
</cp:coreProperties>
</file>