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070CDAD" w:rsidP="4375A3A9" w:rsidRDefault="4070CDAD" w14:paraId="7BEDD5F1" w14:textId="5B156620">
      <w:pPr>
        <w:pStyle w:val="Normal"/>
        <w:spacing w:line="276" w:lineRule="auto"/>
        <w:rPr>
          <w:rFonts w:ascii="Calibri" w:hAnsi="Calibri" w:eastAsia="Calibri" w:cs="Calibri"/>
        </w:rPr>
      </w:pPr>
      <w:r w:rsidR="1747C36F">
        <w:drawing>
          <wp:inline wp14:editId="3B71F74B" wp14:anchorId="0BDDD093">
            <wp:extent cx="5943600" cy="2971800"/>
            <wp:effectExtent l="0" t="0" r="0" b="0"/>
            <wp:docPr id="1348262078" name="" title=""/>
            <wp:cNvGraphicFramePr>
              <a:graphicFrameLocks noChangeAspect="1"/>
            </wp:cNvGraphicFramePr>
            <a:graphic>
              <a:graphicData uri="http://schemas.openxmlformats.org/drawingml/2006/picture">
                <pic:pic>
                  <pic:nvPicPr>
                    <pic:cNvPr id="0" name=""/>
                    <pic:cNvPicPr/>
                  </pic:nvPicPr>
                  <pic:blipFill>
                    <a:blip r:embed="R90a4685689d642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71800"/>
                    </a:xfrm>
                    <a:prstGeom prst="rect">
                      <a:avLst/>
                    </a:prstGeom>
                  </pic:spPr>
                </pic:pic>
              </a:graphicData>
            </a:graphic>
          </wp:inline>
        </w:drawing>
      </w:r>
    </w:p>
    <w:p w:rsidR="4070CDAD" w:rsidP="4375A3A9" w:rsidRDefault="4070CDAD" w14:paraId="7AB8C206" w14:textId="562FF521">
      <w:pPr>
        <w:pStyle w:val="Heading1"/>
        <w:spacing w:line="276" w:lineRule="auto"/>
        <w:jc w:val="center"/>
        <w:rPr>
          <w:rFonts w:ascii="Calibri" w:hAnsi="Calibri" w:eastAsia="Calibri" w:cs="Calibri"/>
        </w:rPr>
      </w:pPr>
      <w:bookmarkStart w:name="_Toc190204682" w:id="187686113"/>
      <w:r w:rsidRPr="4375A3A9" w:rsidR="1747C36F">
        <w:rPr>
          <w:rFonts w:ascii="Calibri" w:hAnsi="Calibri" w:eastAsia="Calibri" w:cs="Calibri"/>
        </w:rPr>
        <w:t>AI-based Project</w:t>
      </w:r>
      <w:bookmarkEnd w:id="187686113"/>
    </w:p>
    <w:p w:rsidR="4070CDAD" w:rsidP="4375A3A9" w:rsidRDefault="4070CDAD" w14:paraId="4E0CD65B" w14:textId="79218C92">
      <w:pPr>
        <w:spacing w:line="276" w:lineRule="auto"/>
        <w:jc w:val="center"/>
        <w:rPr>
          <w:rFonts w:ascii="Calibri" w:hAnsi="Calibri" w:eastAsia="Calibri" w:cs="Calibri"/>
          <w:sz w:val="30"/>
          <w:szCs w:val="30"/>
        </w:rPr>
      </w:pPr>
      <w:r w:rsidRPr="4375A3A9" w:rsidR="1747C36F">
        <w:rPr>
          <w:rFonts w:ascii="Calibri" w:hAnsi="Calibri" w:eastAsia="Calibri" w:cs="Calibri"/>
          <w:sz w:val="30"/>
          <w:szCs w:val="30"/>
        </w:rPr>
        <w:t>Assignment 2 – COS30049</w:t>
      </w:r>
    </w:p>
    <w:p w:rsidR="4070CDAD" w:rsidP="4375A3A9" w:rsidRDefault="4070CDAD" w14:paraId="4F21C905" w14:textId="2A166D5D">
      <w:pPr>
        <w:tabs>
          <w:tab w:val="right" w:leader="dot" w:pos="9360"/>
        </w:tabs>
        <w:spacing w:after="160" w:line="276" w:lineRule="auto"/>
        <w:jc w:val="center"/>
        <w:rPr>
          <w:rFonts w:ascii="Calibri" w:hAnsi="Calibri" w:eastAsia="Calibri" w:cs="Calibri"/>
          <w:noProof w:val="0"/>
          <w:sz w:val="30"/>
          <w:szCs w:val="30"/>
          <w:lang w:val="en-US"/>
        </w:rPr>
      </w:pPr>
      <w:r w:rsidRPr="4375A3A9" w:rsidR="1747C36F">
        <w:rPr>
          <w:rFonts w:ascii="Calibri" w:hAnsi="Calibri" w:eastAsia="Calibri" w:cs="Calibri"/>
          <w:b w:val="0"/>
          <w:bCs w:val="0"/>
          <w:i w:val="0"/>
          <w:iCs w:val="0"/>
          <w:caps w:val="0"/>
          <w:smallCaps w:val="0"/>
          <w:noProof w:val="0"/>
          <w:color w:val="000000" w:themeColor="text1" w:themeTint="FF" w:themeShade="FF"/>
          <w:sz w:val="30"/>
          <w:szCs w:val="30"/>
          <w:lang w:val="en-US"/>
        </w:rPr>
        <w:t>Group 81 – Fantastic Realtors</w:t>
      </w:r>
    </w:p>
    <w:p w:rsidR="6134AC88" w:rsidP="4375A3A9" w:rsidRDefault="6134AC88" w14:paraId="4F113771" w14:textId="15E4D6FF">
      <w:pPr>
        <w:spacing w:line="276" w:lineRule="auto"/>
        <w:jc w:val="center"/>
        <w:rPr>
          <w:rFonts w:ascii="Calibri" w:hAnsi="Calibri" w:eastAsia="Calibri" w:cs="Calibri"/>
        </w:rPr>
      </w:pPr>
    </w:p>
    <w:p w:rsidR="6134AC88" w:rsidP="4375A3A9" w:rsidRDefault="6134AC88" w14:paraId="71EE71F1" w14:textId="3BD474CB">
      <w:pPr>
        <w:spacing w:line="276" w:lineRule="auto"/>
        <w:jc w:val="center"/>
        <w:rPr>
          <w:rFonts w:ascii="Calibri" w:hAnsi="Calibri" w:eastAsia="Calibri" w:cs="Calibri"/>
        </w:rPr>
      </w:pPr>
    </w:p>
    <w:p w:rsidR="6134AC88" w:rsidP="4375A3A9" w:rsidRDefault="6134AC88" w14:paraId="565569BB" w14:textId="36909701">
      <w:pPr>
        <w:spacing w:line="276" w:lineRule="auto"/>
        <w:jc w:val="center"/>
        <w:rPr>
          <w:rFonts w:ascii="Calibri" w:hAnsi="Calibri" w:eastAsia="Calibri" w:cs="Calibri"/>
        </w:rPr>
      </w:pPr>
    </w:p>
    <w:p w:rsidR="6134AC88" w:rsidP="4375A3A9" w:rsidRDefault="6134AC88" w14:paraId="0488C723" w14:textId="3240CF9C">
      <w:pPr>
        <w:spacing w:line="276" w:lineRule="auto"/>
        <w:jc w:val="center"/>
        <w:rPr>
          <w:rFonts w:ascii="Calibri" w:hAnsi="Calibri" w:eastAsia="Calibri" w:cs="Calibri"/>
        </w:rPr>
      </w:pPr>
    </w:p>
    <w:p w:rsidR="6134AC88" w:rsidP="4375A3A9" w:rsidRDefault="6134AC88" w14:paraId="22CC4861" w14:textId="3CE98233">
      <w:pPr>
        <w:pStyle w:val="Normal"/>
        <w:spacing w:line="276" w:lineRule="auto"/>
        <w:jc w:val="center"/>
        <w:rPr>
          <w:rFonts w:ascii="Calibri" w:hAnsi="Calibri" w:eastAsia="Calibri" w:cs="Calibri"/>
        </w:rPr>
      </w:pPr>
    </w:p>
    <w:p w:rsidR="6134AC88" w:rsidP="4375A3A9" w:rsidRDefault="6134AC88" w14:paraId="4FB00699" w14:textId="47F06F29">
      <w:pPr>
        <w:spacing w:line="276" w:lineRule="auto"/>
        <w:jc w:val="center"/>
        <w:rPr>
          <w:rFonts w:ascii="Calibri" w:hAnsi="Calibri" w:eastAsia="Calibri" w:cs="Calibri"/>
        </w:rPr>
      </w:pPr>
    </w:p>
    <w:p w:rsidR="6134AC88" w:rsidP="4375A3A9" w:rsidRDefault="6134AC88" w14:paraId="2B24B65E" w14:textId="0B40CBB3">
      <w:pPr>
        <w:spacing w:line="276" w:lineRule="auto"/>
        <w:jc w:val="center"/>
        <w:rPr>
          <w:rFonts w:ascii="Calibri" w:hAnsi="Calibri" w:eastAsia="Calibri" w:cs="Calibri"/>
        </w:rPr>
      </w:pPr>
    </w:p>
    <w:p w:rsidR="4070CDAD" w:rsidP="4375A3A9" w:rsidRDefault="4070CDAD" w14:paraId="6A54FFEE" w14:textId="4A6D42CB">
      <w:pPr>
        <w:spacing w:line="276" w:lineRule="auto"/>
        <w:jc w:val="left"/>
        <w:rPr>
          <w:rFonts w:ascii="Calibri" w:hAnsi="Calibri" w:eastAsia="Calibri" w:cs="Calibri"/>
          <w:b w:val="1"/>
          <w:bCs w:val="1"/>
        </w:rPr>
      </w:pPr>
      <w:r w:rsidRPr="4375A3A9" w:rsidR="1747C36F">
        <w:rPr>
          <w:rFonts w:ascii="Calibri" w:hAnsi="Calibri" w:eastAsia="Calibri" w:cs="Calibri"/>
          <w:b w:val="1"/>
          <w:bCs w:val="1"/>
        </w:rPr>
        <w:t>Names an</w:t>
      </w:r>
      <w:r w:rsidRPr="4375A3A9" w:rsidR="1747C36F">
        <w:rPr>
          <w:rFonts w:ascii="Calibri" w:hAnsi="Calibri" w:eastAsia="Calibri" w:cs="Calibri"/>
          <w:b w:val="1"/>
          <w:bCs w:val="1"/>
        </w:rPr>
        <w:t>d S</w:t>
      </w:r>
      <w:r w:rsidRPr="4375A3A9" w:rsidR="1747C36F">
        <w:rPr>
          <w:rFonts w:ascii="Calibri" w:hAnsi="Calibri" w:eastAsia="Calibri" w:cs="Calibri"/>
          <w:b w:val="1"/>
          <w:bCs w:val="1"/>
        </w:rPr>
        <w:t>tudent IDS:</w:t>
      </w:r>
    </w:p>
    <w:p w:rsidR="4070CDAD" w:rsidP="4375A3A9" w:rsidRDefault="4070CDAD" w14:paraId="7799092F" w14:textId="2394B0AA">
      <w:pPr>
        <w:tabs>
          <w:tab w:val="right" w:leader="dot" w:pos="9360"/>
        </w:tabs>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1747C3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Anthony Ngo – 104548672</w:t>
      </w:r>
    </w:p>
    <w:p w:rsidR="4070CDAD" w:rsidP="4375A3A9" w:rsidRDefault="4070CDAD" w14:paraId="5599DDD8" w14:textId="4800154F">
      <w:pPr>
        <w:tabs>
          <w:tab w:val="right" w:leader="dot" w:pos="9360"/>
        </w:tabs>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1747C3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Chayan Kapoor – 104202680</w:t>
      </w:r>
    </w:p>
    <w:p w:rsidR="4070CDAD" w:rsidP="4375A3A9" w:rsidRDefault="4070CDAD" w14:paraId="69C7F0FB" w14:textId="1633F2C5">
      <w:pPr>
        <w:tabs>
          <w:tab w:val="right" w:leader="dot" w:pos="9360"/>
        </w:tabs>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1747C3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Dave Nguyen – 104697710</w:t>
      </w:r>
    </w:p>
    <w:p w:rsidR="4375A3A9" w:rsidP="4375A3A9" w:rsidRDefault="4375A3A9" w14:paraId="2EB5C001" w14:textId="6DB6656D">
      <w:pPr>
        <w:tabs>
          <w:tab w:val="right" w:leader="dot" w:pos="9360"/>
        </w:tabs>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3634194" w:rsidP="4375A3A9" w:rsidRDefault="23634194" w14:paraId="7FCD6F5F" w14:textId="137848A5">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375A3A9" w:rsidR="22615CCD">
        <w:rPr>
          <w:rFonts w:ascii="Calibri" w:hAnsi="Calibri" w:eastAsia="Calibri" w:cs="Calibri"/>
          <w:b w:val="0"/>
          <w:bCs w:val="0"/>
          <w:i w:val="0"/>
          <w:iCs w:val="0"/>
          <w:caps w:val="0"/>
          <w:smallCaps w:val="0"/>
          <w:noProof w:val="0"/>
          <w:color w:val="000000" w:themeColor="text1" w:themeTint="FF" w:themeShade="FF"/>
          <w:sz w:val="24"/>
          <w:szCs w:val="24"/>
          <w:lang w:val="en-US"/>
        </w:rPr>
        <w:t>Table of Contents</w:t>
      </w:r>
      <w:r w:rsidRPr="4375A3A9" w:rsidR="5E5883A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375A3A9" w:rsidR="5E5883A3">
        <w:rPr>
          <w:rFonts w:ascii="Calibri" w:hAnsi="Calibri" w:eastAsia="Calibri" w:cs="Calibri"/>
          <w:b w:val="0"/>
          <w:bCs w:val="0"/>
          <w:i w:val="0"/>
          <w:iCs w:val="0"/>
          <w:caps w:val="0"/>
          <w:smallCaps w:val="0"/>
          <w:noProof w:val="0"/>
          <w:color w:val="000000" w:themeColor="text1" w:themeTint="FF" w:themeShade="FF"/>
          <w:sz w:val="24"/>
          <w:szCs w:val="24"/>
          <w:lang w:val="en-US"/>
        </w:rPr>
        <w:t>this page</w:t>
      </w:r>
    </w:p>
    <w:sdt>
      <w:sdtPr>
        <w:id w:val="1393673614"/>
        <w:docPartObj>
          <w:docPartGallery w:val="Table of Contents"/>
          <w:docPartUnique/>
        </w:docPartObj>
        <w:rPr>
          <w:rStyle w:val="Hyperlink"/>
          <w:rFonts w:ascii="Calibri" w:hAnsi="Calibri" w:eastAsia="Calibri" w:cs="Calibri"/>
        </w:rPr>
      </w:sdtPr>
      <w:sdtContent>
        <w:p w:rsidR="4375A3A9" w:rsidP="4375A3A9" w:rsidRDefault="4375A3A9" w14:paraId="42D94097" w14:textId="44F04438">
          <w:pPr>
            <w:pStyle w:val="TOC1"/>
            <w:tabs>
              <w:tab w:val="right" w:leader="dot" w:pos="9360"/>
            </w:tabs>
            <w:bidi w:val="0"/>
            <w:rPr>
              <w:rStyle w:val="Hyperlink"/>
              <w:rFonts w:ascii="Calibri" w:hAnsi="Calibri" w:eastAsia="Calibri" w:cs="Calibri"/>
            </w:rPr>
          </w:pPr>
          <w:r>
            <w:fldChar w:fldCharType="begin"/>
          </w:r>
          <w:r>
            <w:instrText xml:space="preserve">TOC \o "1-9" \z \u \h</w:instrText>
          </w:r>
          <w:r>
            <w:fldChar w:fldCharType="separate"/>
          </w:r>
          <w:hyperlink w:anchor="_Toc190204682">
            <w:r w:rsidRPr="4375A3A9" w:rsidR="4375A3A9">
              <w:rPr>
                <w:rStyle w:val="Hyperlink"/>
                <w:rFonts w:ascii="Calibri" w:hAnsi="Calibri" w:eastAsia="Calibri" w:cs="Calibri"/>
              </w:rPr>
              <w:t>AI-based Project</w:t>
            </w:r>
            <w:r>
              <w:tab/>
            </w:r>
            <w:r>
              <w:fldChar w:fldCharType="begin"/>
            </w:r>
            <w:r>
              <w:instrText xml:space="preserve">PAGEREF _Toc190204682 \h</w:instrText>
            </w:r>
            <w:r>
              <w:fldChar w:fldCharType="separate"/>
            </w:r>
            <w:r w:rsidRPr="4375A3A9" w:rsidR="4375A3A9">
              <w:rPr>
                <w:rStyle w:val="Hyperlink"/>
                <w:rFonts w:ascii="Calibri" w:hAnsi="Calibri" w:eastAsia="Calibri" w:cs="Calibri"/>
              </w:rPr>
              <w:t>1</w:t>
            </w:r>
            <w:r>
              <w:fldChar w:fldCharType="end"/>
            </w:r>
          </w:hyperlink>
        </w:p>
        <w:p w:rsidR="4375A3A9" w:rsidP="4375A3A9" w:rsidRDefault="4375A3A9" w14:paraId="4DC1EEE2" w14:textId="379D6079">
          <w:pPr>
            <w:pStyle w:val="TOC3"/>
            <w:tabs>
              <w:tab w:val="right" w:leader="dot" w:pos="9360"/>
            </w:tabs>
            <w:bidi w:val="0"/>
            <w:rPr>
              <w:rStyle w:val="Hyperlink"/>
              <w:rFonts w:ascii="Calibri" w:hAnsi="Calibri" w:eastAsia="Calibri" w:cs="Calibri"/>
            </w:rPr>
          </w:pPr>
          <w:hyperlink w:anchor="_Toc1032220284">
            <w:r w:rsidRPr="4375A3A9" w:rsidR="4375A3A9">
              <w:rPr>
                <w:rStyle w:val="Hyperlink"/>
                <w:rFonts w:ascii="Calibri" w:hAnsi="Calibri" w:eastAsia="Calibri" w:cs="Calibri"/>
              </w:rPr>
              <w:t>Introduction</w:t>
            </w:r>
            <w:r>
              <w:tab/>
            </w:r>
            <w:r>
              <w:fldChar w:fldCharType="begin"/>
            </w:r>
            <w:r>
              <w:instrText xml:space="preserve">PAGEREF _Toc1032220284 \h</w:instrText>
            </w:r>
            <w:r>
              <w:fldChar w:fldCharType="separate"/>
            </w:r>
            <w:r w:rsidRPr="4375A3A9" w:rsidR="4375A3A9">
              <w:rPr>
                <w:rStyle w:val="Hyperlink"/>
                <w:rFonts w:ascii="Calibri" w:hAnsi="Calibri" w:eastAsia="Calibri" w:cs="Calibri"/>
              </w:rPr>
              <w:t>3</w:t>
            </w:r>
            <w:r>
              <w:fldChar w:fldCharType="end"/>
            </w:r>
          </w:hyperlink>
        </w:p>
        <w:p w:rsidR="4375A3A9" w:rsidP="4375A3A9" w:rsidRDefault="4375A3A9" w14:paraId="3EB90E64" w14:textId="7BBAC346">
          <w:pPr>
            <w:pStyle w:val="TOC3"/>
            <w:tabs>
              <w:tab w:val="right" w:leader="dot" w:pos="9360"/>
            </w:tabs>
            <w:bidi w:val="0"/>
            <w:rPr>
              <w:rStyle w:val="Hyperlink"/>
              <w:rFonts w:ascii="Calibri" w:hAnsi="Calibri" w:eastAsia="Calibri" w:cs="Calibri"/>
            </w:rPr>
          </w:pPr>
          <w:hyperlink w:anchor="_Toc1157099976">
            <w:r w:rsidRPr="4375A3A9" w:rsidR="4375A3A9">
              <w:rPr>
                <w:rStyle w:val="Hyperlink"/>
                <w:rFonts w:ascii="Calibri" w:hAnsi="Calibri" w:eastAsia="Calibri" w:cs="Calibri"/>
              </w:rPr>
              <w:t>Data Collection and Data Processing</w:t>
            </w:r>
            <w:r>
              <w:tab/>
            </w:r>
            <w:r>
              <w:fldChar w:fldCharType="begin"/>
            </w:r>
            <w:r>
              <w:instrText xml:space="preserve">PAGEREF _Toc1157099976 \h</w:instrText>
            </w:r>
            <w:r>
              <w:fldChar w:fldCharType="separate"/>
            </w:r>
            <w:r w:rsidRPr="4375A3A9" w:rsidR="4375A3A9">
              <w:rPr>
                <w:rStyle w:val="Hyperlink"/>
                <w:rFonts w:ascii="Calibri" w:hAnsi="Calibri" w:eastAsia="Calibri" w:cs="Calibri"/>
              </w:rPr>
              <w:t>3</w:t>
            </w:r>
            <w:r>
              <w:fldChar w:fldCharType="end"/>
            </w:r>
          </w:hyperlink>
        </w:p>
        <w:p w:rsidR="4375A3A9" w:rsidP="4375A3A9" w:rsidRDefault="4375A3A9" w14:paraId="5023D51D" w14:textId="7CEF40C4">
          <w:pPr>
            <w:pStyle w:val="TOC3"/>
            <w:tabs>
              <w:tab w:val="right" w:leader="dot" w:pos="9360"/>
            </w:tabs>
            <w:bidi w:val="0"/>
            <w:rPr>
              <w:rStyle w:val="Hyperlink"/>
              <w:rFonts w:ascii="Calibri" w:hAnsi="Calibri" w:eastAsia="Calibri" w:cs="Calibri"/>
            </w:rPr>
          </w:pPr>
          <w:hyperlink w:anchor="_Toc1080000746">
            <w:r w:rsidRPr="4375A3A9" w:rsidR="4375A3A9">
              <w:rPr>
                <w:rStyle w:val="Hyperlink"/>
                <w:rFonts w:ascii="Calibri" w:hAnsi="Calibri" w:eastAsia="Calibri" w:cs="Calibri"/>
              </w:rPr>
              <w:t>Visualization and Feature Analysis</w:t>
            </w:r>
            <w:r>
              <w:tab/>
            </w:r>
            <w:r>
              <w:fldChar w:fldCharType="begin"/>
            </w:r>
            <w:r>
              <w:instrText xml:space="preserve">PAGEREF _Toc1080000746 \h</w:instrText>
            </w:r>
            <w:r>
              <w:fldChar w:fldCharType="separate"/>
            </w:r>
            <w:r w:rsidRPr="4375A3A9" w:rsidR="4375A3A9">
              <w:rPr>
                <w:rStyle w:val="Hyperlink"/>
                <w:rFonts w:ascii="Calibri" w:hAnsi="Calibri" w:eastAsia="Calibri" w:cs="Calibri"/>
              </w:rPr>
              <w:t>6</w:t>
            </w:r>
            <w:r>
              <w:fldChar w:fldCharType="end"/>
            </w:r>
          </w:hyperlink>
        </w:p>
        <w:p w:rsidR="4375A3A9" w:rsidP="4375A3A9" w:rsidRDefault="4375A3A9" w14:paraId="08627298" w14:textId="43C89469">
          <w:pPr>
            <w:pStyle w:val="TOC3"/>
            <w:tabs>
              <w:tab w:val="right" w:leader="dot" w:pos="9360"/>
            </w:tabs>
            <w:bidi w:val="0"/>
            <w:rPr>
              <w:rStyle w:val="Hyperlink"/>
              <w:rFonts w:ascii="Calibri" w:hAnsi="Calibri" w:eastAsia="Calibri" w:cs="Calibri"/>
            </w:rPr>
          </w:pPr>
          <w:hyperlink w:anchor="_Toc1180783156">
            <w:r w:rsidRPr="4375A3A9" w:rsidR="4375A3A9">
              <w:rPr>
                <w:rStyle w:val="Hyperlink"/>
                <w:rFonts w:ascii="Calibri" w:hAnsi="Calibri" w:eastAsia="Calibri" w:cs="Calibri"/>
              </w:rPr>
              <w:t>Machine Learning Model Selection for Property Price Prediction</w:t>
            </w:r>
            <w:r>
              <w:tab/>
            </w:r>
            <w:r>
              <w:fldChar w:fldCharType="begin"/>
            </w:r>
            <w:r>
              <w:instrText xml:space="preserve">PAGEREF _Toc1180783156 \h</w:instrText>
            </w:r>
            <w:r>
              <w:fldChar w:fldCharType="separate"/>
            </w:r>
            <w:r w:rsidRPr="4375A3A9" w:rsidR="4375A3A9">
              <w:rPr>
                <w:rStyle w:val="Hyperlink"/>
                <w:rFonts w:ascii="Calibri" w:hAnsi="Calibri" w:eastAsia="Calibri" w:cs="Calibri"/>
              </w:rPr>
              <w:t>9</w:t>
            </w:r>
            <w:r>
              <w:fldChar w:fldCharType="end"/>
            </w:r>
          </w:hyperlink>
        </w:p>
        <w:p w:rsidR="4375A3A9" w:rsidP="4375A3A9" w:rsidRDefault="4375A3A9" w14:paraId="66146BB9" w14:textId="0640BD82">
          <w:pPr>
            <w:pStyle w:val="TOC4"/>
            <w:tabs>
              <w:tab w:val="right" w:leader="dot" w:pos="9360"/>
            </w:tabs>
            <w:bidi w:val="0"/>
            <w:rPr>
              <w:rStyle w:val="Hyperlink"/>
              <w:rFonts w:ascii="Calibri" w:hAnsi="Calibri" w:eastAsia="Calibri" w:cs="Calibri"/>
            </w:rPr>
          </w:pPr>
          <w:hyperlink w:anchor="_Toc360394792">
            <w:r w:rsidRPr="4375A3A9" w:rsidR="4375A3A9">
              <w:rPr>
                <w:rStyle w:val="Hyperlink"/>
                <w:rFonts w:ascii="Calibri" w:hAnsi="Calibri" w:eastAsia="Calibri" w:cs="Calibri"/>
              </w:rPr>
              <w:t>Initial Exploration: Classification and Clustering</w:t>
            </w:r>
            <w:r>
              <w:tab/>
            </w:r>
            <w:r>
              <w:fldChar w:fldCharType="begin"/>
            </w:r>
            <w:r>
              <w:instrText xml:space="preserve">PAGEREF _Toc360394792 \h</w:instrText>
            </w:r>
            <w:r>
              <w:fldChar w:fldCharType="separate"/>
            </w:r>
            <w:r w:rsidRPr="4375A3A9" w:rsidR="4375A3A9">
              <w:rPr>
                <w:rStyle w:val="Hyperlink"/>
                <w:rFonts w:ascii="Calibri" w:hAnsi="Calibri" w:eastAsia="Calibri" w:cs="Calibri"/>
              </w:rPr>
              <w:t>9</w:t>
            </w:r>
            <w:r>
              <w:fldChar w:fldCharType="end"/>
            </w:r>
          </w:hyperlink>
        </w:p>
        <w:p w:rsidR="4375A3A9" w:rsidP="4375A3A9" w:rsidRDefault="4375A3A9" w14:paraId="4D549A5C" w14:textId="64D3C31F">
          <w:pPr>
            <w:pStyle w:val="TOC3"/>
            <w:tabs>
              <w:tab w:val="right" w:leader="dot" w:pos="9360"/>
            </w:tabs>
            <w:bidi w:val="0"/>
            <w:rPr>
              <w:rStyle w:val="Hyperlink"/>
              <w:rFonts w:ascii="Calibri" w:hAnsi="Calibri" w:eastAsia="Calibri" w:cs="Calibri"/>
            </w:rPr>
          </w:pPr>
          <w:hyperlink w:anchor="_Toc1556729960">
            <w:r w:rsidRPr="4375A3A9" w:rsidR="4375A3A9">
              <w:rPr>
                <w:rStyle w:val="Hyperlink"/>
                <w:rFonts w:ascii="Calibri" w:hAnsi="Calibri" w:eastAsia="Calibri" w:cs="Calibri"/>
              </w:rPr>
              <w:t>Transition to Regression Models</w:t>
            </w:r>
            <w:r>
              <w:tab/>
            </w:r>
            <w:r>
              <w:fldChar w:fldCharType="begin"/>
            </w:r>
            <w:r>
              <w:instrText xml:space="preserve">PAGEREF _Toc1556729960 \h</w:instrText>
            </w:r>
            <w:r>
              <w:fldChar w:fldCharType="separate"/>
            </w:r>
            <w:r w:rsidRPr="4375A3A9" w:rsidR="4375A3A9">
              <w:rPr>
                <w:rStyle w:val="Hyperlink"/>
                <w:rFonts w:ascii="Calibri" w:hAnsi="Calibri" w:eastAsia="Calibri" w:cs="Calibri"/>
              </w:rPr>
              <w:t>9</w:t>
            </w:r>
            <w:r>
              <w:fldChar w:fldCharType="end"/>
            </w:r>
          </w:hyperlink>
        </w:p>
        <w:p w:rsidR="4375A3A9" w:rsidP="4375A3A9" w:rsidRDefault="4375A3A9" w14:paraId="228C5132" w14:textId="583E048A">
          <w:pPr>
            <w:pStyle w:val="TOC3"/>
            <w:tabs>
              <w:tab w:val="right" w:leader="dot" w:pos="9360"/>
            </w:tabs>
            <w:bidi w:val="0"/>
            <w:rPr>
              <w:rStyle w:val="Hyperlink"/>
              <w:rFonts w:ascii="Calibri" w:hAnsi="Calibri" w:eastAsia="Calibri" w:cs="Calibri"/>
            </w:rPr>
          </w:pPr>
          <w:hyperlink w:anchor="_Toc967309366">
            <w:r w:rsidRPr="4375A3A9" w:rsidR="4375A3A9">
              <w:rPr>
                <w:rStyle w:val="Hyperlink"/>
                <w:rFonts w:ascii="Calibri" w:hAnsi="Calibri" w:eastAsia="Calibri" w:cs="Calibri"/>
              </w:rPr>
              <w:t>Feature Importance and Residual Analysis</w:t>
            </w:r>
            <w:r>
              <w:tab/>
            </w:r>
            <w:r>
              <w:fldChar w:fldCharType="begin"/>
            </w:r>
            <w:r>
              <w:instrText xml:space="preserve">PAGEREF _Toc967309366 \h</w:instrText>
            </w:r>
            <w:r>
              <w:fldChar w:fldCharType="separate"/>
            </w:r>
            <w:r w:rsidRPr="4375A3A9" w:rsidR="4375A3A9">
              <w:rPr>
                <w:rStyle w:val="Hyperlink"/>
                <w:rFonts w:ascii="Calibri" w:hAnsi="Calibri" w:eastAsia="Calibri" w:cs="Calibri"/>
              </w:rPr>
              <w:t>10</w:t>
            </w:r>
            <w:r>
              <w:fldChar w:fldCharType="end"/>
            </w:r>
          </w:hyperlink>
        </w:p>
        <w:p w:rsidR="4375A3A9" w:rsidP="4375A3A9" w:rsidRDefault="4375A3A9" w14:paraId="5D2E4B05" w14:textId="029F9650">
          <w:pPr>
            <w:pStyle w:val="TOC3"/>
            <w:tabs>
              <w:tab w:val="right" w:leader="dot" w:pos="9360"/>
            </w:tabs>
            <w:bidi w:val="0"/>
            <w:rPr>
              <w:rStyle w:val="Hyperlink"/>
              <w:rFonts w:ascii="Calibri" w:hAnsi="Calibri" w:eastAsia="Calibri" w:cs="Calibri"/>
            </w:rPr>
          </w:pPr>
          <w:hyperlink w:anchor="_Toc839013901">
            <w:r w:rsidRPr="4375A3A9" w:rsidR="4375A3A9">
              <w:rPr>
                <w:rStyle w:val="Hyperlink"/>
                <w:rFonts w:ascii="Calibri" w:hAnsi="Calibri" w:eastAsia="Calibri" w:cs="Calibri"/>
              </w:rPr>
              <w:t>Justification for Final Model Selection</w:t>
            </w:r>
            <w:r>
              <w:tab/>
            </w:r>
            <w:r>
              <w:fldChar w:fldCharType="begin"/>
            </w:r>
            <w:r>
              <w:instrText xml:space="preserve">PAGEREF _Toc839013901 \h</w:instrText>
            </w:r>
            <w:r>
              <w:fldChar w:fldCharType="separate"/>
            </w:r>
            <w:r w:rsidRPr="4375A3A9" w:rsidR="4375A3A9">
              <w:rPr>
                <w:rStyle w:val="Hyperlink"/>
                <w:rFonts w:ascii="Calibri" w:hAnsi="Calibri" w:eastAsia="Calibri" w:cs="Calibri"/>
              </w:rPr>
              <w:t>10</w:t>
            </w:r>
            <w:r>
              <w:fldChar w:fldCharType="end"/>
            </w:r>
          </w:hyperlink>
        </w:p>
        <w:p w:rsidR="4375A3A9" w:rsidP="4375A3A9" w:rsidRDefault="4375A3A9" w14:paraId="243BA58E" w14:textId="3B921687">
          <w:pPr>
            <w:pStyle w:val="TOC3"/>
            <w:tabs>
              <w:tab w:val="right" w:leader="dot" w:pos="9360"/>
            </w:tabs>
            <w:bidi w:val="0"/>
            <w:rPr>
              <w:rStyle w:val="Hyperlink"/>
              <w:rFonts w:ascii="Calibri" w:hAnsi="Calibri" w:eastAsia="Calibri" w:cs="Calibri"/>
            </w:rPr>
          </w:pPr>
          <w:hyperlink w:anchor="_Toc1718849572">
            <w:r w:rsidRPr="4375A3A9" w:rsidR="4375A3A9">
              <w:rPr>
                <w:rStyle w:val="Hyperlink"/>
                <w:rFonts w:ascii="Calibri" w:hAnsi="Calibri" w:eastAsia="Calibri" w:cs="Calibri"/>
              </w:rPr>
              <w:t>Technical implementation</w:t>
            </w:r>
            <w:r>
              <w:tab/>
            </w:r>
            <w:r>
              <w:fldChar w:fldCharType="begin"/>
            </w:r>
            <w:r>
              <w:instrText xml:space="preserve">PAGEREF _Toc1718849572 \h</w:instrText>
            </w:r>
            <w:r>
              <w:fldChar w:fldCharType="separate"/>
            </w:r>
            <w:r w:rsidRPr="4375A3A9" w:rsidR="4375A3A9">
              <w:rPr>
                <w:rStyle w:val="Hyperlink"/>
                <w:rFonts w:ascii="Calibri" w:hAnsi="Calibri" w:eastAsia="Calibri" w:cs="Calibri"/>
              </w:rPr>
              <w:t>11</w:t>
            </w:r>
            <w:r>
              <w:fldChar w:fldCharType="end"/>
            </w:r>
          </w:hyperlink>
        </w:p>
        <w:p w:rsidR="4375A3A9" w:rsidP="4375A3A9" w:rsidRDefault="4375A3A9" w14:paraId="29E7B2D9" w14:textId="36EC5A86">
          <w:pPr>
            <w:pStyle w:val="TOC3"/>
            <w:tabs>
              <w:tab w:val="right" w:leader="dot" w:pos="9360"/>
            </w:tabs>
            <w:bidi w:val="0"/>
            <w:rPr>
              <w:rStyle w:val="Hyperlink"/>
              <w:rFonts w:ascii="Calibri" w:hAnsi="Calibri" w:eastAsia="Calibri" w:cs="Calibri"/>
            </w:rPr>
          </w:pPr>
          <w:hyperlink w:anchor="_Toc438277182">
            <w:r w:rsidRPr="4375A3A9" w:rsidR="4375A3A9">
              <w:rPr>
                <w:rStyle w:val="Hyperlink"/>
                <w:rFonts w:ascii="Calibri" w:hAnsi="Calibri" w:eastAsia="Calibri" w:cs="Calibri"/>
              </w:rPr>
              <w:t>Implementation Evaluation</w:t>
            </w:r>
            <w:r>
              <w:tab/>
            </w:r>
            <w:r>
              <w:fldChar w:fldCharType="begin"/>
            </w:r>
            <w:r>
              <w:instrText xml:space="preserve">PAGEREF _Toc438277182 \h</w:instrText>
            </w:r>
            <w:r>
              <w:fldChar w:fldCharType="separate"/>
            </w:r>
            <w:r w:rsidRPr="4375A3A9" w:rsidR="4375A3A9">
              <w:rPr>
                <w:rStyle w:val="Hyperlink"/>
                <w:rFonts w:ascii="Calibri" w:hAnsi="Calibri" w:eastAsia="Calibri" w:cs="Calibri"/>
              </w:rPr>
              <w:t>12</w:t>
            </w:r>
            <w:r>
              <w:fldChar w:fldCharType="end"/>
            </w:r>
          </w:hyperlink>
        </w:p>
        <w:p w:rsidR="4375A3A9" w:rsidP="4375A3A9" w:rsidRDefault="4375A3A9" w14:paraId="00E81904" w14:textId="27188AA4">
          <w:pPr>
            <w:pStyle w:val="TOC3"/>
            <w:tabs>
              <w:tab w:val="right" w:leader="dot" w:pos="9360"/>
            </w:tabs>
            <w:bidi w:val="0"/>
            <w:rPr>
              <w:rStyle w:val="Hyperlink"/>
              <w:rFonts w:ascii="Calibri" w:hAnsi="Calibri" w:eastAsia="Calibri" w:cs="Calibri"/>
            </w:rPr>
          </w:pPr>
          <w:hyperlink w:anchor="_Toc334537997">
            <w:r w:rsidRPr="4375A3A9" w:rsidR="4375A3A9">
              <w:rPr>
                <w:rStyle w:val="Hyperlink"/>
                <w:rFonts w:ascii="Calibri" w:hAnsi="Calibri" w:eastAsia="Calibri" w:cs="Calibri"/>
              </w:rPr>
              <w:t>References:</w:t>
            </w:r>
            <w:r>
              <w:tab/>
            </w:r>
            <w:r>
              <w:fldChar w:fldCharType="begin"/>
            </w:r>
            <w:r>
              <w:instrText xml:space="preserve">PAGEREF _Toc334537997 \h</w:instrText>
            </w:r>
            <w:r>
              <w:fldChar w:fldCharType="separate"/>
            </w:r>
            <w:r w:rsidRPr="4375A3A9" w:rsidR="4375A3A9">
              <w:rPr>
                <w:rStyle w:val="Hyperlink"/>
                <w:rFonts w:ascii="Calibri" w:hAnsi="Calibri" w:eastAsia="Calibri" w:cs="Calibri"/>
              </w:rPr>
              <w:t>16</w:t>
            </w:r>
            <w:r>
              <w:fldChar w:fldCharType="end"/>
            </w:r>
          </w:hyperlink>
          <w:r>
            <w:fldChar w:fldCharType="end"/>
          </w:r>
        </w:p>
      </w:sdtContent>
    </w:sdt>
    <w:p w:rsidR="6134AC88" w:rsidP="4375A3A9" w:rsidRDefault="6134AC88" w14:paraId="45731A5B" w14:textId="58A7F36D">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7E673A3A" w14:textId="1EE7270E">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438D460F" w14:textId="7B8DD714">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2A4AE7C9" w14:textId="0DC5934C">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64DEE27D" w14:textId="68D79B7F">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2C93B7B7" w14:textId="6424D88A">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35303725" w14:textId="1C2A9143">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0783E3CD" w14:textId="1AAD2401">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0E3B6A3C" w14:textId="26796895">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786AD3AD" w14:textId="26FE7EFE">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664E7F19" w14:textId="54C14B63">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5ACBA782" w14:textId="1A8D8A01">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4CA88602" w14:textId="67E4D7FD">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169B0875" w14:textId="51377E5B">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2DC13151" w14:textId="1D8C6043">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EA76C48" w:rsidP="4375A3A9" w:rsidRDefault="0EA76C48" w14:paraId="2C8E780C" w14:textId="53F63993">
      <w:pPr>
        <w:pStyle w:val="Heading3"/>
        <w:tabs>
          <w:tab w:val="right" w:leader="dot" w:pos="9360"/>
        </w:tabs>
        <w:bidi w:val="0"/>
        <w:spacing w:line="276" w:lineRule="auto"/>
        <w:rPr>
          <w:rFonts w:ascii="Calibri" w:hAnsi="Calibri" w:eastAsia="Calibri" w:cs="Calibri"/>
          <w:b w:val="1"/>
          <w:bCs w:val="1"/>
          <w:i w:val="0"/>
          <w:iCs w:val="0"/>
          <w:caps w:val="0"/>
          <w:smallCaps w:val="0"/>
          <w:noProof w:val="0"/>
          <w:color w:val="000000" w:themeColor="text1" w:themeTint="FF" w:themeShade="FF"/>
          <w:sz w:val="30"/>
          <w:szCs w:val="30"/>
          <w:lang w:val="en-US"/>
        </w:rPr>
      </w:pPr>
      <w:bookmarkStart w:name="_Toc1032220284" w:id="447448408"/>
      <w:r w:rsidRPr="4375A3A9" w:rsidR="0EA76C48">
        <w:rPr>
          <w:rFonts w:ascii="Calibri" w:hAnsi="Calibri" w:eastAsia="Calibri" w:cs="Calibri"/>
          <w:b w:val="1"/>
          <w:bCs w:val="1"/>
          <w:noProof w:val="0"/>
          <w:sz w:val="30"/>
          <w:szCs w:val="30"/>
          <w:lang w:val="en-US"/>
        </w:rPr>
        <w:t>Introduction</w:t>
      </w:r>
      <w:bookmarkEnd w:id="447448408"/>
    </w:p>
    <w:p w:rsidR="7B41ABF0" w:rsidP="4375A3A9" w:rsidRDefault="7B41ABF0" w14:paraId="784CB836" w14:textId="43F5DF8A">
      <w:pPr>
        <w:pStyle w:val="Normal"/>
        <w:tabs>
          <w:tab w:val="right" w:leader="dot" w:pos="9360"/>
        </w:tabs>
        <w:bidi w:val="0"/>
        <w:spacing w:before="0" w:beforeAutospacing="off" w:after="160" w:afterAutospacing="off" w:line="276" w:lineRule="auto"/>
        <w:ind w:left="0" w:right="0"/>
        <w:jc w:val="left"/>
        <w:rPr>
          <w:rFonts w:ascii="Times New Roman" w:hAnsi="Times New Roman" w:eastAsia="Times New Roman" w:cs="Times New Roman"/>
          <w:noProof w:val="0"/>
          <w:sz w:val="24"/>
          <w:szCs w:val="24"/>
          <w:lang w:val="en-US"/>
        </w:rPr>
      </w:pPr>
      <w:r w:rsidRPr="4375A3A9" w:rsidR="7B41ABF0">
        <w:rPr>
          <w:rFonts w:ascii="Times New Roman" w:hAnsi="Times New Roman" w:eastAsia="Times New Roman" w:cs="Times New Roman"/>
          <w:noProof w:val="0"/>
          <w:sz w:val="24"/>
          <w:szCs w:val="24"/>
          <w:lang w:val="en-US"/>
        </w:rPr>
        <w:t xml:space="preserve">The AI-based project for housing price prediction in Melbourne aims to develop a robust machine learning model that provides </w:t>
      </w:r>
      <w:r w:rsidRPr="4375A3A9" w:rsidR="7B41ABF0">
        <w:rPr>
          <w:rFonts w:ascii="Times New Roman" w:hAnsi="Times New Roman" w:eastAsia="Times New Roman" w:cs="Times New Roman"/>
          <w:noProof w:val="0"/>
          <w:sz w:val="24"/>
          <w:szCs w:val="24"/>
          <w:lang w:val="en-US"/>
        </w:rPr>
        <w:t>accurate</w:t>
      </w:r>
      <w:r w:rsidRPr="4375A3A9" w:rsidR="7B41ABF0">
        <w:rPr>
          <w:rFonts w:ascii="Times New Roman" w:hAnsi="Times New Roman" w:eastAsia="Times New Roman" w:cs="Times New Roman"/>
          <w:noProof w:val="0"/>
          <w:sz w:val="24"/>
          <w:szCs w:val="24"/>
          <w:lang w:val="en-US"/>
        </w:rPr>
        <w:t xml:space="preserve"> insights for potential homebuyers, investors, and anyone interested in understanding the real estate market. Leveraging real-world data from the Melbourne housing market, the project focuses on </w:t>
      </w:r>
      <w:r w:rsidRPr="4375A3A9" w:rsidR="7B41ABF0">
        <w:rPr>
          <w:rFonts w:ascii="Times New Roman" w:hAnsi="Times New Roman" w:eastAsia="Times New Roman" w:cs="Times New Roman"/>
          <w:noProof w:val="0"/>
          <w:sz w:val="24"/>
          <w:szCs w:val="24"/>
          <w:lang w:val="en-US"/>
        </w:rPr>
        <w:t>identifying</w:t>
      </w:r>
      <w:r w:rsidRPr="4375A3A9" w:rsidR="7B41ABF0">
        <w:rPr>
          <w:rFonts w:ascii="Times New Roman" w:hAnsi="Times New Roman" w:eastAsia="Times New Roman" w:cs="Times New Roman"/>
          <w:noProof w:val="0"/>
          <w:sz w:val="24"/>
          <w:szCs w:val="24"/>
          <w:lang w:val="en-US"/>
        </w:rPr>
        <w:t xml:space="preserve"> key features that influence property prices and using advanced machine learning techniques to offer reliable price predictions.</w:t>
      </w:r>
    </w:p>
    <w:p w:rsidR="46A5F515" w:rsidP="4375A3A9" w:rsidRDefault="46A5F515" w14:paraId="31DD2103" w14:textId="3DE885FF">
      <w:pPr>
        <w:pStyle w:val="Normal"/>
        <w:tabs>
          <w:tab w:val="right" w:leader="dot" w:pos="9360"/>
        </w:tabs>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46A5F515" w:rsidP="4375A3A9" w:rsidRDefault="46A5F515" w14:paraId="7D23596D" w14:textId="60055462">
      <w:pPr>
        <w:pStyle w:val="Heading3"/>
        <w:tabs>
          <w:tab w:val="right" w:leader="dot" w:pos="9360"/>
        </w:tabs>
        <w:spacing w:line="276" w:lineRule="auto"/>
        <w:rPr>
          <w:rFonts w:ascii="Calibri" w:hAnsi="Calibri" w:eastAsia="Calibri" w:cs="Calibri"/>
          <w:b w:val="1"/>
          <w:bCs w:val="1"/>
          <w:noProof w:val="0"/>
          <w:sz w:val="30"/>
          <w:szCs w:val="30"/>
          <w:lang w:val="en-US"/>
        </w:rPr>
      </w:pPr>
      <w:bookmarkStart w:name="_Toc1157099976" w:id="1885169756"/>
      <w:r w:rsidRPr="4375A3A9" w:rsidR="2377287D">
        <w:rPr>
          <w:rFonts w:ascii="Calibri" w:hAnsi="Calibri" w:eastAsia="Calibri" w:cs="Calibri"/>
          <w:b w:val="1"/>
          <w:bCs w:val="1"/>
          <w:noProof w:val="0"/>
          <w:sz w:val="30"/>
          <w:szCs w:val="30"/>
          <w:lang w:val="en-US"/>
        </w:rPr>
        <w:t xml:space="preserve">Data Collection and </w:t>
      </w:r>
      <w:r w:rsidRPr="4375A3A9" w:rsidR="5E5883A3">
        <w:rPr>
          <w:rFonts w:ascii="Calibri" w:hAnsi="Calibri" w:eastAsia="Calibri" w:cs="Calibri"/>
          <w:b w:val="1"/>
          <w:bCs w:val="1"/>
          <w:noProof w:val="0"/>
          <w:sz w:val="30"/>
          <w:szCs w:val="30"/>
          <w:lang w:val="en-US"/>
        </w:rPr>
        <w:t xml:space="preserve">Data </w:t>
      </w:r>
      <w:r w:rsidRPr="4375A3A9" w:rsidR="6500D1E7">
        <w:rPr>
          <w:rFonts w:ascii="Calibri" w:hAnsi="Calibri" w:eastAsia="Calibri" w:cs="Calibri"/>
          <w:b w:val="1"/>
          <w:bCs w:val="1"/>
          <w:noProof w:val="0"/>
          <w:sz w:val="30"/>
          <w:szCs w:val="30"/>
          <w:lang w:val="en-US"/>
        </w:rPr>
        <w:t>Processing</w:t>
      </w:r>
      <w:bookmarkEnd w:id="1885169756"/>
    </w:p>
    <w:p w:rsidR="36B17403" w:rsidP="4375A3A9" w:rsidRDefault="36B17403" w14:paraId="209EE951" w14:textId="40D22E9F">
      <w:pPr>
        <w:pStyle w:val="Normal"/>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59487306">
        <w:rPr>
          <w:rFonts w:ascii="Times New Roman" w:hAnsi="Times New Roman" w:eastAsia="Times New Roman" w:cs="Times New Roman"/>
          <w:noProof w:val="0"/>
          <w:sz w:val="24"/>
          <w:szCs w:val="24"/>
          <w:lang w:val="en-US"/>
        </w:rPr>
        <w:t xml:space="preserve">We use visualization methods like correlated heatmaps and boxplots to investigate how various home features impact property values. </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data was collected </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CSV record of Melbourne real estate sales</w:t>
      </w:r>
      <w:r w:rsidRPr="4375A3A9" w:rsidR="1BBC74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used </w:t>
      </w:r>
      <w:r w:rsidRPr="4375A3A9" w:rsidR="47A589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375A3A9" w:rsidR="1BBC74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Kaggle website to </w:t>
      </w:r>
      <w:r w:rsidRPr="4375A3A9" w:rsidR="2CFD2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find the Melbourne real estate sales dataset</w:t>
      </w:r>
      <w:r w:rsidRPr="4375A3A9" w:rsidR="0F12D8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75A3A9" w:rsidR="0F12D80A">
        <w:rPr>
          <w:rFonts w:ascii="Times New Roman" w:hAnsi="Times New Roman" w:eastAsia="Times New Roman" w:cs="Times New Roman"/>
          <w:noProof w:val="0"/>
          <w:sz w:val="24"/>
          <w:szCs w:val="24"/>
          <w:lang w:val="en-US"/>
        </w:rPr>
        <w:t>(Biju, 2023)</w:t>
      </w:r>
      <w:r w:rsidRPr="4375A3A9" w:rsidR="2CFD2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analysis's elements </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comprise</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number of rooms, property category, proximity to the city center, number of bathroom facilities, and parking places. During our work progress, we stumbled into many problems </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mainly due</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low-quality data which made us take more time than we </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anticipated</w:t>
      </w:r>
      <w:r w:rsidRPr="4375A3A9" w:rsidR="30F13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fix and find more suitable datasets for generating diagrams like Correlation Matrix for Numerical Features.</w:t>
      </w:r>
    </w:p>
    <w:p w:rsidR="36B17403" w:rsidP="4375A3A9" w:rsidRDefault="36B17403" w14:paraId="199F0378" w14:textId="2B9EDEEC">
      <w:pPr>
        <w:pStyle w:val="Normal"/>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13FDDF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t>
      </w:r>
      <w:r w:rsidRPr="4375A3A9" w:rsidR="1D0429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4375A3A9" w:rsidR="13FDDF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separate cleaned dataset</w:t>
      </w:r>
      <w:r w:rsidRPr="4375A3A9" w:rsidR="388924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files</w:t>
      </w:r>
      <w:r w:rsidRPr="4375A3A9" w:rsidR="13FDDF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w:t>
      </w:r>
      <w:r w:rsidRPr="4375A3A9" w:rsidR="24477D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have cleaned it within the Python code itself and for that, </w:t>
      </w:r>
      <w:r w:rsidRPr="4375A3A9" w:rsidR="24B546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4375A3A9" w:rsidR="42C851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w:t>
      </w:r>
      <w:r w:rsidRPr="4375A3A9" w:rsidR="24B546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preprocess the collected data, we used the following steps:</w:t>
      </w:r>
    </w:p>
    <w:p w:rsidR="36B17403" w:rsidP="4375A3A9" w:rsidRDefault="36B17403" w14:paraId="6D1CE0CF" w14:textId="7BF2C60B">
      <w:pPr>
        <w:pStyle w:val="ListParagraph"/>
        <w:numPr>
          <w:ilvl w:val="0"/>
          <w:numId w:val="6"/>
        </w:numPr>
        <w:spacing w:after="160" w:line="276" w:lineRule="auto"/>
        <w:jc w:val="both"/>
        <w:rPr>
          <w:rFonts w:ascii="Times New Roman" w:hAnsi="Times New Roman" w:eastAsia="Times New Roman" w:cs="Times New Roman"/>
          <w:noProof w:val="0"/>
          <w:sz w:val="24"/>
          <w:szCs w:val="24"/>
          <w:lang w:val="en-US"/>
        </w:rPr>
      </w:pPr>
      <w:r w:rsidRPr="4375A3A9" w:rsidR="24B54686">
        <w:rPr>
          <w:rFonts w:ascii="Times New Roman" w:hAnsi="Times New Roman" w:eastAsia="Times New Roman" w:cs="Times New Roman"/>
          <w:noProof w:val="0"/>
          <w:sz w:val="24"/>
          <w:szCs w:val="24"/>
          <w:lang w:val="en-US"/>
        </w:rPr>
        <w:t xml:space="preserve">Handling Missing Values: </w:t>
      </w:r>
      <w:r w:rsidRPr="4375A3A9" w:rsidR="24B54686">
        <w:rPr>
          <w:rFonts w:ascii="Times New Roman" w:hAnsi="Times New Roman" w:eastAsia="Times New Roman" w:cs="Times New Roman"/>
          <w:noProof w:val="0"/>
          <w:sz w:val="24"/>
          <w:szCs w:val="24"/>
          <w:lang w:val="en-US"/>
        </w:rPr>
        <w:t xml:space="preserve">Several columns </w:t>
      </w:r>
      <w:r w:rsidRPr="4375A3A9" w:rsidR="24B54686">
        <w:rPr>
          <w:rFonts w:ascii="Times New Roman" w:hAnsi="Times New Roman" w:eastAsia="Times New Roman" w:cs="Times New Roman"/>
          <w:noProof w:val="0"/>
          <w:sz w:val="24"/>
          <w:szCs w:val="24"/>
          <w:lang w:val="en-US"/>
        </w:rPr>
        <w:t>contained</w:t>
      </w:r>
      <w:r w:rsidRPr="4375A3A9" w:rsidR="24B54686">
        <w:rPr>
          <w:rFonts w:ascii="Times New Roman" w:hAnsi="Times New Roman" w:eastAsia="Times New Roman" w:cs="Times New Roman"/>
          <w:noProof w:val="0"/>
          <w:sz w:val="24"/>
          <w:szCs w:val="24"/>
          <w:lang w:val="en-US"/>
        </w:rPr>
        <w:t xml:space="preserve"> missing data, and several solutions were </w:t>
      </w:r>
      <w:r w:rsidRPr="4375A3A9" w:rsidR="24B54686">
        <w:rPr>
          <w:rFonts w:ascii="Times New Roman" w:hAnsi="Times New Roman" w:eastAsia="Times New Roman" w:cs="Times New Roman"/>
          <w:noProof w:val="0"/>
          <w:sz w:val="24"/>
          <w:szCs w:val="24"/>
          <w:lang w:val="en-US"/>
        </w:rPr>
        <w:t>utilized</w:t>
      </w:r>
      <w:r w:rsidRPr="4375A3A9" w:rsidR="24B54686">
        <w:rPr>
          <w:rFonts w:ascii="Times New Roman" w:hAnsi="Times New Roman" w:eastAsia="Times New Roman" w:cs="Times New Roman"/>
          <w:noProof w:val="0"/>
          <w:sz w:val="24"/>
          <w:szCs w:val="24"/>
          <w:lang w:val="en-US"/>
        </w:rPr>
        <w:t xml:space="preserve"> to deal with them.</w:t>
      </w:r>
      <w:r w:rsidRPr="4375A3A9" w:rsidR="67FBF603">
        <w:rPr>
          <w:rFonts w:ascii="Times New Roman" w:hAnsi="Times New Roman" w:eastAsia="Times New Roman" w:cs="Times New Roman"/>
          <w:noProof w:val="0"/>
          <w:sz w:val="24"/>
          <w:szCs w:val="24"/>
          <w:lang w:val="en-US"/>
        </w:rPr>
        <w:t xml:space="preserve"> </w:t>
      </w:r>
    </w:p>
    <w:p w:rsidR="36B17403" w:rsidP="4375A3A9" w:rsidRDefault="36B17403" w14:paraId="5F890A0E" w14:textId="4C52272D">
      <w:pPr>
        <w:spacing w:after="160" w:line="276" w:lineRule="auto"/>
        <w:jc w:val="both"/>
        <w:rPr>
          <w:rFonts w:ascii="Times New Roman" w:hAnsi="Times New Roman" w:eastAsia="Times New Roman" w:cs="Times New Roman"/>
          <w:noProof w:val="0"/>
          <w:sz w:val="24"/>
          <w:szCs w:val="24"/>
          <w:lang w:val="en-US"/>
        </w:rPr>
      </w:pPr>
      <w:r w:rsidRPr="4375A3A9" w:rsidR="24B54686">
        <w:rPr>
          <w:rFonts w:ascii="Times New Roman" w:hAnsi="Times New Roman" w:eastAsia="Times New Roman" w:cs="Times New Roman"/>
          <w:noProof w:val="0"/>
          <w:sz w:val="24"/>
          <w:szCs w:val="24"/>
          <w:lang w:val="en-US"/>
        </w:rPr>
        <w:t xml:space="preserve">Numerical Features: Missing values in </w:t>
      </w:r>
      <w:r w:rsidRPr="4375A3A9" w:rsidR="24B54686">
        <w:rPr>
          <w:rFonts w:ascii="Times New Roman" w:hAnsi="Times New Roman" w:eastAsia="Times New Roman" w:cs="Times New Roman"/>
          <w:noProof w:val="0"/>
          <w:sz w:val="24"/>
          <w:szCs w:val="24"/>
          <w:lang w:val="en-US"/>
        </w:rPr>
        <w:t>Landsize</w:t>
      </w:r>
      <w:r w:rsidRPr="4375A3A9" w:rsidR="24B54686">
        <w:rPr>
          <w:rFonts w:ascii="Times New Roman" w:hAnsi="Times New Roman" w:eastAsia="Times New Roman" w:cs="Times New Roman"/>
          <w:noProof w:val="0"/>
          <w:sz w:val="24"/>
          <w:szCs w:val="24"/>
          <w:lang w:val="en-US"/>
        </w:rPr>
        <w:t xml:space="preserve">, </w:t>
      </w:r>
      <w:r w:rsidRPr="4375A3A9" w:rsidR="24B54686">
        <w:rPr>
          <w:rFonts w:ascii="Times New Roman" w:hAnsi="Times New Roman" w:eastAsia="Times New Roman" w:cs="Times New Roman"/>
          <w:noProof w:val="0"/>
          <w:sz w:val="24"/>
          <w:szCs w:val="24"/>
          <w:lang w:val="en-US"/>
        </w:rPr>
        <w:t>BuildingArea</w:t>
      </w:r>
      <w:r w:rsidRPr="4375A3A9" w:rsidR="24B54686">
        <w:rPr>
          <w:rFonts w:ascii="Times New Roman" w:hAnsi="Times New Roman" w:eastAsia="Times New Roman" w:cs="Times New Roman"/>
          <w:noProof w:val="0"/>
          <w:sz w:val="24"/>
          <w:szCs w:val="24"/>
          <w:lang w:val="en-US"/>
        </w:rPr>
        <w:t xml:space="preserve">, </w:t>
      </w:r>
      <w:r w:rsidRPr="4375A3A9" w:rsidR="24B54686">
        <w:rPr>
          <w:rFonts w:ascii="Times New Roman" w:hAnsi="Times New Roman" w:eastAsia="Times New Roman" w:cs="Times New Roman"/>
          <w:noProof w:val="0"/>
          <w:sz w:val="24"/>
          <w:szCs w:val="24"/>
          <w:lang w:val="en-US"/>
        </w:rPr>
        <w:t>YearBuilt</w:t>
      </w:r>
      <w:r w:rsidRPr="4375A3A9" w:rsidR="24B54686">
        <w:rPr>
          <w:rFonts w:ascii="Times New Roman" w:hAnsi="Times New Roman" w:eastAsia="Times New Roman" w:cs="Times New Roman"/>
          <w:noProof w:val="0"/>
          <w:sz w:val="24"/>
          <w:szCs w:val="24"/>
          <w:lang w:val="en-US"/>
        </w:rPr>
        <w:t>, Bathroom, Car, Latitude, and Longitude were replaced with the median values from those columns.</w:t>
      </w:r>
    </w:p>
    <w:p w:rsidR="27FAB20C" w:rsidP="4375A3A9" w:rsidRDefault="27FAB20C" w14:paraId="38E35F70" w14:textId="50F92F29">
      <w:pPr>
        <w:pStyle w:val="Normal"/>
        <w:spacing w:after="160" w:line="276" w:lineRule="auto"/>
        <w:jc w:val="both"/>
        <w:rPr>
          <w:rFonts w:ascii="Times New Roman" w:hAnsi="Times New Roman" w:eastAsia="Times New Roman" w:cs="Times New Roman"/>
          <w:noProof w:val="0"/>
          <w:sz w:val="24"/>
          <w:szCs w:val="24"/>
          <w:lang w:val="en-US"/>
        </w:rPr>
      </w:pPr>
      <w:r w:rsidRPr="4375A3A9" w:rsidR="51F60B7C">
        <w:rPr>
          <w:rFonts w:ascii="Times New Roman" w:hAnsi="Times New Roman" w:eastAsia="Times New Roman" w:cs="Times New Roman"/>
          <w:noProof w:val="0"/>
          <w:sz w:val="24"/>
          <w:szCs w:val="24"/>
          <w:lang w:val="en-US"/>
        </w:rPr>
        <w:t xml:space="preserve">The first line of the ‘Handling missing value’ section searches for missing values in the </w:t>
      </w:r>
      <w:r w:rsidRPr="4375A3A9" w:rsidR="51F60B7C">
        <w:rPr>
          <w:rFonts w:ascii="Times New Roman" w:hAnsi="Times New Roman" w:eastAsia="Times New Roman" w:cs="Times New Roman"/>
          <w:noProof w:val="0"/>
          <w:sz w:val="24"/>
          <w:szCs w:val="24"/>
          <w:lang w:val="en-US"/>
        </w:rPr>
        <w:t>Landsize</w:t>
      </w:r>
      <w:r w:rsidRPr="4375A3A9" w:rsidR="51F60B7C">
        <w:rPr>
          <w:rFonts w:ascii="Times New Roman" w:hAnsi="Times New Roman" w:eastAsia="Times New Roman" w:cs="Times New Roman"/>
          <w:noProof w:val="0"/>
          <w:sz w:val="24"/>
          <w:szCs w:val="24"/>
          <w:lang w:val="en-US"/>
        </w:rPr>
        <w:t xml:space="preserve"> column of the </w:t>
      </w:r>
      <w:r w:rsidRPr="4375A3A9" w:rsidR="51F60B7C">
        <w:rPr>
          <w:rFonts w:ascii="Times New Roman" w:hAnsi="Times New Roman" w:eastAsia="Times New Roman" w:cs="Times New Roman"/>
          <w:noProof w:val="0"/>
          <w:sz w:val="24"/>
          <w:szCs w:val="24"/>
          <w:lang w:val="en-US"/>
        </w:rPr>
        <w:t>cleaned_data</w:t>
      </w:r>
      <w:r w:rsidRPr="4375A3A9" w:rsidR="51F60B7C">
        <w:rPr>
          <w:rFonts w:ascii="Times New Roman" w:hAnsi="Times New Roman" w:eastAsia="Times New Roman" w:cs="Times New Roman"/>
          <w:noProof w:val="0"/>
          <w:sz w:val="24"/>
          <w:szCs w:val="24"/>
          <w:lang w:val="en-US"/>
        </w:rPr>
        <w:t xml:space="preserve"> </w:t>
      </w:r>
      <w:r w:rsidRPr="4375A3A9" w:rsidR="5BF92039">
        <w:rPr>
          <w:rFonts w:ascii="Times New Roman" w:hAnsi="Times New Roman" w:eastAsia="Times New Roman" w:cs="Times New Roman"/>
          <w:noProof w:val="0"/>
          <w:sz w:val="24"/>
          <w:szCs w:val="24"/>
          <w:lang w:val="en-US"/>
        </w:rPr>
        <w:t>Data Frame</w:t>
      </w:r>
      <w:r w:rsidRPr="4375A3A9" w:rsidR="51F60B7C">
        <w:rPr>
          <w:rFonts w:ascii="Times New Roman" w:hAnsi="Times New Roman" w:eastAsia="Times New Roman" w:cs="Times New Roman"/>
          <w:noProof w:val="0"/>
          <w:sz w:val="24"/>
          <w:szCs w:val="24"/>
          <w:lang w:val="en-US"/>
        </w:rPr>
        <w:t xml:space="preserve">. For rows when the </w:t>
      </w:r>
      <w:r w:rsidRPr="4375A3A9" w:rsidR="51F60B7C">
        <w:rPr>
          <w:rFonts w:ascii="Times New Roman" w:hAnsi="Times New Roman" w:eastAsia="Times New Roman" w:cs="Times New Roman"/>
          <w:noProof w:val="0"/>
          <w:sz w:val="24"/>
          <w:szCs w:val="24"/>
          <w:lang w:val="en-US"/>
        </w:rPr>
        <w:t>Landsize</w:t>
      </w:r>
      <w:r w:rsidRPr="4375A3A9" w:rsidR="51F60B7C">
        <w:rPr>
          <w:rFonts w:ascii="Times New Roman" w:hAnsi="Times New Roman" w:eastAsia="Times New Roman" w:cs="Times New Roman"/>
          <w:noProof w:val="0"/>
          <w:sz w:val="24"/>
          <w:szCs w:val="24"/>
          <w:lang w:val="en-US"/>
        </w:rPr>
        <w:t xml:space="preserve"> value is absent, the values are substituted with the </w:t>
      </w:r>
      <w:r w:rsidRPr="4375A3A9" w:rsidR="51F60B7C">
        <w:rPr>
          <w:rFonts w:ascii="Times New Roman" w:hAnsi="Times New Roman" w:eastAsia="Times New Roman" w:cs="Times New Roman"/>
          <w:noProof w:val="0"/>
          <w:sz w:val="24"/>
          <w:szCs w:val="24"/>
          <w:lang w:val="en-US"/>
        </w:rPr>
        <w:t>Landsize</w:t>
      </w:r>
      <w:r w:rsidRPr="4375A3A9" w:rsidR="51F60B7C">
        <w:rPr>
          <w:rFonts w:ascii="Times New Roman" w:hAnsi="Times New Roman" w:eastAsia="Times New Roman" w:cs="Times New Roman"/>
          <w:noProof w:val="0"/>
          <w:sz w:val="24"/>
          <w:szCs w:val="24"/>
          <w:lang w:val="en-US"/>
        </w:rPr>
        <w:t xml:space="preserve"> column's median value. The median is used to reduce the influence of outliers since it is a reliable value for distributions that are distorted. The loc technique is used to choose the </w:t>
      </w:r>
      <w:r w:rsidRPr="4375A3A9" w:rsidR="51F60B7C">
        <w:rPr>
          <w:rFonts w:ascii="Times New Roman" w:hAnsi="Times New Roman" w:eastAsia="Times New Roman" w:cs="Times New Roman"/>
          <w:noProof w:val="0"/>
          <w:sz w:val="24"/>
          <w:szCs w:val="24"/>
          <w:lang w:val="en-US"/>
        </w:rPr>
        <w:t>Landsize</w:t>
      </w:r>
      <w:r w:rsidRPr="4375A3A9" w:rsidR="51F60B7C">
        <w:rPr>
          <w:rFonts w:ascii="Times New Roman" w:hAnsi="Times New Roman" w:eastAsia="Times New Roman" w:cs="Times New Roman"/>
          <w:noProof w:val="0"/>
          <w:sz w:val="24"/>
          <w:szCs w:val="24"/>
          <w:lang w:val="en-US"/>
        </w:rPr>
        <w:t xml:space="preserve"> column, and the colon preceding the column name (:) guarantees that it extends to all rows. The. </w:t>
      </w:r>
      <w:r w:rsidRPr="4375A3A9" w:rsidR="51F60B7C">
        <w:rPr>
          <w:rFonts w:ascii="Times New Roman" w:hAnsi="Times New Roman" w:eastAsia="Times New Roman" w:cs="Times New Roman"/>
          <w:noProof w:val="0"/>
          <w:sz w:val="24"/>
          <w:szCs w:val="24"/>
          <w:lang w:val="en-US"/>
        </w:rPr>
        <w:t>fillna</w:t>
      </w:r>
      <w:r w:rsidRPr="4375A3A9" w:rsidR="51F60B7C">
        <w:rPr>
          <w:rFonts w:ascii="Times New Roman" w:hAnsi="Times New Roman" w:eastAsia="Times New Roman" w:cs="Times New Roman"/>
          <w:noProof w:val="0"/>
          <w:sz w:val="24"/>
          <w:szCs w:val="24"/>
          <w:lang w:val="en-US"/>
        </w:rPr>
        <w:t xml:space="preserve">() function is used to fill in missing data. The input within </w:t>
      </w:r>
      <w:r w:rsidRPr="4375A3A9" w:rsidR="51F60B7C">
        <w:rPr>
          <w:rFonts w:ascii="Times New Roman" w:hAnsi="Times New Roman" w:eastAsia="Times New Roman" w:cs="Times New Roman"/>
          <w:noProof w:val="0"/>
          <w:sz w:val="24"/>
          <w:szCs w:val="24"/>
          <w:lang w:val="en-US"/>
        </w:rPr>
        <w:t>fillna</w:t>
      </w:r>
      <w:r w:rsidRPr="4375A3A9" w:rsidR="51F60B7C">
        <w:rPr>
          <w:rFonts w:ascii="Times New Roman" w:hAnsi="Times New Roman" w:eastAsia="Times New Roman" w:cs="Times New Roman"/>
          <w:noProof w:val="0"/>
          <w:sz w:val="24"/>
          <w:szCs w:val="24"/>
          <w:lang w:val="en-US"/>
        </w:rPr>
        <w:t xml:space="preserve">() </w:t>
      </w:r>
      <w:r w:rsidRPr="4375A3A9" w:rsidR="51F60B7C">
        <w:rPr>
          <w:rFonts w:ascii="Times New Roman" w:hAnsi="Times New Roman" w:eastAsia="Times New Roman" w:cs="Times New Roman"/>
          <w:noProof w:val="0"/>
          <w:sz w:val="24"/>
          <w:szCs w:val="24"/>
          <w:lang w:val="en-US"/>
        </w:rPr>
        <w:t>indicates</w:t>
      </w:r>
      <w:r w:rsidRPr="4375A3A9" w:rsidR="51F60B7C">
        <w:rPr>
          <w:rFonts w:ascii="Times New Roman" w:hAnsi="Times New Roman" w:eastAsia="Times New Roman" w:cs="Times New Roman"/>
          <w:noProof w:val="0"/>
          <w:sz w:val="24"/>
          <w:szCs w:val="24"/>
          <w:lang w:val="en-US"/>
        </w:rPr>
        <w:t xml:space="preserve"> that </w:t>
      </w:r>
      <w:r w:rsidRPr="4375A3A9" w:rsidR="51F60B7C">
        <w:rPr>
          <w:rFonts w:ascii="Times New Roman" w:hAnsi="Times New Roman" w:eastAsia="Times New Roman" w:cs="Times New Roman"/>
          <w:noProof w:val="0"/>
          <w:sz w:val="24"/>
          <w:szCs w:val="24"/>
          <w:lang w:val="en-US"/>
        </w:rPr>
        <w:t>NaN</w:t>
      </w:r>
      <w:r w:rsidRPr="4375A3A9" w:rsidR="51F60B7C">
        <w:rPr>
          <w:rFonts w:ascii="Times New Roman" w:hAnsi="Times New Roman" w:eastAsia="Times New Roman" w:cs="Times New Roman"/>
          <w:noProof w:val="0"/>
          <w:sz w:val="24"/>
          <w:szCs w:val="24"/>
          <w:lang w:val="en-US"/>
        </w:rPr>
        <w:t xml:space="preserve"> values shall be replaced with the median of the </w:t>
      </w:r>
      <w:r w:rsidRPr="4375A3A9" w:rsidR="51F60B7C">
        <w:rPr>
          <w:rFonts w:ascii="Times New Roman" w:hAnsi="Times New Roman" w:eastAsia="Times New Roman" w:cs="Times New Roman"/>
          <w:noProof w:val="0"/>
          <w:sz w:val="24"/>
          <w:szCs w:val="24"/>
          <w:lang w:val="en-US"/>
        </w:rPr>
        <w:t>Landsize</w:t>
      </w:r>
      <w:r w:rsidRPr="4375A3A9" w:rsidR="51F60B7C">
        <w:rPr>
          <w:rFonts w:ascii="Times New Roman" w:hAnsi="Times New Roman" w:eastAsia="Times New Roman" w:cs="Times New Roman"/>
          <w:noProof w:val="0"/>
          <w:sz w:val="24"/>
          <w:szCs w:val="24"/>
          <w:lang w:val="en-US"/>
        </w:rPr>
        <w:t xml:space="preserve"> column.</w:t>
      </w:r>
      <w:r w:rsidRPr="4375A3A9" w:rsidR="7ACBC725">
        <w:rPr>
          <w:rFonts w:ascii="Times New Roman" w:hAnsi="Times New Roman" w:eastAsia="Times New Roman" w:cs="Times New Roman"/>
          <w:noProof w:val="0"/>
          <w:sz w:val="24"/>
          <w:szCs w:val="24"/>
          <w:lang w:val="en-US"/>
        </w:rPr>
        <w:t xml:space="preserve"> </w:t>
      </w:r>
    </w:p>
    <w:p w:rsidR="2D976842" w:rsidP="4375A3A9" w:rsidRDefault="2D976842" w14:paraId="61D532ED" w14:textId="3D3EE3CE">
      <w:pPr>
        <w:spacing w:line="276" w:lineRule="auto"/>
        <w:jc w:val="both"/>
        <w:rPr>
          <w:rFonts w:ascii="Times New Roman" w:hAnsi="Times New Roman" w:eastAsia="Times New Roman" w:cs="Times New Roman"/>
          <w:noProof w:val="0"/>
          <w:sz w:val="24"/>
          <w:szCs w:val="24"/>
          <w:lang w:val="en-US"/>
        </w:rPr>
      </w:pPr>
      <w:r w:rsidRPr="4375A3A9" w:rsidR="7ACBC725">
        <w:rPr>
          <w:rFonts w:ascii="Times New Roman" w:hAnsi="Times New Roman" w:eastAsia="Times New Roman" w:cs="Times New Roman"/>
          <w:noProof w:val="0"/>
          <w:sz w:val="24"/>
          <w:szCs w:val="24"/>
          <w:lang w:val="en-US"/>
        </w:rPr>
        <w:t xml:space="preserve">The second line fills in the missing numbers in the </w:t>
      </w:r>
      <w:r w:rsidRPr="4375A3A9" w:rsidR="7ACBC725">
        <w:rPr>
          <w:rFonts w:ascii="Times New Roman" w:hAnsi="Times New Roman" w:eastAsia="Times New Roman" w:cs="Times New Roman"/>
          <w:noProof w:val="0"/>
          <w:sz w:val="24"/>
          <w:szCs w:val="24"/>
          <w:lang w:val="en-US"/>
        </w:rPr>
        <w:t>BuildingArea</w:t>
      </w:r>
      <w:r w:rsidRPr="4375A3A9" w:rsidR="7ACBC725">
        <w:rPr>
          <w:rFonts w:ascii="Times New Roman" w:hAnsi="Times New Roman" w:eastAsia="Times New Roman" w:cs="Times New Roman"/>
          <w:noProof w:val="0"/>
          <w:sz w:val="24"/>
          <w:szCs w:val="24"/>
          <w:lang w:val="en-US"/>
        </w:rPr>
        <w:t xml:space="preserve"> column. Any values </w:t>
      </w:r>
      <w:r w:rsidRPr="4375A3A9" w:rsidR="0220C271">
        <w:rPr>
          <w:rFonts w:ascii="Times New Roman" w:hAnsi="Times New Roman" w:eastAsia="Times New Roman" w:cs="Times New Roman"/>
          <w:noProof w:val="0"/>
          <w:sz w:val="24"/>
          <w:szCs w:val="24"/>
          <w:lang w:val="en-US"/>
        </w:rPr>
        <w:t>that are</w:t>
      </w:r>
      <w:r w:rsidRPr="4375A3A9" w:rsidR="7ACBC725">
        <w:rPr>
          <w:rFonts w:ascii="Times New Roman" w:hAnsi="Times New Roman" w:eastAsia="Times New Roman" w:cs="Times New Roman"/>
          <w:noProof w:val="0"/>
          <w:sz w:val="24"/>
          <w:szCs w:val="24"/>
          <w:lang w:val="en-US"/>
        </w:rPr>
        <w:t xml:space="preserve"> not present in </w:t>
      </w:r>
      <w:r w:rsidRPr="4375A3A9" w:rsidR="7ACBC725">
        <w:rPr>
          <w:rFonts w:ascii="Times New Roman" w:hAnsi="Times New Roman" w:eastAsia="Times New Roman" w:cs="Times New Roman"/>
          <w:noProof w:val="0"/>
          <w:sz w:val="24"/>
          <w:szCs w:val="24"/>
          <w:lang w:val="en-US"/>
        </w:rPr>
        <w:t>BuildingArea</w:t>
      </w:r>
      <w:r w:rsidRPr="4375A3A9" w:rsidR="7ACBC725">
        <w:rPr>
          <w:rFonts w:ascii="Times New Roman" w:hAnsi="Times New Roman" w:eastAsia="Times New Roman" w:cs="Times New Roman"/>
          <w:noProof w:val="0"/>
          <w:sz w:val="24"/>
          <w:szCs w:val="24"/>
          <w:lang w:val="en-US"/>
        </w:rPr>
        <w:t xml:space="preserve"> will be substituted with the column's median value to ensure that there are no </w:t>
      </w:r>
      <w:r w:rsidRPr="4375A3A9" w:rsidR="7ACBC725">
        <w:rPr>
          <w:rFonts w:ascii="Times New Roman" w:hAnsi="Times New Roman" w:eastAsia="Times New Roman" w:cs="Times New Roman"/>
          <w:noProof w:val="0"/>
          <w:sz w:val="24"/>
          <w:szCs w:val="24"/>
          <w:lang w:val="en-US"/>
        </w:rPr>
        <w:t>additional</w:t>
      </w:r>
      <w:r w:rsidRPr="4375A3A9" w:rsidR="7ACBC725">
        <w:rPr>
          <w:rFonts w:ascii="Times New Roman" w:hAnsi="Times New Roman" w:eastAsia="Times New Roman" w:cs="Times New Roman"/>
          <w:noProof w:val="0"/>
          <w:sz w:val="24"/>
          <w:szCs w:val="24"/>
          <w:lang w:val="en-US"/>
        </w:rPr>
        <w:t xml:space="preserve"> </w:t>
      </w:r>
      <w:r w:rsidRPr="4375A3A9" w:rsidR="7ACBC725">
        <w:rPr>
          <w:rFonts w:ascii="Times New Roman" w:hAnsi="Times New Roman" w:eastAsia="Times New Roman" w:cs="Times New Roman"/>
          <w:noProof w:val="0"/>
          <w:sz w:val="24"/>
          <w:szCs w:val="24"/>
          <w:lang w:val="en-US"/>
        </w:rPr>
        <w:t>NaN</w:t>
      </w:r>
      <w:r w:rsidRPr="4375A3A9" w:rsidR="7ACBC725">
        <w:rPr>
          <w:rFonts w:ascii="Times New Roman" w:hAnsi="Times New Roman" w:eastAsia="Times New Roman" w:cs="Times New Roman"/>
          <w:noProof w:val="0"/>
          <w:sz w:val="24"/>
          <w:szCs w:val="24"/>
          <w:lang w:val="en-US"/>
        </w:rPr>
        <w:t xml:space="preserve"> in this function.</w:t>
      </w:r>
      <w:r w:rsidRPr="4375A3A9" w:rsidR="2EB85EAC">
        <w:rPr>
          <w:rFonts w:ascii="Times New Roman" w:hAnsi="Times New Roman" w:eastAsia="Times New Roman" w:cs="Times New Roman"/>
          <w:noProof w:val="0"/>
          <w:sz w:val="24"/>
          <w:szCs w:val="24"/>
          <w:lang w:val="en-US"/>
        </w:rPr>
        <w:t xml:space="preserve"> The third line resolves the values </w:t>
      </w:r>
      <w:r w:rsidRPr="4375A3A9" w:rsidR="2EB85EAC">
        <w:rPr>
          <w:rFonts w:ascii="Times New Roman" w:hAnsi="Times New Roman" w:eastAsia="Times New Roman" w:cs="Times New Roman"/>
          <w:noProof w:val="0"/>
          <w:sz w:val="24"/>
          <w:szCs w:val="24"/>
          <w:lang w:val="en-US"/>
        </w:rPr>
        <w:t>not present</w:t>
      </w:r>
      <w:r w:rsidRPr="4375A3A9" w:rsidR="2EB85EAC">
        <w:rPr>
          <w:rFonts w:ascii="Times New Roman" w:hAnsi="Times New Roman" w:eastAsia="Times New Roman" w:cs="Times New Roman"/>
          <w:noProof w:val="0"/>
          <w:sz w:val="24"/>
          <w:szCs w:val="24"/>
          <w:lang w:val="en-US"/>
        </w:rPr>
        <w:t xml:space="preserve"> in the </w:t>
      </w:r>
      <w:r w:rsidRPr="4375A3A9" w:rsidR="2EB85EAC">
        <w:rPr>
          <w:rFonts w:ascii="Times New Roman" w:hAnsi="Times New Roman" w:eastAsia="Times New Roman" w:cs="Times New Roman"/>
          <w:noProof w:val="0"/>
          <w:sz w:val="24"/>
          <w:szCs w:val="24"/>
          <w:lang w:val="en-US"/>
        </w:rPr>
        <w:t>YearBuilt</w:t>
      </w:r>
      <w:r w:rsidRPr="4375A3A9" w:rsidR="2EB85EAC">
        <w:rPr>
          <w:rFonts w:ascii="Times New Roman" w:hAnsi="Times New Roman" w:eastAsia="Times New Roman" w:cs="Times New Roman"/>
          <w:noProof w:val="0"/>
          <w:sz w:val="24"/>
          <w:szCs w:val="24"/>
          <w:lang w:val="en-US"/>
        </w:rPr>
        <w:t xml:space="preserve"> column (which </w:t>
      </w:r>
      <w:r w:rsidRPr="4375A3A9" w:rsidR="2EB85EAC">
        <w:rPr>
          <w:rFonts w:ascii="Times New Roman" w:hAnsi="Times New Roman" w:eastAsia="Times New Roman" w:cs="Times New Roman"/>
          <w:noProof w:val="0"/>
          <w:sz w:val="24"/>
          <w:szCs w:val="24"/>
          <w:lang w:val="en-US"/>
        </w:rPr>
        <w:t>represents</w:t>
      </w:r>
      <w:r w:rsidRPr="4375A3A9" w:rsidR="2EB85EAC">
        <w:rPr>
          <w:rFonts w:ascii="Times New Roman" w:hAnsi="Times New Roman" w:eastAsia="Times New Roman" w:cs="Times New Roman"/>
          <w:noProof w:val="0"/>
          <w:sz w:val="24"/>
          <w:szCs w:val="24"/>
          <w:lang w:val="en-US"/>
        </w:rPr>
        <w:t xml:space="preserve"> the year the asset was built), replacing </w:t>
      </w:r>
      <w:r w:rsidRPr="4375A3A9" w:rsidR="2EB85EAC">
        <w:rPr>
          <w:rFonts w:ascii="Times New Roman" w:hAnsi="Times New Roman" w:eastAsia="Times New Roman" w:cs="Times New Roman"/>
          <w:noProof w:val="0"/>
          <w:sz w:val="24"/>
          <w:szCs w:val="24"/>
          <w:lang w:val="en-US"/>
        </w:rPr>
        <w:t>NaN</w:t>
      </w:r>
      <w:r w:rsidRPr="4375A3A9" w:rsidR="2EB85EAC">
        <w:rPr>
          <w:rFonts w:ascii="Times New Roman" w:hAnsi="Times New Roman" w:eastAsia="Times New Roman" w:cs="Times New Roman"/>
          <w:noProof w:val="0"/>
          <w:sz w:val="24"/>
          <w:szCs w:val="24"/>
          <w:lang w:val="en-US"/>
        </w:rPr>
        <w:t xml:space="preserve"> values with the median of all </w:t>
      </w:r>
      <w:r w:rsidRPr="4375A3A9" w:rsidR="2EB85EAC">
        <w:rPr>
          <w:rFonts w:ascii="Times New Roman" w:hAnsi="Times New Roman" w:eastAsia="Times New Roman" w:cs="Times New Roman"/>
          <w:noProof w:val="0"/>
          <w:sz w:val="24"/>
          <w:szCs w:val="24"/>
          <w:lang w:val="en-US"/>
        </w:rPr>
        <w:t>YearBuilt</w:t>
      </w:r>
      <w:r w:rsidRPr="4375A3A9" w:rsidR="2EB85EAC">
        <w:rPr>
          <w:rFonts w:ascii="Times New Roman" w:hAnsi="Times New Roman" w:eastAsia="Times New Roman" w:cs="Times New Roman"/>
          <w:noProof w:val="0"/>
          <w:sz w:val="24"/>
          <w:szCs w:val="24"/>
          <w:lang w:val="en-US"/>
        </w:rPr>
        <w:t xml:space="preserve"> values.</w:t>
      </w:r>
      <w:r w:rsidRPr="4375A3A9" w:rsidR="1005F950">
        <w:rPr>
          <w:rFonts w:ascii="Times New Roman" w:hAnsi="Times New Roman" w:eastAsia="Times New Roman" w:cs="Times New Roman"/>
          <w:noProof w:val="0"/>
          <w:sz w:val="24"/>
          <w:szCs w:val="24"/>
          <w:lang w:val="en-US"/>
        </w:rPr>
        <w:t xml:space="preserve"> The lines after that follow the same principles.</w:t>
      </w:r>
    </w:p>
    <w:p w:rsidR="36B17403" w:rsidP="4375A3A9" w:rsidRDefault="36B17403" w14:paraId="57DAA93D" w14:textId="151793BC">
      <w:pPr>
        <w:pStyle w:val="Normal"/>
        <w:spacing w:after="160" w:line="276" w:lineRule="auto"/>
        <w:jc w:val="center"/>
        <w:rPr>
          <w:rFonts w:ascii="Times New Roman" w:hAnsi="Times New Roman" w:eastAsia="Times New Roman" w:cs="Times New Roman"/>
          <w:sz w:val="24"/>
          <w:szCs w:val="24"/>
        </w:rPr>
      </w:pPr>
      <w:r w:rsidR="64790514">
        <w:drawing>
          <wp:inline wp14:editId="63B21719" wp14:anchorId="1505F496">
            <wp:extent cx="6076952" cy="1238250"/>
            <wp:effectExtent l="0" t="0" r="0" b="0"/>
            <wp:docPr id="731571347" name="" title=""/>
            <wp:cNvGraphicFramePr>
              <a:graphicFrameLocks noChangeAspect="1"/>
            </wp:cNvGraphicFramePr>
            <a:graphic>
              <a:graphicData uri="http://schemas.openxmlformats.org/drawingml/2006/picture">
                <pic:pic>
                  <pic:nvPicPr>
                    <pic:cNvPr id="0" name=""/>
                    <pic:cNvPicPr/>
                  </pic:nvPicPr>
                  <pic:blipFill>
                    <a:blip r:embed="R541c344fbbc24c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6952" cy="1238250"/>
                    </a:xfrm>
                    <a:prstGeom prst="rect">
                      <a:avLst/>
                    </a:prstGeom>
                  </pic:spPr>
                </pic:pic>
              </a:graphicData>
            </a:graphic>
          </wp:inline>
        </w:drawing>
      </w:r>
      <w:r w:rsidRPr="4375A3A9" w:rsidR="3E23302B">
        <w:rPr>
          <w:rFonts w:ascii="Times New Roman" w:hAnsi="Times New Roman" w:eastAsia="Times New Roman" w:cs="Times New Roman"/>
          <w:i w:val="1"/>
          <w:iCs w:val="1"/>
          <w:sz w:val="24"/>
          <w:szCs w:val="24"/>
        </w:rPr>
        <w:t>Fig</w:t>
      </w:r>
      <w:r w:rsidRPr="4375A3A9" w:rsidR="64790514">
        <w:rPr>
          <w:rFonts w:ascii="Times New Roman" w:hAnsi="Times New Roman" w:eastAsia="Times New Roman" w:cs="Times New Roman"/>
          <w:i w:val="1"/>
          <w:iCs w:val="1"/>
          <w:sz w:val="24"/>
          <w:szCs w:val="24"/>
        </w:rPr>
        <w:t>.1: Filling missing numerical values with median</w:t>
      </w:r>
      <w:r w:rsidRPr="4375A3A9" w:rsidR="26154AAE">
        <w:rPr>
          <w:rFonts w:ascii="Times New Roman" w:hAnsi="Times New Roman" w:eastAsia="Times New Roman" w:cs="Times New Roman"/>
          <w:i w:val="1"/>
          <w:iCs w:val="1"/>
          <w:sz w:val="24"/>
          <w:szCs w:val="24"/>
        </w:rPr>
        <w:t xml:space="preserve"> with included cleaned data</w:t>
      </w:r>
      <w:r w:rsidRPr="4375A3A9" w:rsidR="64790514">
        <w:rPr>
          <w:rFonts w:ascii="Times New Roman" w:hAnsi="Times New Roman" w:eastAsia="Times New Roman" w:cs="Times New Roman"/>
          <w:i w:val="1"/>
          <w:iCs w:val="1"/>
          <w:sz w:val="24"/>
          <w:szCs w:val="24"/>
        </w:rPr>
        <w:t>.</w:t>
      </w:r>
    </w:p>
    <w:p w:rsidR="2F50B943" w:rsidP="4375A3A9" w:rsidRDefault="2F50B943" w14:paraId="6C274B98" w14:textId="3D06DFC4">
      <w:pPr>
        <w:pStyle w:val="Normal"/>
        <w:spacing w:after="160" w:line="276" w:lineRule="auto"/>
        <w:jc w:val="center"/>
        <w:rPr>
          <w:rFonts w:ascii="Times New Roman" w:hAnsi="Times New Roman" w:eastAsia="Times New Roman" w:cs="Times New Roman"/>
          <w:sz w:val="24"/>
          <w:szCs w:val="24"/>
        </w:rPr>
      </w:pPr>
    </w:p>
    <w:p w:rsidR="5B4616AD" w:rsidP="4375A3A9" w:rsidRDefault="5B4616AD" w14:paraId="249C316A" w14:textId="5A52141D">
      <w:pPr>
        <w:pStyle w:val="Normal"/>
        <w:spacing w:after="160" w:line="276" w:lineRule="auto"/>
        <w:jc w:val="both"/>
        <w:rPr>
          <w:rFonts w:ascii="Times New Roman" w:hAnsi="Times New Roman" w:eastAsia="Times New Roman" w:cs="Times New Roman"/>
          <w:noProof w:val="0"/>
          <w:sz w:val="24"/>
          <w:szCs w:val="24"/>
          <w:lang w:val="en-US"/>
        </w:rPr>
      </w:pPr>
      <w:r w:rsidRPr="4375A3A9" w:rsidR="7CD23401">
        <w:rPr>
          <w:rFonts w:ascii="Times New Roman" w:hAnsi="Times New Roman" w:eastAsia="Times New Roman" w:cs="Times New Roman"/>
          <w:noProof w:val="0"/>
          <w:sz w:val="24"/>
          <w:szCs w:val="24"/>
          <w:lang w:val="en-US"/>
        </w:rPr>
        <w:t xml:space="preserve">This part will guarantee that any missing values in these columns are replaced with acceptable and reliable statistical values (medians), providing the data with completeness and readiness for </w:t>
      </w:r>
      <w:r w:rsidRPr="4375A3A9" w:rsidR="7CD23401">
        <w:rPr>
          <w:rFonts w:ascii="Times New Roman" w:hAnsi="Times New Roman" w:eastAsia="Times New Roman" w:cs="Times New Roman"/>
          <w:noProof w:val="0"/>
          <w:sz w:val="24"/>
          <w:szCs w:val="24"/>
          <w:lang w:val="en-US"/>
        </w:rPr>
        <w:t>additional</w:t>
      </w:r>
      <w:r w:rsidRPr="4375A3A9" w:rsidR="7CD23401">
        <w:rPr>
          <w:rFonts w:ascii="Times New Roman" w:hAnsi="Times New Roman" w:eastAsia="Times New Roman" w:cs="Times New Roman"/>
          <w:noProof w:val="0"/>
          <w:sz w:val="24"/>
          <w:szCs w:val="24"/>
          <w:lang w:val="en-US"/>
        </w:rPr>
        <w:t xml:space="preserve"> examination and training models.</w:t>
      </w:r>
    </w:p>
    <w:p w:rsidR="36B17403" w:rsidP="4375A3A9" w:rsidRDefault="36B17403" w14:paraId="45D845C9" w14:textId="408F37A0">
      <w:pPr>
        <w:spacing w:after="160" w:line="276" w:lineRule="auto"/>
        <w:jc w:val="both"/>
        <w:rPr>
          <w:rFonts w:ascii="Times New Roman" w:hAnsi="Times New Roman" w:eastAsia="Times New Roman" w:cs="Times New Roman"/>
          <w:noProof w:val="0"/>
          <w:sz w:val="24"/>
          <w:szCs w:val="24"/>
          <w:lang w:val="en-US"/>
        </w:rPr>
      </w:pPr>
      <w:r w:rsidRPr="4375A3A9" w:rsidR="24B54686">
        <w:rPr>
          <w:rFonts w:ascii="Times New Roman" w:hAnsi="Times New Roman" w:eastAsia="Times New Roman" w:cs="Times New Roman"/>
          <w:noProof w:val="0"/>
          <w:sz w:val="24"/>
          <w:szCs w:val="24"/>
          <w:lang w:val="en-US"/>
        </w:rPr>
        <w:t xml:space="preserve">Categorical Features: Missing values in Suburb, Type, and </w:t>
      </w:r>
      <w:r w:rsidRPr="4375A3A9" w:rsidR="24B54686">
        <w:rPr>
          <w:rFonts w:ascii="Times New Roman" w:hAnsi="Times New Roman" w:eastAsia="Times New Roman" w:cs="Times New Roman"/>
          <w:noProof w:val="0"/>
          <w:sz w:val="24"/>
          <w:szCs w:val="24"/>
          <w:lang w:val="en-US"/>
        </w:rPr>
        <w:t>Regionname</w:t>
      </w:r>
      <w:r w:rsidRPr="4375A3A9" w:rsidR="24B54686">
        <w:rPr>
          <w:rFonts w:ascii="Times New Roman" w:hAnsi="Times New Roman" w:eastAsia="Times New Roman" w:cs="Times New Roman"/>
          <w:noProof w:val="0"/>
          <w:sz w:val="24"/>
          <w:szCs w:val="24"/>
          <w:lang w:val="en-US"/>
        </w:rPr>
        <w:t xml:space="preserve"> have been replaced with 'Unknown'.</w:t>
      </w:r>
    </w:p>
    <w:p w:rsidR="36B17403" w:rsidP="4375A3A9" w:rsidRDefault="36B17403" w14:paraId="05C2FAB6" w14:textId="75B3A476">
      <w:pPr>
        <w:pStyle w:val="Normal"/>
        <w:spacing w:after="160" w:line="276" w:lineRule="auto"/>
        <w:rPr>
          <w:rFonts w:ascii="Times New Roman" w:hAnsi="Times New Roman" w:eastAsia="Times New Roman" w:cs="Times New Roman"/>
          <w:sz w:val="24"/>
          <w:szCs w:val="24"/>
        </w:rPr>
      </w:pPr>
      <w:r w:rsidR="190CF519">
        <w:drawing>
          <wp:inline wp14:editId="4CE75E29" wp14:anchorId="2092C076">
            <wp:extent cx="4846727" cy="861121"/>
            <wp:effectExtent l="0" t="0" r="0" b="0"/>
            <wp:docPr id="1530440691" name="" title=""/>
            <wp:cNvGraphicFramePr>
              <a:graphicFrameLocks noChangeAspect="1"/>
            </wp:cNvGraphicFramePr>
            <a:graphic>
              <a:graphicData uri="http://schemas.openxmlformats.org/drawingml/2006/picture">
                <pic:pic>
                  <pic:nvPicPr>
                    <pic:cNvPr id="0" name=""/>
                    <pic:cNvPicPr/>
                  </pic:nvPicPr>
                  <pic:blipFill>
                    <a:blip r:embed="R713af828500541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46727" cy="861121"/>
                    </a:xfrm>
                    <a:prstGeom prst="rect">
                      <a:avLst/>
                    </a:prstGeom>
                  </pic:spPr>
                </pic:pic>
              </a:graphicData>
            </a:graphic>
          </wp:inline>
        </w:drawing>
      </w:r>
    </w:p>
    <w:p w:rsidR="36B17403" w:rsidP="4375A3A9" w:rsidRDefault="36B17403" w14:paraId="4A390C6E" w14:textId="015CA8AA">
      <w:pPr>
        <w:pStyle w:val="Normal"/>
        <w:spacing w:after="160" w:line="276" w:lineRule="auto"/>
        <w:jc w:val="center"/>
        <w:rPr>
          <w:rFonts w:ascii="Times New Roman" w:hAnsi="Times New Roman" w:eastAsia="Times New Roman" w:cs="Times New Roman"/>
          <w:sz w:val="24"/>
          <w:szCs w:val="24"/>
        </w:rPr>
      </w:pPr>
      <w:r w:rsidRPr="4375A3A9" w:rsidR="670B5D38">
        <w:rPr>
          <w:rFonts w:ascii="Times New Roman" w:hAnsi="Times New Roman" w:eastAsia="Times New Roman" w:cs="Times New Roman"/>
          <w:i w:val="1"/>
          <w:iCs w:val="1"/>
          <w:sz w:val="24"/>
          <w:szCs w:val="24"/>
        </w:rPr>
        <w:t>Fig</w:t>
      </w:r>
      <w:r w:rsidRPr="4375A3A9" w:rsidR="190CF519">
        <w:rPr>
          <w:rFonts w:ascii="Times New Roman" w:hAnsi="Times New Roman" w:eastAsia="Times New Roman" w:cs="Times New Roman"/>
          <w:i w:val="1"/>
          <w:iCs w:val="1"/>
          <w:sz w:val="24"/>
          <w:szCs w:val="24"/>
        </w:rPr>
        <w:t>.2: Handling missing categories values by filling with ‘Unknown’</w:t>
      </w:r>
    </w:p>
    <w:p w:rsidR="36B17403" w:rsidP="4375A3A9" w:rsidRDefault="36B17403" w14:paraId="042CD485" w14:textId="3EAE37BC">
      <w:pPr>
        <w:pStyle w:val="Normal"/>
        <w:spacing w:after="160" w:line="276" w:lineRule="auto"/>
        <w:jc w:val="center"/>
        <w:rPr>
          <w:rFonts w:ascii="Times New Roman" w:hAnsi="Times New Roman" w:eastAsia="Times New Roman" w:cs="Times New Roman"/>
          <w:sz w:val="24"/>
          <w:szCs w:val="24"/>
        </w:rPr>
      </w:pPr>
    </w:p>
    <w:p w:rsidR="36B17403" w:rsidP="4375A3A9" w:rsidRDefault="36B17403" w14:paraId="36FF66E4" w14:textId="0D139469">
      <w:pPr>
        <w:spacing w:after="160" w:line="276" w:lineRule="auto"/>
        <w:jc w:val="both"/>
        <w:rPr>
          <w:rFonts w:ascii="Times New Roman" w:hAnsi="Times New Roman" w:eastAsia="Times New Roman" w:cs="Times New Roman"/>
          <w:noProof w:val="0"/>
          <w:sz w:val="24"/>
          <w:szCs w:val="24"/>
          <w:lang w:val="en-US"/>
        </w:rPr>
      </w:pPr>
      <w:r w:rsidRPr="4375A3A9" w:rsidR="24B54686">
        <w:rPr>
          <w:rFonts w:ascii="Times New Roman" w:hAnsi="Times New Roman" w:eastAsia="Times New Roman" w:cs="Times New Roman"/>
          <w:noProof w:val="0"/>
          <w:sz w:val="24"/>
          <w:szCs w:val="24"/>
          <w:lang w:val="en-US"/>
        </w:rPr>
        <w:t xml:space="preserve">Categorical columns (Suburb, Type, and </w:t>
      </w:r>
      <w:r w:rsidRPr="4375A3A9" w:rsidR="24B54686">
        <w:rPr>
          <w:rFonts w:ascii="Times New Roman" w:hAnsi="Times New Roman" w:eastAsia="Times New Roman" w:cs="Times New Roman"/>
          <w:noProof w:val="0"/>
          <w:sz w:val="24"/>
          <w:szCs w:val="24"/>
          <w:lang w:val="en-US"/>
        </w:rPr>
        <w:t>Regionname</w:t>
      </w:r>
      <w:r w:rsidRPr="4375A3A9" w:rsidR="24B54686">
        <w:rPr>
          <w:rFonts w:ascii="Times New Roman" w:hAnsi="Times New Roman" w:eastAsia="Times New Roman" w:cs="Times New Roman"/>
          <w:noProof w:val="0"/>
          <w:sz w:val="24"/>
          <w:szCs w:val="24"/>
          <w:lang w:val="en-US"/>
        </w:rPr>
        <w:t>) were converted to numerical form</w:t>
      </w:r>
      <w:r w:rsidRPr="4375A3A9" w:rsidR="1EB288C1">
        <w:rPr>
          <w:rFonts w:ascii="Times New Roman" w:hAnsi="Times New Roman" w:eastAsia="Times New Roman" w:cs="Times New Roman"/>
          <w:noProof w:val="0"/>
          <w:sz w:val="24"/>
          <w:szCs w:val="24"/>
          <w:lang w:val="en-US"/>
        </w:rPr>
        <w:t xml:space="preserve"> using one-hot encoding</w:t>
      </w:r>
      <w:r w:rsidRPr="4375A3A9" w:rsidR="24B54686">
        <w:rPr>
          <w:rFonts w:ascii="Times New Roman" w:hAnsi="Times New Roman" w:eastAsia="Times New Roman" w:cs="Times New Roman"/>
          <w:noProof w:val="0"/>
          <w:sz w:val="24"/>
          <w:szCs w:val="24"/>
          <w:lang w:val="en-US"/>
        </w:rPr>
        <w:t>, allowing them to be employed in machine learning models.</w:t>
      </w:r>
      <w:r w:rsidRPr="4375A3A9" w:rsidR="2DE723AB">
        <w:rPr>
          <w:rFonts w:ascii="Times New Roman" w:hAnsi="Times New Roman" w:eastAsia="Times New Roman" w:cs="Times New Roman"/>
          <w:noProof w:val="0"/>
          <w:sz w:val="24"/>
          <w:szCs w:val="24"/>
          <w:lang w:val="en-US"/>
        </w:rPr>
        <w:t xml:space="preserve"> </w:t>
      </w:r>
    </w:p>
    <w:p w:rsidR="6290FA24" w:rsidP="4375A3A9" w:rsidRDefault="6290FA24" w14:paraId="23A637A8" w14:textId="435DB9C5">
      <w:pPr>
        <w:pStyle w:val="Normal"/>
        <w:spacing w:line="276" w:lineRule="auto"/>
        <w:jc w:val="both"/>
        <w:rPr>
          <w:rFonts w:ascii="Times New Roman" w:hAnsi="Times New Roman" w:eastAsia="Times New Roman" w:cs="Times New Roman"/>
          <w:noProof w:val="0"/>
          <w:sz w:val="24"/>
          <w:szCs w:val="24"/>
          <w:lang w:val="en-US"/>
        </w:rPr>
      </w:pPr>
      <w:r w:rsidRPr="4375A3A9" w:rsidR="10AB3886">
        <w:rPr>
          <w:rFonts w:ascii="Times New Roman" w:hAnsi="Times New Roman" w:eastAsia="Times New Roman" w:cs="Times New Roman"/>
          <w:noProof w:val="0"/>
          <w:sz w:val="24"/>
          <w:szCs w:val="24"/>
          <w:lang w:val="en-US"/>
        </w:rPr>
        <w:t>OneHotEncoder</w:t>
      </w:r>
      <w:r w:rsidRPr="4375A3A9" w:rsidR="10AB3886">
        <w:rPr>
          <w:rFonts w:ascii="Times New Roman" w:hAnsi="Times New Roman" w:eastAsia="Times New Roman" w:cs="Times New Roman"/>
          <w:noProof w:val="0"/>
          <w:sz w:val="24"/>
          <w:szCs w:val="24"/>
          <w:lang w:val="en-US"/>
        </w:rPr>
        <w:t xml:space="preserve"> is an algorithm in the </w:t>
      </w:r>
      <w:r w:rsidRPr="4375A3A9" w:rsidR="10AB3886">
        <w:rPr>
          <w:rFonts w:ascii="Times New Roman" w:hAnsi="Times New Roman" w:eastAsia="Times New Roman" w:cs="Times New Roman"/>
          <w:noProof w:val="0"/>
          <w:sz w:val="24"/>
          <w:szCs w:val="24"/>
          <w:lang w:val="en-US"/>
        </w:rPr>
        <w:t>sklearn.preprocessing</w:t>
      </w:r>
      <w:r w:rsidRPr="4375A3A9" w:rsidR="10AB3886">
        <w:rPr>
          <w:rFonts w:ascii="Times New Roman" w:hAnsi="Times New Roman" w:eastAsia="Times New Roman" w:cs="Times New Roman"/>
          <w:noProof w:val="0"/>
          <w:sz w:val="24"/>
          <w:szCs w:val="24"/>
          <w:lang w:val="en-US"/>
        </w:rPr>
        <w:t xml:space="preserve"> module that converts categorical input into one-hot encoded format. </w:t>
      </w:r>
      <w:r w:rsidRPr="4375A3A9" w:rsidR="10AB3886">
        <w:rPr>
          <w:rFonts w:ascii="Times New Roman" w:hAnsi="Times New Roman" w:eastAsia="Times New Roman" w:cs="Times New Roman"/>
          <w:noProof w:val="0"/>
          <w:sz w:val="24"/>
          <w:szCs w:val="24"/>
          <w:lang w:val="en-US"/>
        </w:rPr>
        <w:t>sparse_output</w:t>
      </w:r>
      <w:r w:rsidRPr="4375A3A9" w:rsidR="10AB3886">
        <w:rPr>
          <w:rFonts w:ascii="Times New Roman" w:hAnsi="Times New Roman" w:eastAsia="Times New Roman" w:cs="Times New Roman"/>
          <w:noProof w:val="0"/>
          <w:sz w:val="24"/>
          <w:szCs w:val="24"/>
          <w:lang w:val="en-US"/>
        </w:rPr>
        <w:t xml:space="preserve">=False specifies that the encoded output should be an abundant array instead of a sparse matrix (which conserves memory for big, sparse datasets but is more difficult to </w:t>
      </w:r>
      <w:r w:rsidRPr="4375A3A9" w:rsidR="10AB3886">
        <w:rPr>
          <w:rFonts w:ascii="Times New Roman" w:hAnsi="Times New Roman" w:eastAsia="Times New Roman" w:cs="Times New Roman"/>
          <w:noProof w:val="0"/>
          <w:sz w:val="24"/>
          <w:szCs w:val="24"/>
          <w:lang w:val="en-US"/>
        </w:rPr>
        <w:t>comprehend</w:t>
      </w:r>
      <w:r w:rsidRPr="4375A3A9" w:rsidR="10AB3886">
        <w:rPr>
          <w:rFonts w:ascii="Times New Roman" w:hAnsi="Times New Roman" w:eastAsia="Times New Roman" w:cs="Times New Roman"/>
          <w:noProof w:val="0"/>
          <w:sz w:val="24"/>
          <w:szCs w:val="24"/>
          <w:lang w:val="en-US"/>
        </w:rPr>
        <w:t xml:space="preserve"> directly). </w:t>
      </w:r>
      <w:r w:rsidRPr="4375A3A9" w:rsidR="3FA5EA8A">
        <w:rPr>
          <w:rFonts w:ascii="Times New Roman" w:hAnsi="Times New Roman" w:eastAsia="Times New Roman" w:cs="Times New Roman"/>
          <w:noProof w:val="0"/>
          <w:sz w:val="24"/>
          <w:szCs w:val="24"/>
          <w:lang w:val="en-US"/>
        </w:rPr>
        <w:t xml:space="preserve">The result is a </w:t>
      </w:r>
      <w:r w:rsidRPr="4375A3A9" w:rsidR="3FA5EA8A">
        <w:rPr>
          <w:rFonts w:ascii="Times New Roman" w:hAnsi="Times New Roman" w:eastAsia="Times New Roman" w:cs="Times New Roman"/>
          <w:noProof w:val="0"/>
          <w:sz w:val="24"/>
          <w:szCs w:val="24"/>
          <w:lang w:val="en-US"/>
        </w:rPr>
        <w:t>DataFrame</w:t>
      </w:r>
      <w:r w:rsidRPr="4375A3A9" w:rsidR="3FA5EA8A">
        <w:rPr>
          <w:rFonts w:ascii="Times New Roman" w:hAnsi="Times New Roman" w:eastAsia="Times New Roman" w:cs="Times New Roman"/>
          <w:noProof w:val="0"/>
          <w:sz w:val="24"/>
          <w:szCs w:val="24"/>
          <w:lang w:val="en-US"/>
        </w:rPr>
        <w:t xml:space="preserve"> (</w:t>
      </w:r>
      <w:r w:rsidRPr="4375A3A9" w:rsidR="3FA5EA8A">
        <w:rPr>
          <w:rFonts w:ascii="Times New Roman" w:hAnsi="Times New Roman" w:eastAsia="Times New Roman" w:cs="Times New Roman"/>
          <w:noProof w:val="0"/>
          <w:sz w:val="24"/>
          <w:szCs w:val="24"/>
          <w:lang w:val="en-US"/>
        </w:rPr>
        <w:t>encoded_df</w:t>
      </w:r>
      <w:r w:rsidRPr="4375A3A9" w:rsidR="3FA5EA8A">
        <w:rPr>
          <w:rFonts w:ascii="Times New Roman" w:hAnsi="Times New Roman" w:eastAsia="Times New Roman" w:cs="Times New Roman"/>
          <w:noProof w:val="0"/>
          <w:sz w:val="24"/>
          <w:szCs w:val="24"/>
          <w:lang w:val="en-US"/>
        </w:rPr>
        <w:t xml:space="preserve">) with every individual classification from the </w:t>
      </w:r>
      <w:r w:rsidRPr="4375A3A9" w:rsidR="3FA5EA8A">
        <w:rPr>
          <w:rFonts w:ascii="Times New Roman" w:hAnsi="Times New Roman" w:eastAsia="Times New Roman" w:cs="Times New Roman"/>
          <w:noProof w:val="0"/>
          <w:sz w:val="24"/>
          <w:szCs w:val="24"/>
          <w:lang w:val="en-US"/>
        </w:rPr>
        <w:t>initial</w:t>
      </w:r>
      <w:r w:rsidRPr="4375A3A9" w:rsidR="3FA5EA8A">
        <w:rPr>
          <w:rFonts w:ascii="Times New Roman" w:hAnsi="Times New Roman" w:eastAsia="Times New Roman" w:cs="Times New Roman"/>
          <w:noProof w:val="0"/>
          <w:sz w:val="24"/>
          <w:szCs w:val="24"/>
          <w:lang w:val="en-US"/>
        </w:rPr>
        <w:t xml:space="preserve"> columns assigned a value of 1 or 0 for every single row.</w:t>
      </w:r>
    </w:p>
    <w:p w:rsidR="36B17403" w:rsidP="4375A3A9" w:rsidRDefault="36B17403" w14:paraId="7C53EF91" w14:textId="344B71EF">
      <w:pPr>
        <w:pStyle w:val="Normal"/>
        <w:spacing w:after="160" w:line="276" w:lineRule="auto"/>
        <w:jc w:val="center"/>
        <w:rPr>
          <w:rFonts w:ascii="Times New Roman" w:hAnsi="Times New Roman" w:eastAsia="Times New Roman" w:cs="Times New Roman"/>
          <w:sz w:val="24"/>
          <w:szCs w:val="24"/>
        </w:rPr>
      </w:pPr>
      <w:r w:rsidR="5791B35A">
        <w:drawing>
          <wp:inline wp14:editId="7A17806A" wp14:anchorId="261FB979">
            <wp:extent cx="6057900" cy="790575"/>
            <wp:effectExtent l="0" t="0" r="0" b="0"/>
            <wp:docPr id="240509340" name="" title=""/>
            <wp:cNvGraphicFramePr>
              <a:graphicFrameLocks noChangeAspect="1"/>
            </wp:cNvGraphicFramePr>
            <a:graphic>
              <a:graphicData uri="http://schemas.openxmlformats.org/drawingml/2006/picture">
                <pic:pic>
                  <pic:nvPicPr>
                    <pic:cNvPr id="0" name=""/>
                    <pic:cNvPicPr/>
                  </pic:nvPicPr>
                  <pic:blipFill>
                    <a:blip r:embed="Rc20a34ef568245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57900" cy="790575"/>
                    </a:xfrm>
                    <a:prstGeom prst="rect">
                      <a:avLst/>
                    </a:prstGeom>
                  </pic:spPr>
                </pic:pic>
              </a:graphicData>
            </a:graphic>
          </wp:inline>
        </w:drawing>
      </w:r>
      <w:r w:rsidRPr="4375A3A9" w:rsidR="6B15AB2B">
        <w:rPr>
          <w:rFonts w:ascii="Times New Roman" w:hAnsi="Times New Roman" w:eastAsia="Times New Roman" w:cs="Times New Roman"/>
          <w:i w:val="1"/>
          <w:iCs w:val="1"/>
          <w:sz w:val="24"/>
          <w:szCs w:val="24"/>
        </w:rPr>
        <w:t>Fig</w:t>
      </w:r>
      <w:r w:rsidRPr="4375A3A9" w:rsidR="116C0714">
        <w:rPr>
          <w:rFonts w:ascii="Times New Roman" w:hAnsi="Times New Roman" w:eastAsia="Times New Roman" w:cs="Times New Roman"/>
          <w:i w:val="1"/>
          <w:iCs w:val="1"/>
          <w:sz w:val="24"/>
          <w:szCs w:val="24"/>
        </w:rPr>
        <w:t>.</w:t>
      </w:r>
      <w:r w:rsidRPr="4375A3A9" w:rsidR="7EE2420F">
        <w:rPr>
          <w:rFonts w:ascii="Times New Roman" w:hAnsi="Times New Roman" w:eastAsia="Times New Roman" w:cs="Times New Roman"/>
          <w:i w:val="1"/>
          <w:iCs w:val="1"/>
          <w:sz w:val="24"/>
          <w:szCs w:val="24"/>
        </w:rPr>
        <w:t>3</w:t>
      </w:r>
      <w:r w:rsidRPr="4375A3A9" w:rsidR="116C0714">
        <w:rPr>
          <w:rFonts w:ascii="Times New Roman" w:hAnsi="Times New Roman" w:eastAsia="Times New Roman" w:cs="Times New Roman"/>
          <w:i w:val="1"/>
          <w:iCs w:val="1"/>
          <w:sz w:val="24"/>
          <w:szCs w:val="24"/>
        </w:rPr>
        <w:t xml:space="preserve">: </w:t>
      </w:r>
      <w:r w:rsidRPr="4375A3A9" w:rsidR="3D180663">
        <w:rPr>
          <w:rFonts w:ascii="Times New Roman" w:hAnsi="Times New Roman" w:eastAsia="Times New Roman" w:cs="Times New Roman"/>
          <w:i w:val="1"/>
          <w:iCs w:val="1"/>
          <w:sz w:val="24"/>
          <w:szCs w:val="24"/>
        </w:rPr>
        <w:t>O</w:t>
      </w:r>
      <w:r w:rsidRPr="4375A3A9" w:rsidR="116C0714">
        <w:rPr>
          <w:rFonts w:ascii="Times New Roman" w:hAnsi="Times New Roman" w:eastAsia="Times New Roman" w:cs="Times New Roman"/>
          <w:i w:val="1"/>
          <w:iCs w:val="1"/>
          <w:sz w:val="24"/>
          <w:szCs w:val="24"/>
        </w:rPr>
        <w:t>ne-hot encoding metho</w:t>
      </w:r>
      <w:r w:rsidRPr="4375A3A9" w:rsidR="41F67AE8">
        <w:rPr>
          <w:rFonts w:ascii="Times New Roman" w:hAnsi="Times New Roman" w:eastAsia="Times New Roman" w:cs="Times New Roman"/>
          <w:i w:val="1"/>
          <w:iCs w:val="1"/>
          <w:sz w:val="24"/>
          <w:szCs w:val="24"/>
        </w:rPr>
        <w:t>d.</w:t>
      </w:r>
    </w:p>
    <w:p w:rsidR="36B17403" w:rsidP="4375A3A9" w:rsidRDefault="36B17403" w14:paraId="6EB62E0F" w14:textId="102CEAF3">
      <w:pPr>
        <w:pStyle w:val="Normal"/>
        <w:spacing w:after="160" w:line="276" w:lineRule="auto"/>
        <w:jc w:val="center"/>
        <w:rPr>
          <w:rFonts w:ascii="Times New Roman" w:hAnsi="Times New Roman" w:eastAsia="Times New Roman" w:cs="Times New Roman"/>
          <w:sz w:val="24"/>
          <w:szCs w:val="24"/>
        </w:rPr>
      </w:pPr>
    </w:p>
    <w:p w:rsidR="36B17403" w:rsidP="4375A3A9" w:rsidRDefault="36B17403" w14:paraId="49C3CFDA" w14:textId="140165FB">
      <w:pPr>
        <w:pStyle w:val="ListParagraph"/>
        <w:numPr>
          <w:ilvl w:val="0"/>
          <w:numId w:val="7"/>
        </w:numPr>
        <w:spacing w:after="160" w:line="276" w:lineRule="auto"/>
        <w:jc w:val="both"/>
        <w:rPr>
          <w:rFonts w:ascii="Times New Roman" w:hAnsi="Times New Roman" w:eastAsia="Times New Roman" w:cs="Times New Roman"/>
          <w:noProof w:val="0"/>
          <w:sz w:val="24"/>
          <w:szCs w:val="24"/>
          <w:lang w:val="en-US"/>
        </w:rPr>
      </w:pPr>
      <w:r w:rsidRPr="4375A3A9" w:rsidR="76FABF21">
        <w:rPr>
          <w:rFonts w:ascii="Times New Roman" w:hAnsi="Times New Roman" w:eastAsia="Times New Roman" w:cs="Times New Roman"/>
          <w:noProof w:val="0"/>
          <w:sz w:val="24"/>
          <w:szCs w:val="24"/>
          <w:lang w:val="en-US"/>
        </w:rPr>
        <w:t>Normalisation</w:t>
      </w:r>
      <w:r w:rsidRPr="4375A3A9" w:rsidR="76FABF21">
        <w:rPr>
          <w:rFonts w:ascii="Times New Roman" w:hAnsi="Times New Roman" w:eastAsia="Times New Roman" w:cs="Times New Roman"/>
          <w:noProof w:val="0"/>
          <w:sz w:val="24"/>
          <w:szCs w:val="24"/>
          <w:lang w:val="en-US"/>
        </w:rPr>
        <w:t xml:space="preserve"> of Numeric Features</w:t>
      </w:r>
      <w:r w:rsidRPr="4375A3A9" w:rsidR="11338405">
        <w:rPr>
          <w:rFonts w:ascii="Times New Roman" w:hAnsi="Times New Roman" w:eastAsia="Times New Roman" w:cs="Times New Roman"/>
          <w:noProof w:val="0"/>
          <w:sz w:val="24"/>
          <w:szCs w:val="24"/>
          <w:lang w:val="en-US"/>
        </w:rPr>
        <w:t>:</w:t>
      </w:r>
    </w:p>
    <w:p w:rsidR="48C3BCE0" w:rsidP="4375A3A9" w:rsidRDefault="48C3BCE0" w14:paraId="6AF0FE2D" w14:textId="4DF1FF15">
      <w:pPr>
        <w:spacing w:after="160" w:line="276" w:lineRule="auto"/>
        <w:jc w:val="both"/>
        <w:rPr>
          <w:rFonts w:ascii="Times New Roman" w:hAnsi="Times New Roman" w:eastAsia="Times New Roman" w:cs="Times New Roman"/>
          <w:noProof w:val="0"/>
          <w:sz w:val="24"/>
          <w:szCs w:val="24"/>
          <w:lang w:val="en-US"/>
        </w:rPr>
      </w:pPr>
      <w:r w:rsidRPr="4375A3A9" w:rsidR="76FABF21">
        <w:rPr>
          <w:rFonts w:ascii="Times New Roman" w:hAnsi="Times New Roman" w:eastAsia="Times New Roman" w:cs="Times New Roman"/>
          <w:noProof w:val="0"/>
          <w:sz w:val="24"/>
          <w:szCs w:val="24"/>
          <w:lang w:val="en-US"/>
        </w:rPr>
        <w:t xml:space="preserve">Numerical variables such as Rooms, Distance, Bathroom, Car, </w:t>
      </w:r>
      <w:r w:rsidRPr="4375A3A9" w:rsidR="76FABF21">
        <w:rPr>
          <w:rFonts w:ascii="Times New Roman" w:hAnsi="Times New Roman" w:eastAsia="Times New Roman" w:cs="Times New Roman"/>
          <w:noProof w:val="0"/>
          <w:sz w:val="24"/>
          <w:szCs w:val="24"/>
          <w:lang w:val="en-US"/>
        </w:rPr>
        <w:t>Landsize</w:t>
      </w:r>
      <w:r w:rsidRPr="4375A3A9" w:rsidR="76FABF21">
        <w:rPr>
          <w:rFonts w:ascii="Times New Roman" w:hAnsi="Times New Roman" w:eastAsia="Times New Roman" w:cs="Times New Roman"/>
          <w:noProof w:val="0"/>
          <w:sz w:val="24"/>
          <w:szCs w:val="24"/>
          <w:lang w:val="en-US"/>
        </w:rPr>
        <w:t xml:space="preserve">, </w:t>
      </w:r>
      <w:r w:rsidRPr="4375A3A9" w:rsidR="76FABF21">
        <w:rPr>
          <w:rFonts w:ascii="Times New Roman" w:hAnsi="Times New Roman" w:eastAsia="Times New Roman" w:cs="Times New Roman"/>
          <w:noProof w:val="0"/>
          <w:sz w:val="24"/>
          <w:szCs w:val="24"/>
          <w:lang w:val="en-US"/>
        </w:rPr>
        <w:t>BuildingArea</w:t>
      </w:r>
      <w:r w:rsidRPr="4375A3A9" w:rsidR="76FABF21">
        <w:rPr>
          <w:rFonts w:ascii="Times New Roman" w:hAnsi="Times New Roman" w:eastAsia="Times New Roman" w:cs="Times New Roman"/>
          <w:noProof w:val="0"/>
          <w:sz w:val="24"/>
          <w:szCs w:val="24"/>
          <w:lang w:val="en-US"/>
        </w:rPr>
        <w:t xml:space="preserve">, </w:t>
      </w:r>
      <w:r w:rsidRPr="4375A3A9" w:rsidR="76FABF21">
        <w:rPr>
          <w:rFonts w:ascii="Times New Roman" w:hAnsi="Times New Roman" w:eastAsia="Times New Roman" w:cs="Times New Roman"/>
          <w:noProof w:val="0"/>
          <w:sz w:val="24"/>
          <w:szCs w:val="24"/>
          <w:lang w:val="en-US"/>
        </w:rPr>
        <w:t>YearBuilt</w:t>
      </w:r>
      <w:r w:rsidRPr="4375A3A9" w:rsidR="76FABF21">
        <w:rPr>
          <w:rFonts w:ascii="Times New Roman" w:hAnsi="Times New Roman" w:eastAsia="Times New Roman" w:cs="Times New Roman"/>
          <w:noProof w:val="0"/>
          <w:sz w:val="24"/>
          <w:szCs w:val="24"/>
          <w:lang w:val="en-US"/>
        </w:rPr>
        <w:t xml:space="preserve">, Lattitude, and Longitude were </w:t>
      </w:r>
      <w:r w:rsidRPr="4375A3A9" w:rsidR="57A19A56">
        <w:rPr>
          <w:rFonts w:ascii="Times New Roman" w:hAnsi="Times New Roman" w:eastAsia="Times New Roman" w:cs="Times New Roman"/>
          <w:noProof w:val="0"/>
          <w:sz w:val="24"/>
          <w:szCs w:val="24"/>
          <w:lang w:val="en-US"/>
        </w:rPr>
        <w:t>normalized</w:t>
      </w:r>
      <w:r w:rsidRPr="4375A3A9" w:rsidR="76FABF21">
        <w:rPr>
          <w:rFonts w:ascii="Times New Roman" w:hAnsi="Times New Roman" w:eastAsia="Times New Roman" w:cs="Times New Roman"/>
          <w:noProof w:val="0"/>
          <w:sz w:val="24"/>
          <w:szCs w:val="24"/>
          <w:lang w:val="en-US"/>
        </w:rPr>
        <w:t xml:space="preserve"> using Min-Max scaling to convert their values into a 0-1 range.</w:t>
      </w:r>
      <w:r w:rsidRPr="4375A3A9" w:rsidR="7301C88F">
        <w:rPr>
          <w:rFonts w:ascii="Times New Roman" w:hAnsi="Times New Roman" w:eastAsia="Times New Roman" w:cs="Times New Roman"/>
          <w:noProof w:val="0"/>
          <w:sz w:val="24"/>
          <w:szCs w:val="24"/>
          <w:lang w:val="en-US"/>
        </w:rPr>
        <w:t xml:space="preserve"> </w:t>
      </w:r>
      <w:r w:rsidRPr="4375A3A9" w:rsidR="32C1F1F7">
        <w:rPr>
          <w:rFonts w:ascii="Times New Roman" w:hAnsi="Times New Roman" w:eastAsia="Times New Roman" w:cs="Times New Roman"/>
          <w:noProof w:val="0"/>
          <w:sz w:val="24"/>
          <w:szCs w:val="24"/>
          <w:lang w:val="en-US"/>
        </w:rPr>
        <w:t>MinMaxScaler</w:t>
      </w:r>
      <w:r w:rsidRPr="4375A3A9" w:rsidR="32C1F1F7">
        <w:rPr>
          <w:rFonts w:ascii="Times New Roman" w:hAnsi="Times New Roman" w:eastAsia="Times New Roman" w:cs="Times New Roman"/>
          <w:noProof w:val="0"/>
          <w:sz w:val="24"/>
          <w:szCs w:val="24"/>
          <w:lang w:val="en-US"/>
        </w:rPr>
        <w:t xml:space="preserve"> is a transformer in the </w:t>
      </w:r>
      <w:r w:rsidRPr="4375A3A9" w:rsidR="32C1F1F7">
        <w:rPr>
          <w:rFonts w:ascii="Times New Roman" w:hAnsi="Times New Roman" w:eastAsia="Times New Roman" w:cs="Times New Roman"/>
          <w:noProof w:val="0"/>
          <w:sz w:val="24"/>
          <w:szCs w:val="24"/>
          <w:lang w:val="en-US"/>
        </w:rPr>
        <w:t>sklearn.preprocessing</w:t>
      </w:r>
      <w:r w:rsidRPr="4375A3A9" w:rsidR="32C1F1F7">
        <w:rPr>
          <w:rFonts w:ascii="Times New Roman" w:hAnsi="Times New Roman" w:eastAsia="Times New Roman" w:cs="Times New Roman"/>
          <w:noProof w:val="0"/>
          <w:sz w:val="24"/>
          <w:szCs w:val="24"/>
          <w:lang w:val="en-US"/>
        </w:rPr>
        <w:t xml:space="preserve"> package. It scales each characteristic to a predetermined range, usually [0, 1]. By converting all values to an identical range (0 to 1), the technique assures that higher values do not outweigh smaller ones. </w:t>
      </w:r>
    </w:p>
    <w:p w:rsidR="447DC7E3" w:rsidP="4375A3A9" w:rsidRDefault="447DC7E3" w14:paraId="6D73DEBD" w14:textId="117419FB">
      <w:pPr>
        <w:spacing w:line="276" w:lineRule="auto"/>
        <w:jc w:val="both"/>
        <w:rPr>
          <w:rFonts w:ascii="Times New Roman" w:hAnsi="Times New Roman" w:eastAsia="Times New Roman" w:cs="Times New Roman"/>
          <w:noProof w:val="0"/>
          <w:sz w:val="24"/>
          <w:szCs w:val="24"/>
          <w:lang w:val="en-US"/>
        </w:rPr>
      </w:pPr>
      <w:r w:rsidRPr="4375A3A9" w:rsidR="32C1F1F7">
        <w:rPr>
          <w:rFonts w:ascii="Times New Roman" w:hAnsi="Times New Roman" w:eastAsia="Times New Roman" w:cs="Times New Roman"/>
          <w:noProof w:val="0"/>
          <w:sz w:val="24"/>
          <w:szCs w:val="24"/>
          <w:lang w:val="en-US"/>
        </w:rPr>
        <w:t>cleaned_data</w:t>
      </w:r>
      <w:r w:rsidRPr="4375A3A9" w:rsidR="32C1F1F7">
        <w:rPr>
          <w:rFonts w:ascii="Times New Roman" w:hAnsi="Times New Roman" w:eastAsia="Times New Roman" w:cs="Times New Roman"/>
          <w:noProof w:val="0"/>
          <w:sz w:val="24"/>
          <w:szCs w:val="24"/>
          <w:lang w:val="en-US"/>
        </w:rPr>
        <w:t>[</w:t>
      </w:r>
      <w:r w:rsidRPr="4375A3A9" w:rsidR="32C1F1F7">
        <w:rPr>
          <w:rFonts w:ascii="Times New Roman" w:hAnsi="Times New Roman" w:eastAsia="Times New Roman" w:cs="Times New Roman"/>
          <w:noProof w:val="0"/>
          <w:sz w:val="24"/>
          <w:szCs w:val="24"/>
          <w:lang w:val="en-US"/>
        </w:rPr>
        <w:t>numerical_columns</w:t>
      </w:r>
      <w:r w:rsidRPr="4375A3A9" w:rsidR="32C1F1F7">
        <w:rPr>
          <w:rFonts w:ascii="Times New Roman" w:hAnsi="Times New Roman" w:eastAsia="Times New Roman" w:cs="Times New Roman"/>
          <w:noProof w:val="0"/>
          <w:sz w:val="24"/>
          <w:szCs w:val="24"/>
          <w:lang w:val="en-US"/>
        </w:rPr>
        <w:t>] picks an element of the dataset (</w:t>
      </w:r>
      <w:r w:rsidRPr="4375A3A9" w:rsidR="32C1F1F7">
        <w:rPr>
          <w:rFonts w:ascii="Times New Roman" w:hAnsi="Times New Roman" w:eastAsia="Times New Roman" w:cs="Times New Roman"/>
          <w:noProof w:val="0"/>
          <w:sz w:val="24"/>
          <w:szCs w:val="24"/>
          <w:lang w:val="en-US"/>
        </w:rPr>
        <w:t>cleaned_data</w:t>
      </w:r>
      <w:r w:rsidRPr="4375A3A9" w:rsidR="32C1F1F7">
        <w:rPr>
          <w:rFonts w:ascii="Times New Roman" w:hAnsi="Times New Roman" w:eastAsia="Times New Roman" w:cs="Times New Roman"/>
          <w:noProof w:val="0"/>
          <w:sz w:val="24"/>
          <w:szCs w:val="24"/>
          <w:lang w:val="en-US"/>
        </w:rPr>
        <w:t xml:space="preserve">) that only includes the numerical columns </w:t>
      </w:r>
      <w:r w:rsidRPr="4375A3A9" w:rsidR="32C1F1F7">
        <w:rPr>
          <w:rFonts w:ascii="Times New Roman" w:hAnsi="Times New Roman" w:eastAsia="Times New Roman" w:cs="Times New Roman"/>
          <w:noProof w:val="0"/>
          <w:sz w:val="24"/>
          <w:szCs w:val="24"/>
          <w:lang w:val="en-US"/>
        </w:rPr>
        <w:t>established</w:t>
      </w:r>
      <w:r w:rsidRPr="4375A3A9" w:rsidR="32C1F1F7">
        <w:rPr>
          <w:rFonts w:ascii="Times New Roman" w:hAnsi="Times New Roman" w:eastAsia="Times New Roman" w:cs="Times New Roman"/>
          <w:noProof w:val="0"/>
          <w:sz w:val="24"/>
          <w:szCs w:val="24"/>
          <w:lang w:val="en-US"/>
        </w:rPr>
        <w:t xml:space="preserve"> before. </w:t>
      </w:r>
      <w:r w:rsidRPr="4375A3A9" w:rsidR="32C1F1F7">
        <w:rPr>
          <w:rFonts w:ascii="Times New Roman" w:hAnsi="Times New Roman" w:eastAsia="Times New Roman" w:cs="Times New Roman"/>
          <w:noProof w:val="0"/>
          <w:sz w:val="24"/>
          <w:szCs w:val="24"/>
          <w:lang w:val="en-US"/>
        </w:rPr>
        <w:t>scaler.fit_transform</w:t>
      </w:r>
      <w:r w:rsidRPr="4375A3A9" w:rsidR="32C1F1F7">
        <w:rPr>
          <w:rFonts w:ascii="Times New Roman" w:hAnsi="Times New Roman" w:eastAsia="Times New Roman" w:cs="Times New Roman"/>
          <w:noProof w:val="0"/>
          <w:sz w:val="24"/>
          <w:szCs w:val="24"/>
          <w:lang w:val="en-US"/>
        </w:rPr>
        <w:t xml:space="preserve">(): This strategy </w:t>
      </w:r>
      <w:r w:rsidRPr="4375A3A9" w:rsidR="32C1F1F7">
        <w:rPr>
          <w:rFonts w:ascii="Times New Roman" w:hAnsi="Times New Roman" w:eastAsia="Times New Roman" w:cs="Times New Roman"/>
          <w:noProof w:val="0"/>
          <w:sz w:val="24"/>
          <w:szCs w:val="24"/>
          <w:lang w:val="en-US"/>
        </w:rPr>
        <w:t>accomplishes</w:t>
      </w:r>
      <w:r w:rsidRPr="4375A3A9" w:rsidR="32C1F1F7">
        <w:rPr>
          <w:rFonts w:ascii="Times New Roman" w:hAnsi="Times New Roman" w:eastAsia="Times New Roman" w:cs="Times New Roman"/>
          <w:noProof w:val="0"/>
          <w:sz w:val="24"/>
          <w:szCs w:val="24"/>
          <w:lang w:val="en-US"/>
        </w:rPr>
        <w:t xml:space="preserve"> two things:</w:t>
      </w:r>
    </w:p>
    <w:p w:rsidR="447DC7E3" w:rsidP="4375A3A9" w:rsidRDefault="447DC7E3" w14:paraId="143D684E" w14:textId="1EEE38A0">
      <w:pPr>
        <w:pStyle w:val="ListParagraph"/>
        <w:numPr>
          <w:ilvl w:val="0"/>
          <w:numId w:val="15"/>
        </w:numPr>
        <w:spacing w:line="276" w:lineRule="auto"/>
        <w:jc w:val="both"/>
        <w:rPr>
          <w:rFonts w:ascii="Times New Roman" w:hAnsi="Times New Roman" w:eastAsia="Times New Roman" w:cs="Times New Roman"/>
          <w:noProof w:val="0"/>
          <w:sz w:val="24"/>
          <w:szCs w:val="24"/>
          <w:lang w:val="en-US"/>
        </w:rPr>
      </w:pPr>
      <w:r w:rsidRPr="4375A3A9" w:rsidR="32C1F1F7">
        <w:rPr>
          <w:rFonts w:ascii="Times New Roman" w:hAnsi="Times New Roman" w:eastAsia="Times New Roman" w:cs="Times New Roman"/>
          <w:noProof w:val="0"/>
          <w:sz w:val="24"/>
          <w:szCs w:val="24"/>
          <w:lang w:val="en-US"/>
        </w:rPr>
        <w:t xml:space="preserve">Fit: The </w:t>
      </w:r>
      <w:bookmarkStart w:name="_Int_C8UipkN1" w:id="1632213550"/>
      <w:r w:rsidRPr="4375A3A9" w:rsidR="32C1F1F7">
        <w:rPr>
          <w:rFonts w:ascii="Times New Roman" w:hAnsi="Times New Roman" w:eastAsia="Times New Roman" w:cs="Times New Roman"/>
          <w:noProof w:val="0"/>
          <w:sz w:val="24"/>
          <w:szCs w:val="24"/>
          <w:lang w:val="en-US"/>
        </w:rPr>
        <w:t>fit(</w:t>
      </w:r>
      <w:bookmarkEnd w:id="1632213550"/>
      <w:r w:rsidRPr="4375A3A9" w:rsidR="32C1F1F7">
        <w:rPr>
          <w:rFonts w:ascii="Times New Roman" w:hAnsi="Times New Roman" w:eastAsia="Times New Roman" w:cs="Times New Roman"/>
          <w:noProof w:val="0"/>
          <w:sz w:val="24"/>
          <w:szCs w:val="24"/>
          <w:lang w:val="en-US"/>
        </w:rPr>
        <w:t xml:space="preserve">) function </w:t>
      </w:r>
      <w:r w:rsidRPr="4375A3A9" w:rsidR="32C1F1F7">
        <w:rPr>
          <w:rFonts w:ascii="Times New Roman" w:hAnsi="Times New Roman" w:eastAsia="Times New Roman" w:cs="Times New Roman"/>
          <w:noProof w:val="0"/>
          <w:sz w:val="24"/>
          <w:szCs w:val="24"/>
          <w:lang w:val="en-US"/>
        </w:rPr>
        <w:t>determines</w:t>
      </w:r>
      <w:r w:rsidRPr="4375A3A9" w:rsidR="32C1F1F7">
        <w:rPr>
          <w:rFonts w:ascii="Times New Roman" w:hAnsi="Times New Roman" w:eastAsia="Times New Roman" w:cs="Times New Roman"/>
          <w:noProof w:val="0"/>
          <w:sz w:val="24"/>
          <w:szCs w:val="24"/>
          <w:lang w:val="en-US"/>
        </w:rPr>
        <w:t xml:space="preserve"> the lowest and maximum values for each numerical column in the dataset. The scaler analyses the data to get the lowest and greatest values for each attribute.</w:t>
      </w:r>
    </w:p>
    <w:p w:rsidR="447DC7E3" w:rsidP="4375A3A9" w:rsidRDefault="447DC7E3" w14:paraId="229A8093" w14:textId="7BC48839">
      <w:pPr>
        <w:pStyle w:val="ListParagraph"/>
        <w:numPr>
          <w:ilvl w:val="0"/>
          <w:numId w:val="16"/>
        </w:numPr>
        <w:spacing w:line="276" w:lineRule="auto"/>
        <w:jc w:val="both"/>
        <w:rPr>
          <w:rFonts w:ascii="Times New Roman" w:hAnsi="Times New Roman" w:eastAsia="Times New Roman" w:cs="Times New Roman"/>
          <w:noProof w:val="0"/>
          <w:sz w:val="24"/>
          <w:szCs w:val="24"/>
          <w:lang w:val="en-US"/>
        </w:rPr>
      </w:pPr>
      <w:r w:rsidRPr="4375A3A9" w:rsidR="32C1F1F7">
        <w:rPr>
          <w:rFonts w:ascii="Times New Roman" w:hAnsi="Times New Roman" w:eastAsia="Times New Roman" w:cs="Times New Roman"/>
          <w:noProof w:val="0"/>
          <w:sz w:val="24"/>
          <w:szCs w:val="24"/>
          <w:lang w:val="en-US"/>
        </w:rPr>
        <w:t xml:space="preserve">The </w:t>
      </w:r>
      <w:bookmarkStart w:name="_Int_fKahjP9z" w:id="1586476181"/>
      <w:r w:rsidRPr="4375A3A9" w:rsidR="32C1F1F7">
        <w:rPr>
          <w:rFonts w:ascii="Times New Roman" w:hAnsi="Times New Roman" w:eastAsia="Times New Roman" w:cs="Times New Roman"/>
          <w:noProof w:val="0"/>
          <w:sz w:val="24"/>
          <w:szCs w:val="24"/>
          <w:lang w:val="en-US"/>
        </w:rPr>
        <w:t>transform(</w:t>
      </w:r>
      <w:bookmarkEnd w:id="1586476181"/>
      <w:r w:rsidRPr="4375A3A9" w:rsidR="32C1F1F7">
        <w:rPr>
          <w:rFonts w:ascii="Times New Roman" w:hAnsi="Times New Roman" w:eastAsia="Times New Roman" w:cs="Times New Roman"/>
          <w:noProof w:val="0"/>
          <w:sz w:val="24"/>
          <w:szCs w:val="24"/>
          <w:lang w:val="en-US"/>
        </w:rPr>
        <w:t>) function then executes the min-max scaling conversion to each value in the specified columns. Each value is adjusted using the previously given algorithm, guaranteeing the values are between 0 and 1.</w:t>
      </w:r>
    </w:p>
    <w:p w:rsidR="36B17403" w:rsidP="4375A3A9" w:rsidRDefault="36B17403" w14:paraId="5CFBC9E6" w14:textId="7A218E67">
      <w:pPr>
        <w:pStyle w:val="Normal"/>
        <w:spacing w:after="160" w:line="276" w:lineRule="auto"/>
        <w:jc w:val="center"/>
        <w:rPr>
          <w:rFonts w:ascii="Times New Roman" w:hAnsi="Times New Roman" w:eastAsia="Times New Roman" w:cs="Times New Roman"/>
          <w:i w:val="1"/>
          <w:iCs w:val="1"/>
          <w:sz w:val="24"/>
          <w:szCs w:val="24"/>
        </w:rPr>
      </w:pPr>
      <w:r w:rsidR="4A0AE9B9">
        <w:drawing>
          <wp:inline wp14:editId="67CABFB2" wp14:anchorId="78CB4DDB">
            <wp:extent cx="6038848" cy="1009650"/>
            <wp:effectExtent l="0" t="0" r="0" b="0"/>
            <wp:docPr id="1123561044" name="" title=""/>
            <wp:cNvGraphicFramePr>
              <a:graphicFrameLocks noChangeAspect="1"/>
            </wp:cNvGraphicFramePr>
            <a:graphic>
              <a:graphicData uri="http://schemas.openxmlformats.org/drawingml/2006/picture">
                <pic:pic>
                  <pic:nvPicPr>
                    <pic:cNvPr id="0" name=""/>
                    <pic:cNvPicPr/>
                  </pic:nvPicPr>
                  <pic:blipFill>
                    <a:blip r:embed="R1a9413f6726a49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8848" cy="1009650"/>
                    </a:xfrm>
                    <a:prstGeom prst="rect">
                      <a:avLst/>
                    </a:prstGeom>
                  </pic:spPr>
                </pic:pic>
              </a:graphicData>
            </a:graphic>
          </wp:inline>
        </w:drawing>
      </w:r>
      <w:r w:rsidRPr="4375A3A9" w:rsidR="0EBF9D84">
        <w:rPr>
          <w:rFonts w:ascii="Times New Roman" w:hAnsi="Times New Roman" w:eastAsia="Times New Roman" w:cs="Times New Roman"/>
          <w:i w:val="1"/>
          <w:iCs w:val="1"/>
          <w:sz w:val="24"/>
          <w:szCs w:val="24"/>
        </w:rPr>
        <w:t>Fig</w:t>
      </w:r>
      <w:r w:rsidRPr="4375A3A9" w:rsidR="4A0AE9B9">
        <w:rPr>
          <w:rFonts w:ascii="Times New Roman" w:hAnsi="Times New Roman" w:eastAsia="Times New Roman" w:cs="Times New Roman"/>
          <w:i w:val="1"/>
          <w:iCs w:val="1"/>
          <w:sz w:val="24"/>
          <w:szCs w:val="24"/>
        </w:rPr>
        <w:t>.4: Normalizing numerical data.</w:t>
      </w:r>
    </w:p>
    <w:p w:rsidR="36B17403" w:rsidP="4375A3A9" w:rsidRDefault="36B17403" w14:paraId="7FA97597" w14:textId="3B0054E7">
      <w:pPr>
        <w:pStyle w:val="Normal"/>
        <w:spacing w:after="160" w:line="276" w:lineRule="auto"/>
        <w:jc w:val="center"/>
        <w:rPr>
          <w:rFonts w:ascii="Times New Roman" w:hAnsi="Times New Roman" w:eastAsia="Times New Roman" w:cs="Times New Roman"/>
          <w:sz w:val="24"/>
          <w:szCs w:val="24"/>
        </w:rPr>
      </w:pPr>
    </w:p>
    <w:p w:rsidR="36B17403" w:rsidP="4375A3A9" w:rsidRDefault="36B17403" w14:paraId="2FBB2C5D" w14:textId="6DE18CD8">
      <w:pPr>
        <w:pStyle w:val="ListParagraph"/>
        <w:numPr>
          <w:ilvl w:val="0"/>
          <w:numId w:val="8"/>
        </w:numPr>
        <w:spacing w:after="160" w:line="276" w:lineRule="auto"/>
        <w:jc w:val="both"/>
        <w:rPr>
          <w:rFonts w:ascii="Times New Roman" w:hAnsi="Times New Roman" w:eastAsia="Times New Roman" w:cs="Times New Roman"/>
          <w:noProof w:val="0"/>
          <w:sz w:val="24"/>
          <w:szCs w:val="24"/>
          <w:lang w:val="en-US"/>
        </w:rPr>
      </w:pPr>
      <w:r w:rsidRPr="4375A3A9" w:rsidR="76FABF21">
        <w:rPr>
          <w:rFonts w:ascii="Times New Roman" w:hAnsi="Times New Roman" w:eastAsia="Times New Roman" w:cs="Times New Roman"/>
          <w:noProof w:val="0"/>
          <w:sz w:val="24"/>
          <w:szCs w:val="24"/>
          <w:lang w:val="en-US"/>
        </w:rPr>
        <w:t>Log-transformation of the target variables (price)</w:t>
      </w:r>
      <w:r w:rsidRPr="4375A3A9" w:rsidR="6A3E834F">
        <w:rPr>
          <w:rFonts w:ascii="Times New Roman" w:hAnsi="Times New Roman" w:eastAsia="Times New Roman" w:cs="Times New Roman"/>
          <w:noProof w:val="0"/>
          <w:sz w:val="24"/>
          <w:szCs w:val="24"/>
          <w:lang w:val="en-US"/>
        </w:rPr>
        <w:t>:</w:t>
      </w:r>
    </w:p>
    <w:p w:rsidR="36B17403" w:rsidP="4375A3A9" w:rsidRDefault="36B17403" w14:paraId="7A8B5124" w14:textId="2F9A4251">
      <w:pPr>
        <w:pStyle w:val="Normal"/>
        <w:spacing w:after="160" w:line="276" w:lineRule="auto"/>
        <w:jc w:val="both"/>
        <w:rPr>
          <w:rFonts w:ascii="Times New Roman" w:hAnsi="Times New Roman" w:eastAsia="Times New Roman" w:cs="Times New Roman"/>
          <w:noProof w:val="0"/>
          <w:sz w:val="24"/>
          <w:szCs w:val="24"/>
          <w:lang w:val="en-US"/>
        </w:rPr>
      </w:pPr>
      <w:r w:rsidRPr="4375A3A9" w:rsidR="76FABF21">
        <w:rPr>
          <w:rFonts w:ascii="Times New Roman" w:hAnsi="Times New Roman" w:eastAsia="Times New Roman" w:cs="Times New Roman"/>
          <w:noProof w:val="0"/>
          <w:sz w:val="24"/>
          <w:szCs w:val="24"/>
          <w:lang w:val="en-US"/>
        </w:rPr>
        <w:t xml:space="preserve">A </w:t>
      </w:r>
      <w:r w:rsidRPr="4375A3A9" w:rsidR="711DEEAE">
        <w:rPr>
          <w:rFonts w:ascii="Times New Roman" w:hAnsi="Times New Roman" w:eastAsia="Times New Roman" w:cs="Times New Roman"/>
          <w:noProof w:val="0"/>
          <w:sz w:val="24"/>
          <w:szCs w:val="24"/>
          <w:lang w:val="en-US"/>
        </w:rPr>
        <w:t>L</w:t>
      </w:r>
      <w:r w:rsidRPr="4375A3A9" w:rsidR="76FABF21">
        <w:rPr>
          <w:rFonts w:ascii="Times New Roman" w:hAnsi="Times New Roman" w:eastAsia="Times New Roman" w:cs="Times New Roman"/>
          <w:noProof w:val="0"/>
          <w:sz w:val="24"/>
          <w:szCs w:val="24"/>
          <w:lang w:val="en-US"/>
        </w:rPr>
        <w:t>og</w:t>
      </w:r>
      <w:r w:rsidRPr="4375A3A9" w:rsidR="3C43A760">
        <w:rPr>
          <w:rFonts w:ascii="Times New Roman" w:hAnsi="Times New Roman" w:eastAsia="Times New Roman" w:cs="Times New Roman"/>
          <w:noProof w:val="0"/>
          <w:sz w:val="24"/>
          <w:szCs w:val="24"/>
          <w:lang w:val="en-US"/>
        </w:rPr>
        <w:t>-</w:t>
      </w:r>
      <w:r w:rsidRPr="4375A3A9" w:rsidR="76FABF21">
        <w:rPr>
          <w:rFonts w:ascii="Times New Roman" w:hAnsi="Times New Roman" w:eastAsia="Times New Roman" w:cs="Times New Roman"/>
          <w:noProof w:val="0"/>
          <w:sz w:val="24"/>
          <w:szCs w:val="24"/>
          <w:lang w:val="en-US"/>
        </w:rPr>
        <w:t>transformation was used to smooth out the variation in home prices</w:t>
      </w:r>
      <w:r w:rsidRPr="4375A3A9" w:rsidR="76FABF21">
        <w:rPr>
          <w:rFonts w:ascii="Times New Roman" w:hAnsi="Times New Roman" w:eastAsia="Times New Roman" w:cs="Times New Roman"/>
          <w:noProof w:val="0"/>
          <w:sz w:val="24"/>
          <w:szCs w:val="24"/>
          <w:lang w:val="en-US"/>
        </w:rPr>
        <w:t>. This procedure helps to mitigate the effects of excessive price fluctuations and enhances the model's efficiency.</w:t>
      </w:r>
    </w:p>
    <w:p w:rsidR="36B17403" w:rsidP="4375A3A9" w:rsidRDefault="36B17403" w14:paraId="181D6BF8" w14:textId="7E69BECF">
      <w:pPr>
        <w:pStyle w:val="Normal"/>
        <w:tabs>
          <w:tab w:val="right" w:leader="dot" w:pos="9360"/>
        </w:tabs>
        <w:spacing w:after="160" w:line="276" w:lineRule="auto"/>
        <w:rPr>
          <w:rFonts w:ascii="Times New Roman" w:hAnsi="Times New Roman" w:eastAsia="Times New Roman" w:cs="Times New Roman"/>
          <w:noProof w:val="0"/>
          <w:sz w:val="24"/>
          <w:szCs w:val="24"/>
          <w:lang w:val="en-US"/>
        </w:rPr>
      </w:pPr>
      <w:r w:rsidR="7651A563">
        <w:drawing>
          <wp:inline wp14:editId="03A9F160" wp14:anchorId="4B1C7822">
            <wp:extent cx="4715227" cy="520096"/>
            <wp:effectExtent l="0" t="0" r="0" b="0"/>
            <wp:docPr id="1787876173" name="" title=""/>
            <wp:cNvGraphicFramePr>
              <a:graphicFrameLocks noChangeAspect="1"/>
            </wp:cNvGraphicFramePr>
            <a:graphic>
              <a:graphicData uri="http://schemas.openxmlformats.org/drawingml/2006/picture">
                <pic:pic>
                  <pic:nvPicPr>
                    <pic:cNvPr id="0" name=""/>
                    <pic:cNvPicPr/>
                  </pic:nvPicPr>
                  <pic:blipFill>
                    <a:blip r:embed="R7829b9d36acd4f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15227" cy="520096"/>
                    </a:xfrm>
                    <a:prstGeom prst="rect">
                      <a:avLst/>
                    </a:prstGeom>
                  </pic:spPr>
                </pic:pic>
              </a:graphicData>
            </a:graphic>
          </wp:inline>
        </w:drawing>
      </w:r>
    </w:p>
    <w:p w:rsidR="36B17403" w:rsidP="4375A3A9" w:rsidRDefault="36B17403" w14:paraId="526EABA3" w14:textId="3592AAEB">
      <w:pPr>
        <w:pStyle w:val="Normal"/>
        <w:tabs>
          <w:tab w:val="right" w:leader="dot" w:pos="9360"/>
        </w:tabs>
        <w:spacing w:after="160" w:line="276" w:lineRule="auto"/>
        <w:jc w:val="center"/>
        <w:rPr>
          <w:rFonts w:ascii="Times New Roman" w:hAnsi="Times New Roman" w:eastAsia="Times New Roman" w:cs="Times New Roman"/>
          <w:i w:val="1"/>
          <w:iCs w:val="1"/>
          <w:noProof w:val="0"/>
          <w:sz w:val="24"/>
          <w:szCs w:val="24"/>
          <w:lang w:val="en-US"/>
        </w:rPr>
      </w:pPr>
      <w:r w:rsidRPr="4375A3A9" w:rsidR="16FBDEFA">
        <w:rPr>
          <w:rFonts w:ascii="Times New Roman" w:hAnsi="Times New Roman" w:eastAsia="Times New Roman" w:cs="Times New Roman"/>
          <w:i w:val="1"/>
          <w:iCs w:val="1"/>
          <w:sz w:val="24"/>
          <w:szCs w:val="24"/>
        </w:rPr>
        <w:t>F</w:t>
      </w:r>
      <w:r w:rsidRPr="4375A3A9" w:rsidR="16FBDEFA">
        <w:rPr>
          <w:rFonts w:ascii="Times New Roman" w:hAnsi="Times New Roman" w:eastAsia="Times New Roman" w:cs="Times New Roman"/>
          <w:i w:val="1"/>
          <w:iCs w:val="1"/>
          <w:sz w:val="24"/>
          <w:szCs w:val="24"/>
        </w:rPr>
        <w:t>ig</w:t>
      </w:r>
      <w:r w:rsidRPr="4375A3A9" w:rsidR="7651A563">
        <w:rPr>
          <w:rFonts w:ascii="Times New Roman" w:hAnsi="Times New Roman" w:eastAsia="Times New Roman" w:cs="Times New Roman"/>
          <w:i w:val="1"/>
          <w:iCs w:val="1"/>
          <w:sz w:val="24"/>
          <w:szCs w:val="24"/>
        </w:rPr>
        <w:t>.</w:t>
      </w:r>
      <w:r w:rsidRPr="4375A3A9" w:rsidR="7651A563">
        <w:rPr>
          <w:rFonts w:ascii="Times New Roman" w:hAnsi="Times New Roman" w:eastAsia="Times New Roman" w:cs="Times New Roman"/>
          <w:i w:val="1"/>
          <w:iCs w:val="1"/>
          <w:sz w:val="24"/>
          <w:szCs w:val="24"/>
        </w:rPr>
        <w:t>5:</w:t>
      </w:r>
      <w:r w:rsidRPr="4375A3A9" w:rsidR="7651A563">
        <w:rPr>
          <w:rFonts w:ascii="Times New Roman" w:hAnsi="Times New Roman" w:eastAsia="Times New Roman" w:cs="Times New Roman"/>
          <w:i w:val="1"/>
          <w:iCs w:val="1"/>
          <w:sz w:val="24"/>
          <w:szCs w:val="24"/>
        </w:rPr>
        <w:t xml:space="preserve"> E</w:t>
      </w:r>
      <w:r w:rsidRPr="4375A3A9" w:rsidR="7651A563">
        <w:rPr>
          <w:rFonts w:ascii="Times New Roman" w:hAnsi="Times New Roman" w:eastAsia="Times New Roman" w:cs="Times New Roman"/>
          <w:i w:val="1"/>
          <w:iCs w:val="1"/>
          <w:noProof w:val="0"/>
          <w:sz w:val="24"/>
          <w:szCs w:val="24"/>
          <w:lang w:val="en-US"/>
        </w:rPr>
        <w:t>nhances the model's efficiency through Log-transform</w:t>
      </w:r>
      <w:r w:rsidRPr="4375A3A9" w:rsidR="7651A563">
        <w:rPr>
          <w:rFonts w:ascii="Times New Roman" w:hAnsi="Times New Roman" w:eastAsia="Times New Roman" w:cs="Times New Roman"/>
          <w:i w:val="1"/>
          <w:iCs w:val="1"/>
          <w:noProof w:val="0"/>
          <w:sz w:val="24"/>
          <w:szCs w:val="24"/>
          <w:lang w:val="en-US"/>
        </w:rPr>
        <w:t>.</w:t>
      </w:r>
    </w:p>
    <w:p w:rsidR="36B17403" w:rsidP="4375A3A9" w:rsidRDefault="36B17403" w14:paraId="0EDE4F72" w14:textId="1909C0A7">
      <w:pPr>
        <w:pStyle w:val="Normal"/>
        <w:tabs>
          <w:tab w:val="right" w:leader="dot" w:pos="9360"/>
        </w:tabs>
        <w:spacing w:after="160" w:line="276" w:lineRule="auto"/>
        <w:jc w:val="center"/>
        <w:rPr>
          <w:rFonts w:ascii="Times New Roman" w:hAnsi="Times New Roman" w:eastAsia="Times New Roman" w:cs="Times New Roman"/>
          <w:noProof w:val="0"/>
          <w:sz w:val="24"/>
          <w:szCs w:val="24"/>
          <w:lang w:val="en-US"/>
        </w:rPr>
      </w:pPr>
    </w:p>
    <w:p w:rsidR="36B17403" w:rsidP="4375A3A9" w:rsidRDefault="36B17403" w14:paraId="45CF2D30" w14:textId="35701869">
      <w:pPr>
        <w:pStyle w:val="Heading3"/>
        <w:spacing w:line="276" w:lineRule="auto"/>
        <w:rPr>
          <w:rFonts w:ascii="Aptos" w:hAnsi="Aptos" w:eastAsia="Aptos" w:cs="Aptos" w:asciiTheme="minorAscii" w:hAnsiTheme="minorAscii" w:eastAsiaTheme="minorAscii" w:cstheme="minorAscii"/>
          <w:b w:val="1"/>
          <w:bCs w:val="1"/>
          <w:noProof w:val="0"/>
          <w:sz w:val="30"/>
          <w:szCs w:val="30"/>
          <w:lang w:val="en-US"/>
        </w:rPr>
      </w:pPr>
      <w:bookmarkStart w:name="_Toc1080000746" w:id="535935328"/>
      <w:r w:rsidRPr="4375A3A9" w:rsidR="27DB2B33">
        <w:rPr>
          <w:rFonts w:ascii="Aptos" w:hAnsi="Aptos" w:eastAsia="Aptos" w:cs="Aptos" w:asciiTheme="minorAscii" w:hAnsiTheme="minorAscii" w:eastAsiaTheme="minorAscii" w:cstheme="minorAscii"/>
          <w:b w:val="1"/>
          <w:bCs w:val="1"/>
          <w:noProof w:val="0"/>
          <w:sz w:val="30"/>
          <w:szCs w:val="30"/>
          <w:lang w:val="en-US"/>
        </w:rPr>
        <w:t>Visualization and Feature Analysis</w:t>
      </w:r>
      <w:bookmarkEnd w:id="535935328"/>
    </w:p>
    <w:p w:rsidR="36B17403" w:rsidP="4375A3A9" w:rsidRDefault="36B17403" w14:paraId="2163833F" w14:textId="76894AD9">
      <w:pPr>
        <w:pStyle w:val="ListParagraph"/>
        <w:numPr>
          <w:ilvl w:val="0"/>
          <w:numId w:val="9"/>
        </w:numPr>
        <w:spacing w:line="276" w:lineRule="auto"/>
        <w:jc w:val="both"/>
        <w:rPr>
          <w:rFonts w:ascii="Times New Roman" w:hAnsi="Times New Roman" w:eastAsia="Times New Roman" w:cs="Times New Roman"/>
          <w:noProof w:val="0"/>
          <w:sz w:val="24"/>
          <w:szCs w:val="24"/>
          <w:lang w:val="en-US"/>
        </w:rPr>
      </w:pPr>
      <w:r w:rsidRPr="4375A3A9" w:rsidR="27DB2B33">
        <w:rPr>
          <w:rFonts w:ascii="Times New Roman" w:hAnsi="Times New Roman" w:eastAsia="Times New Roman" w:cs="Times New Roman"/>
          <w:noProof w:val="0"/>
          <w:sz w:val="24"/>
          <w:szCs w:val="24"/>
          <w:lang w:val="en-US"/>
        </w:rPr>
        <w:t>Correlation Matrix</w:t>
      </w:r>
      <w:r w:rsidRPr="4375A3A9" w:rsidR="79446F72">
        <w:rPr>
          <w:rFonts w:ascii="Times New Roman" w:hAnsi="Times New Roman" w:eastAsia="Times New Roman" w:cs="Times New Roman"/>
          <w:noProof w:val="0"/>
          <w:sz w:val="24"/>
          <w:szCs w:val="24"/>
          <w:lang w:val="en-US"/>
        </w:rPr>
        <w:t>:</w:t>
      </w:r>
    </w:p>
    <w:p w:rsidR="36B17403" w:rsidP="4375A3A9" w:rsidRDefault="36B17403" w14:paraId="667FD1B0" w14:textId="02573ECC">
      <w:pPr>
        <w:pStyle w:val="Normal"/>
        <w:spacing w:line="276" w:lineRule="auto"/>
        <w:jc w:val="both"/>
        <w:rPr>
          <w:rFonts w:ascii="Times New Roman" w:hAnsi="Times New Roman" w:eastAsia="Times New Roman" w:cs="Times New Roman"/>
          <w:noProof w:val="0"/>
          <w:sz w:val="24"/>
          <w:szCs w:val="24"/>
          <w:lang w:val="en-US"/>
        </w:rPr>
      </w:pPr>
      <w:r w:rsidRPr="4375A3A9" w:rsidR="27DB2B33">
        <w:rPr>
          <w:rFonts w:ascii="Times New Roman" w:hAnsi="Times New Roman" w:eastAsia="Times New Roman" w:cs="Times New Roman"/>
          <w:noProof w:val="0"/>
          <w:sz w:val="24"/>
          <w:szCs w:val="24"/>
          <w:lang w:val="en-US"/>
        </w:rPr>
        <w:t xml:space="preserve">A heatmap was </w:t>
      </w:r>
      <w:r w:rsidRPr="4375A3A9" w:rsidR="7A954BCC">
        <w:rPr>
          <w:rFonts w:ascii="Times New Roman" w:hAnsi="Times New Roman" w:eastAsia="Times New Roman" w:cs="Times New Roman"/>
          <w:noProof w:val="0"/>
          <w:sz w:val="24"/>
          <w:szCs w:val="24"/>
          <w:lang w:val="en-US"/>
        </w:rPr>
        <w:t>created to</w:t>
      </w:r>
      <w:r w:rsidRPr="4375A3A9" w:rsidR="06ECDAF9">
        <w:rPr>
          <w:rFonts w:ascii="Times New Roman" w:hAnsi="Times New Roman" w:eastAsia="Times New Roman" w:cs="Times New Roman"/>
          <w:noProof w:val="0"/>
          <w:sz w:val="24"/>
          <w:szCs w:val="24"/>
          <w:lang w:val="en-US"/>
        </w:rPr>
        <w:t xml:space="preserve"> see</w:t>
      </w:r>
      <w:r w:rsidRPr="4375A3A9" w:rsidR="27DB2B33">
        <w:rPr>
          <w:rFonts w:ascii="Times New Roman" w:hAnsi="Times New Roman" w:eastAsia="Times New Roman" w:cs="Times New Roman"/>
          <w:noProof w:val="0"/>
          <w:sz w:val="24"/>
          <w:szCs w:val="24"/>
          <w:lang w:val="en-US"/>
        </w:rPr>
        <w:t xml:space="preserve"> </w:t>
      </w:r>
      <w:r w:rsidRPr="4375A3A9" w:rsidR="27DB2B33">
        <w:rPr>
          <w:rFonts w:ascii="Times New Roman" w:hAnsi="Times New Roman" w:eastAsia="Times New Roman" w:cs="Times New Roman"/>
          <w:noProof w:val="0"/>
          <w:sz w:val="24"/>
          <w:szCs w:val="24"/>
          <w:lang w:val="en-US"/>
        </w:rPr>
        <w:t>the correlations between numerical variables and the goal variable (price)</w:t>
      </w:r>
      <w:r w:rsidRPr="4375A3A9" w:rsidR="27DB2B33">
        <w:rPr>
          <w:rFonts w:ascii="Times New Roman" w:hAnsi="Times New Roman" w:eastAsia="Times New Roman" w:cs="Times New Roman"/>
          <w:noProof w:val="0"/>
          <w:sz w:val="24"/>
          <w:szCs w:val="24"/>
          <w:lang w:val="en-US"/>
        </w:rPr>
        <w:t>. The correlation matrix revealed some important insights:</w:t>
      </w:r>
    </w:p>
    <w:p w:rsidR="36B17403" w:rsidP="4375A3A9" w:rsidRDefault="36B17403" w14:paraId="267E0AC2" w14:textId="3FFF8D41">
      <w:pPr>
        <w:pStyle w:val="ListParagraph"/>
        <w:numPr>
          <w:ilvl w:val="0"/>
          <w:numId w:val="11"/>
        </w:numPr>
        <w:spacing w:line="276" w:lineRule="auto"/>
        <w:jc w:val="both"/>
        <w:rPr>
          <w:rFonts w:ascii="Times New Roman" w:hAnsi="Times New Roman" w:eastAsia="Times New Roman" w:cs="Times New Roman"/>
          <w:noProof w:val="0"/>
          <w:sz w:val="24"/>
          <w:szCs w:val="24"/>
          <w:lang w:val="en-US"/>
        </w:rPr>
      </w:pPr>
      <w:r w:rsidRPr="4375A3A9" w:rsidR="27DB2B33">
        <w:rPr>
          <w:rFonts w:ascii="Times New Roman" w:hAnsi="Times New Roman" w:eastAsia="Times New Roman" w:cs="Times New Roman"/>
          <w:noProof w:val="0"/>
          <w:sz w:val="24"/>
          <w:szCs w:val="24"/>
          <w:lang w:val="en-US"/>
        </w:rPr>
        <w:t>Rooms had a moderately favorable connection with Price.</w:t>
      </w:r>
    </w:p>
    <w:p w:rsidR="36B17403" w:rsidP="4375A3A9" w:rsidRDefault="36B17403" w14:paraId="363CAE26" w14:textId="04597158">
      <w:pPr>
        <w:pStyle w:val="ListParagraph"/>
        <w:numPr>
          <w:ilvl w:val="0"/>
          <w:numId w:val="11"/>
        </w:numPr>
        <w:spacing w:line="276" w:lineRule="auto"/>
        <w:jc w:val="both"/>
        <w:rPr>
          <w:rFonts w:ascii="Times New Roman" w:hAnsi="Times New Roman" w:eastAsia="Times New Roman" w:cs="Times New Roman"/>
          <w:noProof w:val="0"/>
          <w:sz w:val="24"/>
          <w:szCs w:val="24"/>
          <w:lang w:val="en-US"/>
        </w:rPr>
      </w:pPr>
      <w:r w:rsidRPr="4375A3A9" w:rsidR="27DB2B33">
        <w:rPr>
          <w:rFonts w:ascii="Times New Roman" w:hAnsi="Times New Roman" w:eastAsia="Times New Roman" w:cs="Times New Roman"/>
          <w:noProof w:val="0"/>
          <w:sz w:val="24"/>
          <w:szCs w:val="24"/>
          <w:lang w:val="en-US"/>
        </w:rPr>
        <w:t xml:space="preserve">Distance </w:t>
      </w:r>
      <w:r w:rsidRPr="4375A3A9" w:rsidR="27DB2B33">
        <w:rPr>
          <w:rFonts w:ascii="Times New Roman" w:hAnsi="Times New Roman" w:eastAsia="Times New Roman" w:cs="Times New Roman"/>
          <w:noProof w:val="0"/>
          <w:sz w:val="24"/>
          <w:szCs w:val="24"/>
          <w:lang w:val="en-US"/>
        </w:rPr>
        <w:t>exhibited</w:t>
      </w:r>
      <w:r w:rsidRPr="4375A3A9" w:rsidR="27DB2B33">
        <w:rPr>
          <w:rFonts w:ascii="Times New Roman" w:hAnsi="Times New Roman" w:eastAsia="Times New Roman" w:cs="Times New Roman"/>
          <w:noProof w:val="0"/>
          <w:sz w:val="24"/>
          <w:szCs w:val="24"/>
          <w:lang w:val="en-US"/>
        </w:rPr>
        <w:t xml:space="preserve"> a </w:t>
      </w:r>
      <w:r w:rsidRPr="4375A3A9" w:rsidR="27DB2B33">
        <w:rPr>
          <w:rFonts w:ascii="Times New Roman" w:hAnsi="Times New Roman" w:eastAsia="Times New Roman" w:cs="Times New Roman"/>
          <w:noProof w:val="0"/>
          <w:sz w:val="24"/>
          <w:szCs w:val="24"/>
          <w:lang w:val="en-US"/>
        </w:rPr>
        <w:t>somewhat negative</w:t>
      </w:r>
      <w:r w:rsidRPr="4375A3A9" w:rsidR="27DB2B33">
        <w:rPr>
          <w:rFonts w:ascii="Times New Roman" w:hAnsi="Times New Roman" w:eastAsia="Times New Roman" w:cs="Times New Roman"/>
          <w:noProof w:val="0"/>
          <w:sz w:val="24"/>
          <w:szCs w:val="24"/>
          <w:lang w:val="en-US"/>
        </w:rPr>
        <w:t xml:space="preserve"> association, showing that houses further outside the city </w:t>
      </w:r>
      <w:r w:rsidRPr="4375A3A9" w:rsidR="27DB2B33">
        <w:rPr>
          <w:rFonts w:ascii="Times New Roman" w:hAnsi="Times New Roman" w:eastAsia="Times New Roman" w:cs="Times New Roman"/>
          <w:noProof w:val="0"/>
          <w:sz w:val="24"/>
          <w:szCs w:val="24"/>
          <w:lang w:val="en-US"/>
        </w:rPr>
        <w:t>possess</w:t>
      </w:r>
      <w:r w:rsidRPr="4375A3A9" w:rsidR="27DB2B33">
        <w:rPr>
          <w:rFonts w:ascii="Times New Roman" w:hAnsi="Times New Roman" w:eastAsia="Times New Roman" w:cs="Times New Roman"/>
          <w:noProof w:val="0"/>
          <w:sz w:val="24"/>
          <w:szCs w:val="24"/>
          <w:lang w:val="en-US"/>
        </w:rPr>
        <w:t xml:space="preserve"> lower prices.</w:t>
      </w:r>
    </w:p>
    <w:p w:rsidR="36B17403" w:rsidP="4375A3A9" w:rsidRDefault="36B17403" w14:paraId="030BAFE6" w14:textId="2FF75F13">
      <w:pPr>
        <w:pStyle w:val="ListParagraph"/>
        <w:numPr>
          <w:ilvl w:val="0"/>
          <w:numId w:val="11"/>
        </w:numPr>
        <w:spacing w:line="276" w:lineRule="auto"/>
        <w:jc w:val="both"/>
        <w:rPr>
          <w:rFonts w:ascii="Times New Roman" w:hAnsi="Times New Roman" w:eastAsia="Times New Roman" w:cs="Times New Roman"/>
          <w:noProof w:val="0"/>
          <w:sz w:val="24"/>
          <w:szCs w:val="24"/>
          <w:lang w:val="en-US"/>
        </w:rPr>
      </w:pPr>
      <w:r w:rsidRPr="4375A3A9" w:rsidR="27DB2B33">
        <w:rPr>
          <w:rFonts w:ascii="Times New Roman" w:hAnsi="Times New Roman" w:eastAsia="Times New Roman" w:cs="Times New Roman"/>
          <w:noProof w:val="0"/>
          <w:sz w:val="24"/>
          <w:szCs w:val="24"/>
          <w:lang w:val="en-US"/>
        </w:rPr>
        <w:t>Landsize</w:t>
      </w:r>
      <w:r w:rsidRPr="4375A3A9" w:rsidR="27DB2B33">
        <w:rPr>
          <w:rFonts w:ascii="Times New Roman" w:hAnsi="Times New Roman" w:eastAsia="Times New Roman" w:cs="Times New Roman"/>
          <w:noProof w:val="0"/>
          <w:sz w:val="24"/>
          <w:szCs w:val="24"/>
          <w:lang w:val="en-US"/>
        </w:rPr>
        <w:t xml:space="preserve"> and </w:t>
      </w:r>
      <w:r w:rsidRPr="4375A3A9" w:rsidR="27DB2B33">
        <w:rPr>
          <w:rFonts w:ascii="Times New Roman" w:hAnsi="Times New Roman" w:eastAsia="Times New Roman" w:cs="Times New Roman"/>
          <w:noProof w:val="0"/>
          <w:sz w:val="24"/>
          <w:szCs w:val="24"/>
          <w:lang w:val="en-US"/>
        </w:rPr>
        <w:t>BuildingArea</w:t>
      </w:r>
      <w:r w:rsidRPr="4375A3A9" w:rsidR="27DB2B33">
        <w:rPr>
          <w:rFonts w:ascii="Times New Roman" w:hAnsi="Times New Roman" w:eastAsia="Times New Roman" w:cs="Times New Roman"/>
          <w:noProof w:val="0"/>
          <w:sz w:val="24"/>
          <w:szCs w:val="24"/>
          <w:lang w:val="en-US"/>
        </w:rPr>
        <w:t xml:space="preserve"> had a weak positive association with Price, however they still provided valuable data. </w:t>
      </w:r>
    </w:p>
    <w:p w:rsidR="08782813" w:rsidP="4375A3A9" w:rsidRDefault="08782813" w14:paraId="63B0CAFF" w14:textId="0079AEC9">
      <w:pPr>
        <w:pStyle w:val="Normal"/>
        <w:spacing w:line="276" w:lineRule="auto"/>
        <w:jc w:val="both"/>
        <w:rPr>
          <w:rFonts w:ascii="Times New Roman" w:hAnsi="Times New Roman" w:eastAsia="Times New Roman" w:cs="Times New Roman"/>
          <w:noProof w:val="0"/>
          <w:sz w:val="24"/>
          <w:szCs w:val="24"/>
          <w:lang w:val="en-US"/>
        </w:rPr>
      </w:pPr>
      <w:r w:rsidRPr="4375A3A9" w:rsidR="664BFA0C">
        <w:rPr>
          <w:rFonts w:ascii="Times New Roman" w:hAnsi="Times New Roman" w:eastAsia="Times New Roman" w:cs="Times New Roman"/>
          <w:noProof w:val="0"/>
          <w:sz w:val="24"/>
          <w:szCs w:val="24"/>
          <w:lang w:val="en-US"/>
        </w:rPr>
        <w:t>‘</w:t>
      </w:r>
      <w:r w:rsidRPr="4375A3A9" w:rsidR="664BFA0C">
        <w:rPr>
          <w:rFonts w:ascii="Times New Roman" w:hAnsi="Times New Roman" w:eastAsia="Times New Roman" w:cs="Times New Roman"/>
          <w:noProof w:val="0"/>
          <w:sz w:val="24"/>
          <w:szCs w:val="24"/>
          <w:lang w:val="en-US"/>
        </w:rPr>
        <w:t>plt.figure</w:t>
      </w:r>
      <w:r w:rsidRPr="4375A3A9" w:rsidR="664BFA0C">
        <w:rPr>
          <w:rFonts w:ascii="Times New Roman" w:hAnsi="Times New Roman" w:eastAsia="Times New Roman" w:cs="Times New Roman"/>
          <w:noProof w:val="0"/>
          <w:sz w:val="24"/>
          <w:szCs w:val="24"/>
          <w:lang w:val="en-US"/>
        </w:rPr>
        <w:t>(</w:t>
      </w:r>
      <w:r w:rsidRPr="4375A3A9" w:rsidR="664BFA0C">
        <w:rPr>
          <w:rFonts w:ascii="Times New Roman" w:hAnsi="Times New Roman" w:eastAsia="Times New Roman" w:cs="Times New Roman"/>
          <w:noProof w:val="0"/>
          <w:sz w:val="24"/>
          <w:szCs w:val="24"/>
          <w:lang w:val="en-US"/>
        </w:rPr>
        <w:t>figsize</w:t>
      </w:r>
      <w:bookmarkStart w:name="_Int_1tiO6mla" w:id="1706810175"/>
      <w:r w:rsidRPr="4375A3A9" w:rsidR="664BFA0C">
        <w:rPr>
          <w:rFonts w:ascii="Times New Roman" w:hAnsi="Times New Roman" w:eastAsia="Times New Roman" w:cs="Times New Roman"/>
          <w:noProof w:val="0"/>
          <w:sz w:val="24"/>
          <w:szCs w:val="24"/>
          <w:lang w:val="en-US"/>
        </w:rPr>
        <w:t>=(</w:t>
      </w:r>
      <w:bookmarkEnd w:id="1706810175"/>
      <w:r w:rsidRPr="4375A3A9" w:rsidR="664BFA0C">
        <w:rPr>
          <w:rFonts w:ascii="Times New Roman" w:hAnsi="Times New Roman" w:eastAsia="Times New Roman" w:cs="Times New Roman"/>
          <w:noProof w:val="0"/>
          <w:sz w:val="24"/>
          <w:szCs w:val="24"/>
          <w:lang w:val="en-US"/>
        </w:rPr>
        <w:t xml:space="preserve">10), 8)’ produces a new figure within Matplotlib with the provided dimensions of 10 units broad by 8 units height. The </w:t>
      </w:r>
      <w:r w:rsidRPr="4375A3A9" w:rsidR="664BFA0C">
        <w:rPr>
          <w:rFonts w:ascii="Times New Roman" w:hAnsi="Times New Roman" w:eastAsia="Times New Roman" w:cs="Times New Roman"/>
          <w:noProof w:val="0"/>
          <w:sz w:val="24"/>
          <w:szCs w:val="24"/>
          <w:lang w:val="en-US"/>
        </w:rPr>
        <w:t>corr</w:t>
      </w:r>
      <w:r w:rsidRPr="4375A3A9" w:rsidR="798FF7CA">
        <w:rPr>
          <w:rFonts w:ascii="Times New Roman" w:hAnsi="Times New Roman" w:eastAsia="Times New Roman" w:cs="Times New Roman"/>
          <w:noProof w:val="0"/>
          <w:sz w:val="24"/>
          <w:szCs w:val="24"/>
          <w:lang w:val="en-US"/>
        </w:rPr>
        <w:t>_matrix</w:t>
      </w:r>
      <w:r w:rsidRPr="4375A3A9" w:rsidR="664BFA0C">
        <w:rPr>
          <w:rFonts w:ascii="Times New Roman" w:hAnsi="Times New Roman" w:eastAsia="Times New Roman" w:cs="Times New Roman"/>
          <w:noProof w:val="0"/>
          <w:sz w:val="24"/>
          <w:szCs w:val="24"/>
          <w:lang w:val="en-US"/>
        </w:rPr>
        <w:t xml:space="preserve"> method computes the pairwise correlation factors among the numerical columns specified in </w:t>
      </w:r>
      <w:r w:rsidRPr="4375A3A9" w:rsidR="664BFA0C">
        <w:rPr>
          <w:rFonts w:ascii="Times New Roman" w:hAnsi="Times New Roman" w:eastAsia="Times New Roman" w:cs="Times New Roman"/>
          <w:noProof w:val="0"/>
          <w:sz w:val="24"/>
          <w:szCs w:val="24"/>
          <w:lang w:val="en-US"/>
        </w:rPr>
        <w:t>numerical_columns</w:t>
      </w:r>
      <w:r w:rsidRPr="4375A3A9" w:rsidR="664BFA0C">
        <w:rPr>
          <w:rFonts w:ascii="Times New Roman" w:hAnsi="Times New Roman" w:eastAsia="Times New Roman" w:cs="Times New Roman"/>
          <w:noProof w:val="0"/>
          <w:sz w:val="24"/>
          <w:szCs w:val="24"/>
          <w:lang w:val="en-US"/>
        </w:rPr>
        <w:t xml:space="preserve">. The correlation coefficient measures the extent </w:t>
      </w:r>
      <w:r w:rsidRPr="4375A3A9" w:rsidR="68529D15">
        <w:rPr>
          <w:rFonts w:ascii="Times New Roman" w:hAnsi="Times New Roman" w:eastAsia="Times New Roman" w:cs="Times New Roman"/>
          <w:noProof w:val="0"/>
          <w:sz w:val="24"/>
          <w:szCs w:val="24"/>
          <w:lang w:val="en-US"/>
        </w:rPr>
        <w:t>to</w:t>
      </w:r>
      <w:r w:rsidRPr="4375A3A9" w:rsidR="664BFA0C">
        <w:rPr>
          <w:rFonts w:ascii="Times New Roman" w:hAnsi="Times New Roman" w:eastAsia="Times New Roman" w:cs="Times New Roman"/>
          <w:noProof w:val="0"/>
          <w:sz w:val="24"/>
          <w:szCs w:val="24"/>
          <w:lang w:val="en-US"/>
        </w:rPr>
        <w:t xml:space="preserve"> </w:t>
      </w:r>
      <w:r w:rsidRPr="4375A3A9" w:rsidR="0831EFBA">
        <w:rPr>
          <w:rFonts w:ascii="Times New Roman" w:hAnsi="Times New Roman" w:eastAsia="Times New Roman" w:cs="Times New Roman"/>
          <w:noProof w:val="0"/>
          <w:sz w:val="24"/>
          <w:szCs w:val="24"/>
          <w:lang w:val="en-US"/>
        </w:rPr>
        <w:t xml:space="preserve">which </w:t>
      </w:r>
      <w:r w:rsidRPr="4375A3A9" w:rsidR="664BFA0C">
        <w:rPr>
          <w:rFonts w:ascii="Times New Roman" w:hAnsi="Times New Roman" w:eastAsia="Times New Roman" w:cs="Times New Roman"/>
          <w:noProof w:val="0"/>
          <w:sz w:val="24"/>
          <w:szCs w:val="24"/>
          <w:lang w:val="en-US"/>
        </w:rPr>
        <w:t>two varia</w:t>
      </w:r>
      <w:r w:rsidRPr="4375A3A9" w:rsidR="664BFA0C">
        <w:rPr>
          <w:rFonts w:ascii="Times New Roman" w:hAnsi="Times New Roman" w:eastAsia="Times New Roman" w:cs="Times New Roman"/>
          <w:noProof w:val="0"/>
          <w:sz w:val="24"/>
          <w:szCs w:val="24"/>
          <w:lang w:val="en-US"/>
        </w:rPr>
        <w:t>bles</w:t>
      </w:r>
      <w:r w:rsidRPr="4375A3A9" w:rsidR="664BFA0C">
        <w:rPr>
          <w:rFonts w:ascii="Times New Roman" w:hAnsi="Times New Roman" w:eastAsia="Times New Roman" w:cs="Times New Roman"/>
          <w:noProof w:val="0"/>
          <w:sz w:val="24"/>
          <w:szCs w:val="24"/>
          <w:lang w:val="en-US"/>
        </w:rPr>
        <w:t xml:space="preserve"> are linearly connected. </w:t>
      </w:r>
      <w:r w:rsidRPr="4375A3A9" w:rsidR="0946F8E1">
        <w:rPr>
          <w:rFonts w:ascii="Times New Roman" w:hAnsi="Times New Roman" w:eastAsia="Times New Roman" w:cs="Times New Roman"/>
          <w:noProof w:val="0"/>
          <w:sz w:val="24"/>
          <w:szCs w:val="24"/>
          <w:lang w:val="en-US"/>
        </w:rPr>
        <w:t>'</w:t>
      </w:r>
      <w:r w:rsidRPr="4375A3A9" w:rsidR="0946F8E1">
        <w:rPr>
          <w:rFonts w:ascii="Times New Roman" w:hAnsi="Times New Roman" w:eastAsia="Times New Roman" w:cs="Times New Roman"/>
          <w:noProof w:val="0"/>
          <w:sz w:val="24"/>
          <w:szCs w:val="24"/>
          <w:lang w:val="en-US"/>
        </w:rPr>
        <w:t>corr_matrix</w:t>
      </w:r>
      <w:r w:rsidRPr="4375A3A9" w:rsidR="0946F8E1">
        <w:rPr>
          <w:rFonts w:ascii="Times New Roman" w:hAnsi="Times New Roman" w:eastAsia="Times New Roman" w:cs="Times New Roman"/>
          <w:noProof w:val="0"/>
          <w:sz w:val="24"/>
          <w:szCs w:val="24"/>
          <w:lang w:val="en-US"/>
        </w:rPr>
        <w:t>' is the heatmap's input data, derived from the previously produced correlation matrix. '</w:t>
      </w:r>
      <w:r w:rsidRPr="4375A3A9" w:rsidR="0946F8E1">
        <w:rPr>
          <w:rFonts w:ascii="Times New Roman" w:hAnsi="Times New Roman" w:eastAsia="Times New Roman" w:cs="Times New Roman"/>
          <w:noProof w:val="0"/>
          <w:sz w:val="24"/>
          <w:szCs w:val="24"/>
          <w:lang w:val="en-US"/>
        </w:rPr>
        <w:t>annot</w:t>
      </w:r>
      <w:r w:rsidRPr="4375A3A9" w:rsidR="0946F8E1">
        <w:rPr>
          <w:rFonts w:ascii="Times New Roman" w:hAnsi="Times New Roman" w:eastAsia="Times New Roman" w:cs="Times New Roman"/>
          <w:noProof w:val="0"/>
          <w:sz w:val="24"/>
          <w:szCs w:val="24"/>
          <w:lang w:val="en-US"/>
        </w:rPr>
        <w:t xml:space="preserve">=True' includes numerical annotations to every cell in the heatmap, displaying the precise correlation value in the </w:t>
      </w:r>
      <w:r w:rsidRPr="4375A3A9" w:rsidR="37A68DF8">
        <w:rPr>
          <w:rFonts w:ascii="Times New Roman" w:hAnsi="Times New Roman" w:eastAsia="Times New Roman" w:cs="Times New Roman"/>
          <w:noProof w:val="0"/>
          <w:sz w:val="24"/>
          <w:szCs w:val="24"/>
          <w:lang w:val="en-US"/>
        </w:rPr>
        <w:t>center</w:t>
      </w:r>
      <w:r w:rsidRPr="4375A3A9" w:rsidR="0946F8E1">
        <w:rPr>
          <w:rFonts w:ascii="Times New Roman" w:hAnsi="Times New Roman" w:eastAsia="Times New Roman" w:cs="Times New Roman"/>
          <w:noProof w:val="0"/>
          <w:sz w:val="24"/>
          <w:szCs w:val="24"/>
          <w:lang w:val="en-US"/>
        </w:rPr>
        <w:t xml:space="preserve"> of each </w:t>
      </w:r>
      <w:r w:rsidRPr="4375A3A9" w:rsidR="35767038">
        <w:rPr>
          <w:rFonts w:ascii="Times New Roman" w:hAnsi="Times New Roman" w:eastAsia="Times New Roman" w:cs="Times New Roman"/>
          <w:noProof w:val="0"/>
          <w:sz w:val="24"/>
          <w:szCs w:val="24"/>
          <w:lang w:val="en-US"/>
        </w:rPr>
        <w:t>colored</w:t>
      </w:r>
      <w:r w:rsidRPr="4375A3A9" w:rsidR="0946F8E1">
        <w:rPr>
          <w:rFonts w:ascii="Times New Roman" w:hAnsi="Times New Roman" w:eastAsia="Times New Roman" w:cs="Times New Roman"/>
          <w:noProof w:val="0"/>
          <w:sz w:val="24"/>
          <w:szCs w:val="24"/>
          <w:lang w:val="en-US"/>
        </w:rPr>
        <w:t xml:space="preserve"> square</w:t>
      </w:r>
      <w:r w:rsidRPr="4375A3A9" w:rsidR="4E1E7F7C">
        <w:rPr>
          <w:rFonts w:ascii="Times New Roman" w:hAnsi="Times New Roman" w:eastAsia="Times New Roman" w:cs="Times New Roman"/>
          <w:noProof w:val="0"/>
          <w:sz w:val="24"/>
          <w:szCs w:val="24"/>
          <w:lang w:val="en-US"/>
        </w:rPr>
        <w:t>.</w:t>
      </w:r>
      <w:r w:rsidRPr="4375A3A9" w:rsidR="0946F8E1">
        <w:rPr>
          <w:rFonts w:ascii="Times New Roman" w:hAnsi="Times New Roman" w:eastAsia="Times New Roman" w:cs="Times New Roman"/>
          <w:noProof w:val="0"/>
          <w:sz w:val="24"/>
          <w:szCs w:val="24"/>
          <w:lang w:val="en-US"/>
        </w:rPr>
        <w:t xml:space="preserve"> '</w:t>
      </w:r>
      <w:r w:rsidRPr="4375A3A9" w:rsidR="0946F8E1">
        <w:rPr>
          <w:rFonts w:ascii="Times New Roman" w:hAnsi="Times New Roman" w:eastAsia="Times New Roman" w:cs="Times New Roman"/>
          <w:noProof w:val="0"/>
          <w:sz w:val="24"/>
          <w:szCs w:val="24"/>
          <w:lang w:val="en-US"/>
        </w:rPr>
        <w:t>cmap</w:t>
      </w:r>
      <w:r w:rsidRPr="4375A3A9" w:rsidR="0946F8E1">
        <w:rPr>
          <w:rFonts w:ascii="Times New Roman" w:hAnsi="Times New Roman" w:eastAsia="Times New Roman" w:cs="Times New Roman"/>
          <w:noProof w:val="0"/>
          <w:sz w:val="24"/>
          <w:szCs w:val="24"/>
          <w:lang w:val="en-US"/>
        </w:rPr>
        <w:t>='</w:t>
      </w:r>
      <w:r w:rsidRPr="4375A3A9" w:rsidR="0EEED261">
        <w:rPr>
          <w:rFonts w:ascii="Times New Roman" w:hAnsi="Times New Roman" w:eastAsia="Times New Roman" w:cs="Times New Roman"/>
          <w:noProof w:val="0"/>
          <w:sz w:val="24"/>
          <w:szCs w:val="24"/>
          <w:lang w:val="en-US"/>
        </w:rPr>
        <w:t>coolwarm</w:t>
      </w:r>
      <w:r w:rsidRPr="4375A3A9" w:rsidR="0946F8E1">
        <w:rPr>
          <w:rFonts w:ascii="Times New Roman" w:hAnsi="Times New Roman" w:eastAsia="Times New Roman" w:cs="Times New Roman"/>
          <w:noProof w:val="0"/>
          <w:sz w:val="24"/>
          <w:szCs w:val="24"/>
          <w:lang w:val="en-US"/>
        </w:rPr>
        <w:t xml:space="preserve">' indicates the </w:t>
      </w:r>
      <w:r w:rsidRPr="4375A3A9" w:rsidR="33DC43CA">
        <w:rPr>
          <w:rFonts w:ascii="Times New Roman" w:hAnsi="Times New Roman" w:eastAsia="Times New Roman" w:cs="Times New Roman"/>
          <w:noProof w:val="0"/>
          <w:sz w:val="24"/>
          <w:szCs w:val="24"/>
          <w:lang w:val="en-US"/>
        </w:rPr>
        <w:t>color</w:t>
      </w:r>
      <w:r w:rsidRPr="4375A3A9" w:rsidR="0946F8E1">
        <w:rPr>
          <w:rFonts w:ascii="Times New Roman" w:hAnsi="Times New Roman" w:eastAsia="Times New Roman" w:cs="Times New Roman"/>
          <w:noProof w:val="0"/>
          <w:sz w:val="24"/>
          <w:szCs w:val="24"/>
          <w:lang w:val="en-US"/>
        </w:rPr>
        <w:t xml:space="preserve"> mapping used for the heatmap. </w:t>
      </w:r>
      <w:r w:rsidRPr="4375A3A9" w:rsidR="0946F8E1">
        <w:rPr>
          <w:rFonts w:ascii="Times New Roman" w:hAnsi="Times New Roman" w:eastAsia="Times New Roman" w:cs="Times New Roman"/>
          <w:noProof w:val="0"/>
          <w:sz w:val="24"/>
          <w:szCs w:val="24"/>
          <w:lang w:val="en-US"/>
        </w:rPr>
        <w:t>'linewidths=0.5' puts a 0.5-width margin between the cells to help distinguish between them</w:t>
      </w:r>
      <w:r w:rsidRPr="4375A3A9" w:rsidR="58DDEEC0">
        <w:rPr>
          <w:rFonts w:ascii="Times New Roman" w:hAnsi="Times New Roman" w:eastAsia="Times New Roman" w:cs="Times New Roman"/>
          <w:noProof w:val="0"/>
          <w:sz w:val="24"/>
          <w:szCs w:val="24"/>
          <w:lang w:val="en-US"/>
        </w:rPr>
        <w:t xml:space="preserve">. </w:t>
      </w:r>
    </w:p>
    <w:p w:rsidR="36B17403" w:rsidP="4375A3A9" w:rsidRDefault="36B17403" w14:paraId="4732E05D" w14:textId="7EF6B5AF">
      <w:pPr>
        <w:pStyle w:val="ListParagraph"/>
        <w:spacing w:line="276" w:lineRule="auto"/>
        <w:ind w:left="720"/>
        <w:rPr>
          <w:rFonts w:ascii="Times New Roman" w:hAnsi="Times New Roman" w:eastAsia="Times New Roman" w:cs="Times New Roman"/>
          <w:sz w:val="24"/>
          <w:szCs w:val="24"/>
        </w:rPr>
      </w:pPr>
      <w:r w:rsidR="49931E59">
        <w:drawing>
          <wp:inline wp14:editId="263A004B" wp14:anchorId="53EE5FB5">
            <wp:extent cx="5191560" cy="1867055"/>
            <wp:effectExtent l="0" t="0" r="0" b="0"/>
            <wp:docPr id="507661178" name="" title=""/>
            <wp:cNvGraphicFramePr>
              <a:graphicFrameLocks noChangeAspect="1"/>
            </wp:cNvGraphicFramePr>
            <a:graphic>
              <a:graphicData uri="http://schemas.openxmlformats.org/drawingml/2006/picture">
                <pic:pic>
                  <pic:nvPicPr>
                    <pic:cNvPr id="0" name=""/>
                    <pic:cNvPicPr/>
                  </pic:nvPicPr>
                  <pic:blipFill>
                    <a:blip r:embed="Rdff7a02f3c8847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91560" cy="1867055"/>
                    </a:xfrm>
                    <a:prstGeom prst="rect">
                      <a:avLst/>
                    </a:prstGeom>
                  </pic:spPr>
                </pic:pic>
              </a:graphicData>
            </a:graphic>
          </wp:inline>
        </w:drawing>
      </w:r>
    </w:p>
    <w:p w:rsidR="36B17403" w:rsidP="4375A3A9" w:rsidRDefault="36B17403" w14:paraId="4A9A9C15" w14:textId="507AF686">
      <w:pPr>
        <w:pStyle w:val="Normal"/>
        <w:spacing w:line="276" w:lineRule="auto"/>
        <w:jc w:val="center"/>
        <w:rPr>
          <w:rFonts w:ascii="Times New Roman" w:hAnsi="Times New Roman" w:eastAsia="Times New Roman" w:cs="Times New Roman"/>
          <w:i w:val="1"/>
          <w:iCs w:val="1"/>
          <w:sz w:val="24"/>
          <w:szCs w:val="24"/>
        </w:rPr>
      </w:pPr>
      <w:r w:rsidRPr="4375A3A9" w:rsidR="4B24E468">
        <w:rPr>
          <w:rFonts w:ascii="Times New Roman" w:hAnsi="Times New Roman" w:eastAsia="Times New Roman" w:cs="Times New Roman"/>
          <w:i w:val="1"/>
          <w:iCs w:val="1"/>
          <w:sz w:val="24"/>
          <w:szCs w:val="24"/>
        </w:rPr>
        <w:t>Fig</w:t>
      </w:r>
      <w:r w:rsidRPr="4375A3A9" w:rsidR="49931E59">
        <w:rPr>
          <w:rFonts w:ascii="Times New Roman" w:hAnsi="Times New Roman" w:eastAsia="Times New Roman" w:cs="Times New Roman"/>
          <w:i w:val="1"/>
          <w:iCs w:val="1"/>
          <w:sz w:val="24"/>
          <w:szCs w:val="24"/>
        </w:rPr>
        <w:t>.6: Codes to generate heatmap.</w:t>
      </w:r>
    </w:p>
    <w:p w:rsidR="36B17403" w:rsidP="4375A3A9" w:rsidRDefault="36B17403" w14:paraId="683239FF" w14:textId="44126F18">
      <w:pPr>
        <w:pStyle w:val="ListParagraph"/>
        <w:spacing w:after="160" w:line="276" w:lineRule="auto"/>
        <w:ind w:left="720"/>
        <w:rPr>
          <w:rFonts w:ascii="Times New Roman" w:hAnsi="Times New Roman" w:eastAsia="Times New Roman" w:cs="Times New Roman"/>
          <w:sz w:val="24"/>
          <w:szCs w:val="24"/>
        </w:rPr>
      </w:pPr>
      <w:r w:rsidR="5BC299EC">
        <w:drawing>
          <wp:inline wp14:editId="083687F4" wp14:anchorId="4D1A495F">
            <wp:extent cx="5414469" cy="4543777"/>
            <wp:effectExtent l="0" t="0" r="0" b="0"/>
            <wp:docPr id="1402284510" name="" title=""/>
            <wp:cNvGraphicFramePr>
              <a:graphicFrameLocks noChangeAspect="1"/>
            </wp:cNvGraphicFramePr>
            <a:graphic>
              <a:graphicData uri="http://schemas.openxmlformats.org/drawingml/2006/picture">
                <pic:pic>
                  <pic:nvPicPr>
                    <pic:cNvPr id="0" name=""/>
                    <pic:cNvPicPr/>
                  </pic:nvPicPr>
                  <pic:blipFill>
                    <a:blip r:embed="Ref218de357f843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4469" cy="4543777"/>
                    </a:xfrm>
                    <a:prstGeom prst="rect">
                      <a:avLst/>
                    </a:prstGeom>
                  </pic:spPr>
                </pic:pic>
              </a:graphicData>
            </a:graphic>
          </wp:inline>
        </w:drawing>
      </w:r>
    </w:p>
    <w:p w:rsidR="36B17403" w:rsidP="4375A3A9" w:rsidRDefault="36B17403" w14:paraId="525661F0" w14:textId="6CC428B8">
      <w:pPr>
        <w:pStyle w:val="ListParagraph"/>
        <w:spacing w:after="160" w:line="276" w:lineRule="auto"/>
        <w:ind w:left="720"/>
        <w:jc w:val="center"/>
        <w:rPr>
          <w:rFonts w:ascii="Times New Roman" w:hAnsi="Times New Roman" w:eastAsia="Times New Roman" w:cs="Times New Roman"/>
          <w:i w:val="1"/>
          <w:iCs w:val="1"/>
          <w:sz w:val="24"/>
          <w:szCs w:val="24"/>
        </w:rPr>
      </w:pPr>
      <w:r w:rsidRPr="4375A3A9" w:rsidR="237A5E4B">
        <w:rPr>
          <w:rFonts w:ascii="Times New Roman" w:hAnsi="Times New Roman" w:eastAsia="Times New Roman" w:cs="Times New Roman"/>
          <w:i w:val="1"/>
          <w:iCs w:val="1"/>
          <w:sz w:val="24"/>
          <w:szCs w:val="24"/>
        </w:rPr>
        <w:t>Fig</w:t>
      </w:r>
      <w:r w:rsidRPr="4375A3A9" w:rsidR="5BC299EC">
        <w:rPr>
          <w:rFonts w:ascii="Times New Roman" w:hAnsi="Times New Roman" w:eastAsia="Times New Roman" w:cs="Times New Roman"/>
          <w:i w:val="1"/>
          <w:iCs w:val="1"/>
          <w:sz w:val="24"/>
          <w:szCs w:val="24"/>
        </w:rPr>
        <w:t>.</w:t>
      </w:r>
      <w:r w:rsidRPr="4375A3A9" w:rsidR="55F35315">
        <w:rPr>
          <w:rFonts w:ascii="Times New Roman" w:hAnsi="Times New Roman" w:eastAsia="Times New Roman" w:cs="Times New Roman"/>
          <w:i w:val="1"/>
          <w:iCs w:val="1"/>
          <w:sz w:val="24"/>
          <w:szCs w:val="24"/>
        </w:rPr>
        <w:t>7</w:t>
      </w:r>
      <w:r w:rsidRPr="4375A3A9" w:rsidR="5BC299EC">
        <w:rPr>
          <w:rFonts w:ascii="Times New Roman" w:hAnsi="Times New Roman" w:eastAsia="Times New Roman" w:cs="Times New Roman"/>
          <w:i w:val="1"/>
          <w:iCs w:val="1"/>
          <w:sz w:val="24"/>
          <w:szCs w:val="24"/>
        </w:rPr>
        <w:t>: Correlation Matrix for Numerical Features diagram.</w:t>
      </w:r>
    </w:p>
    <w:p w:rsidR="36B17403" w:rsidP="4375A3A9" w:rsidRDefault="36B17403" w14:paraId="446A577B" w14:textId="662B3617">
      <w:pPr>
        <w:pStyle w:val="ListParagraph"/>
        <w:spacing w:after="160" w:line="276" w:lineRule="auto"/>
        <w:ind w:left="720"/>
        <w:jc w:val="center"/>
        <w:rPr>
          <w:rFonts w:ascii="Times New Roman" w:hAnsi="Times New Roman" w:eastAsia="Times New Roman" w:cs="Times New Roman"/>
          <w:sz w:val="24"/>
          <w:szCs w:val="24"/>
        </w:rPr>
      </w:pPr>
    </w:p>
    <w:p w:rsidR="36B17403" w:rsidP="4375A3A9" w:rsidRDefault="36B17403" w14:paraId="63FE0F27" w14:textId="1455653F">
      <w:pPr>
        <w:pStyle w:val="ListParagraph"/>
        <w:numPr>
          <w:ilvl w:val="0"/>
          <w:numId w:val="12"/>
        </w:numPr>
        <w:spacing w:after="160" w:line="276" w:lineRule="auto"/>
        <w:jc w:val="both"/>
        <w:rPr>
          <w:rFonts w:ascii="Times New Roman" w:hAnsi="Times New Roman" w:eastAsia="Times New Roman" w:cs="Times New Roman"/>
          <w:noProof w:val="0"/>
          <w:sz w:val="24"/>
          <w:szCs w:val="24"/>
          <w:lang w:val="en-US"/>
        </w:rPr>
      </w:pPr>
      <w:r w:rsidRPr="4375A3A9" w:rsidR="2DFE3106">
        <w:rPr>
          <w:rFonts w:ascii="Times New Roman" w:hAnsi="Times New Roman" w:eastAsia="Times New Roman" w:cs="Times New Roman"/>
          <w:noProof w:val="0"/>
          <w:sz w:val="24"/>
          <w:szCs w:val="24"/>
          <w:lang w:val="en-US"/>
        </w:rPr>
        <w:t>Boxplot of Region compared to Price:</w:t>
      </w:r>
    </w:p>
    <w:p w:rsidR="36B17403" w:rsidP="4375A3A9" w:rsidRDefault="36B17403" w14:paraId="7A7C0581" w14:textId="412C307A">
      <w:pPr>
        <w:pStyle w:val="Normal"/>
        <w:tabs>
          <w:tab w:val="right" w:leader="dot" w:pos="9360"/>
        </w:tabs>
        <w:spacing w:after="160" w:line="276" w:lineRule="auto"/>
        <w:jc w:val="both"/>
        <w:rPr>
          <w:rFonts w:ascii="Times New Roman" w:hAnsi="Times New Roman" w:eastAsia="Times New Roman" w:cs="Times New Roman"/>
          <w:noProof w:val="0"/>
          <w:sz w:val="24"/>
          <w:szCs w:val="24"/>
          <w:lang w:val="en-US"/>
        </w:rPr>
      </w:pPr>
      <w:r w:rsidRPr="4375A3A9" w:rsidR="2DFE3106">
        <w:rPr>
          <w:rFonts w:ascii="Times New Roman" w:hAnsi="Times New Roman" w:eastAsia="Times New Roman" w:cs="Times New Roman"/>
          <w:noProof w:val="0"/>
          <w:sz w:val="24"/>
          <w:szCs w:val="24"/>
          <w:lang w:val="en-US"/>
        </w:rPr>
        <w:t xml:space="preserve">We visualized pricing variations throughout Melbourne's various areas. Applying a </w:t>
      </w:r>
      <w:r w:rsidRPr="4375A3A9" w:rsidR="2DFE3106">
        <w:rPr>
          <w:rFonts w:ascii="Times New Roman" w:hAnsi="Times New Roman" w:eastAsia="Times New Roman" w:cs="Times New Roman"/>
          <w:noProof w:val="0"/>
          <w:sz w:val="24"/>
          <w:szCs w:val="24"/>
          <w:lang w:val="en-US"/>
        </w:rPr>
        <w:t>log</w:t>
      </w:r>
      <w:r w:rsidRPr="4375A3A9" w:rsidR="2DFE3106">
        <w:rPr>
          <w:rFonts w:ascii="Times New Roman" w:hAnsi="Times New Roman" w:eastAsia="Times New Roman" w:cs="Times New Roman"/>
          <w:noProof w:val="0"/>
          <w:sz w:val="24"/>
          <w:szCs w:val="24"/>
          <w:lang w:val="en-US"/>
        </w:rPr>
        <w:t xml:space="preserve">-transformed pricing scale, this boxplot </w:t>
      </w:r>
      <w:r w:rsidRPr="4375A3A9" w:rsidR="2DFE3106">
        <w:rPr>
          <w:rFonts w:ascii="Times New Roman" w:hAnsi="Times New Roman" w:eastAsia="Times New Roman" w:cs="Times New Roman"/>
          <w:noProof w:val="0"/>
          <w:sz w:val="24"/>
          <w:szCs w:val="24"/>
          <w:lang w:val="en-US"/>
        </w:rPr>
        <w:t>demonstrated</w:t>
      </w:r>
      <w:r w:rsidRPr="4375A3A9" w:rsidR="2DFE3106">
        <w:rPr>
          <w:rFonts w:ascii="Times New Roman" w:hAnsi="Times New Roman" w:eastAsia="Times New Roman" w:cs="Times New Roman"/>
          <w:noProof w:val="0"/>
          <w:sz w:val="24"/>
          <w:szCs w:val="24"/>
          <w:lang w:val="en-US"/>
        </w:rPr>
        <w:t xml:space="preserve"> large price discrepancies among areas, with more wealthy areas, such as Southern Metropolitan, </w:t>
      </w:r>
      <w:r w:rsidRPr="4375A3A9" w:rsidR="2DFE3106">
        <w:rPr>
          <w:rFonts w:ascii="Times New Roman" w:hAnsi="Times New Roman" w:eastAsia="Times New Roman" w:cs="Times New Roman"/>
          <w:noProof w:val="0"/>
          <w:sz w:val="24"/>
          <w:szCs w:val="24"/>
          <w:lang w:val="en-US"/>
        </w:rPr>
        <w:t>frequently</w:t>
      </w:r>
      <w:r w:rsidRPr="4375A3A9" w:rsidR="2DFE3106">
        <w:rPr>
          <w:rFonts w:ascii="Times New Roman" w:hAnsi="Times New Roman" w:eastAsia="Times New Roman" w:cs="Times New Roman"/>
          <w:noProof w:val="0"/>
          <w:sz w:val="24"/>
          <w:szCs w:val="24"/>
          <w:lang w:val="en-US"/>
        </w:rPr>
        <w:t xml:space="preserve"> experiencing higher property values.</w:t>
      </w:r>
    </w:p>
    <w:p w:rsidR="3DEA5570" w:rsidP="4375A3A9" w:rsidRDefault="3DEA5570" w14:paraId="76134FBD" w14:textId="13C41DB5">
      <w:pPr>
        <w:pStyle w:val="Normal"/>
        <w:tabs>
          <w:tab w:val="right" w:leader="dot" w:pos="9360"/>
        </w:tabs>
        <w:spacing w:after="160" w:line="276" w:lineRule="auto"/>
        <w:jc w:val="center"/>
        <w:rPr>
          <w:rFonts w:ascii="Times New Roman" w:hAnsi="Times New Roman" w:eastAsia="Times New Roman" w:cs="Times New Roman"/>
          <w:sz w:val="24"/>
          <w:szCs w:val="24"/>
        </w:rPr>
      </w:pPr>
      <w:r w:rsidR="3C84B8F6">
        <w:drawing>
          <wp:inline wp14:editId="22B68C49" wp14:anchorId="731C719E">
            <wp:extent cx="5943600" cy="3843654"/>
            <wp:effectExtent l="0" t="0" r="0" b="0"/>
            <wp:docPr id="495464205" name="" title=""/>
            <wp:cNvGraphicFramePr>
              <a:graphicFrameLocks noChangeAspect="1"/>
            </wp:cNvGraphicFramePr>
            <a:graphic>
              <a:graphicData uri="http://schemas.openxmlformats.org/drawingml/2006/picture">
                <pic:pic>
                  <pic:nvPicPr>
                    <pic:cNvPr id="0" name=""/>
                    <pic:cNvPicPr/>
                  </pic:nvPicPr>
                  <pic:blipFill>
                    <a:blip r:embed="R8b1f2a409adc48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843654"/>
                    </a:xfrm>
                    <a:prstGeom prst="rect">
                      <a:avLst/>
                    </a:prstGeom>
                  </pic:spPr>
                </pic:pic>
              </a:graphicData>
            </a:graphic>
          </wp:inline>
        </w:drawing>
      </w:r>
      <w:r w:rsidRPr="4375A3A9" w:rsidR="5D02A41F">
        <w:rPr>
          <w:rFonts w:ascii="Times New Roman" w:hAnsi="Times New Roman" w:eastAsia="Times New Roman" w:cs="Times New Roman"/>
          <w:i w:val="1"/>
          <w:iCs w:val="1"/>
          <w:sz w:val="24"/>
          <w:szCs w:val="24"/>
        </w:rPr>
        <w:t>Fig.8: Boxplot graph (Region vs Log-Transformed Price).</w:t>
      </w:r>
    </w:p>
    <w:p w:rsidR="49F37F3A" w:rsidP="4375A3A9" w:rsidRDefault="49F37F3A" w14:paraId="6559B4A6" w14:textId="79F07303">
      <w:pPr>
        <w:pStyle w:val="Normal"/>
        <w:tabs>
          <w:tab w:val="right" w:leader="dot" w:pos="9360"/>
        </w:tabs>
        <w:spacing w:after="160" w:line="276" w:lineRule="auto"/>
        <w:jc w:val="left"/>
        <w:rPr>
          <w:rFonts w:ascii="Times New Roman" w:hAnsi="Times New Roman" w:eastAsia="Times New Roman" w:cs="Times New Roman"/>
          <w:sz w:val="24"/>
          <w:szCs w:val="24"/>
        </w:rPr>
      </w:pPr>
    </w:p>
    <w:p w:rsidR="23CD2296" w:rsidP="4375A3A9" w:rsidRDefault="23CD2296" w14:paraId="18F1FE30" w14:textId="219B105B">
      <w:pPr>
        <w:spacing w:line="276" w:lineRule="auto"/>
        <w:jc w:val="left"/>
        <w:rPr>
          <w:rFonts w:ascii="Times New Roman" w:hAnsi="Times New Roman" w:eastAsia="Times New Roman" w:cs="Times New Roman"/>
          <w:noProof w:val="0"/>
          <w:sz w:val="24"/>
          <w:szCs w:val="24"/>
          <w:lang w:val="en-US"/>
        </w:rPr>
      </w:pPr>
      <w:r w:rsidRPr="4375A3A9" w:rsidR="44A46B33">
        <w:rPr>
          <w:rFonts w:ascii="Times New Roman" w:hAnsi="Times New Roman" w:eastAsia="Times New Roman" w:cs="Times New Roman"/>
          <w:noProof w:val="0"/>
          <w:sz w:val="24"/>
          <w:szCs w:val="24"/>
          <w:lang w:val="en-US"/>
        </w:rPr>
        <w:t>'</w:t>
      </w:r>
      <w:r w:rsidRPr="4375A3A9" w:rsidR="44A46B33">
        <w:rPr>
          <w:rFonts w:ascii="Times New Roman" w:hAnsi="Times New Roman" w:eastAsia="Times New Roman" w:cs="Times New Roman"/>
          <w:noProof w:val="0"/>
          <w:sz w:val="24"/>
          <w:szCs w:val="24"/>
          <w:lang w:val="en-US"/>
        </w:rPr>
        <w:t>plt.figure</w:t>
      </w:r>
      <w:r w:rsidRPr="4375A3A9" w:rsidR="44A46B33">
        <w:rPr>
          <w:rFonts w:ascii="Times New Roman" w:hAnsi="Times New Roman" w:eastAsia="Times New Roman" w:cs="Times New Roman"/>
          <w:noProof w:val="0"/>
          <w:sz w:val="24"/>
          <w:szCs w:val="24"/>
          <w:lang w:val="en-US"/>
        </w:rPr>
        <w:t>(</w:t>
      </w:r>
      <w:r w:rsidRPr="4375A3A9" w:rsidR="44A46B33">
        <w:rPr>
          <w:rFonts w:ascii="Times New Roman" w:hAnsi="Times New Roman" w:eastAsia="Times New Roman" w:cs="Times New Roman"/>
          <w:noProof w:val="0"/>
          <w:sz w:val="24"/>
          <w:szCs w:val="24"/>
          <w:lang w:val="en-US"/>
        </w:rPr>
        <w:t>figsize</w:t>
      </w:r>
      <w:bookmarkStart w:name="_Int_wDljHlRd" w:id="604895866"/>
      <w:r w:rsidRPr="4375A3A9" w:rsidR="44A46B33">
        <w:rPr>
          <w:rFonts w:ascii="Times New Roman" w:hAnsi="Times New Roman" w:eastAsia="Times New Roman" w:cs="Times New Roman"/>
          <w:noProof w:val="0"/>
          <w:sz w:val="24"/>
          <w:szCs w:val="24"/>
          <w:lang w:val="en-US"/>
        </w:rPr>
        <w:t>=(</w:t>
      </w:r>
      <w:bookmarkEnd w:id="604895866"/>
      <w:r w:rsidRPr="4375A3A9" w:rsidR="44A46B33">
        <w:rPr>
          <w:rFonts w:ascii="Times New Roman" w:hAnsi="Times New Roman" w:eastAsia="Times New Roman" w:cs="Times New Roman"/>
          <w:noProof w:val="0"/>
          <w:sz w:val="24"/>
          <w:szCs w:val="24"/>
          <w:lang w:val="en-US"/>
        </w:rPr>
        <w:t xml:space="preserve">12, </w:t>
      </w:r>
      <w:bookmarkStart w:name="_Int_AcAb3VBM" w:id="1574676365"/>
      <w:r w:rsidRPr="4375A3A9" w:rsidR="44A46B33">
        <w:rPr>
          <w:rFonts w:ascii="Times New Roman" w:hAnsi="Times New Roman" w:eastAsia="Times New Roman" w:cs="Times New Roman"/>
          <w:noProof w:val="0"/>
          <w:sz w:val="24"/>
          <w:szCs w:val="24"/>
          <w:lang w:val="en-US"/>
        </w:rPr>
        <w:t>8))</w:t>
      </w:r>
      <w:bookmarkEnd w:id="1574676365"/>
      <w:r w:rsidRPr="4375A3A9" w:rsidR="44A46B33">
        <w:rPr>
          <w:rFonts w:ascii="Times New Roman" w:hAnsi="Times New Roman" w:eastAsia="Times New Roman" w:cs="Times New Roman"/>
          <w:noProof w:val="0"/>
          <w:sz w:val="24"/>
          <w:szCs w:val="24"/>
          <w:lang w:val="en-US"/>
        </w:rPr>
        <w:t>' generates a new figure for the graph with the supplied dimensions of 12 units wide and 8 units high. Data['Price'] = np.log1p(data['Price']) The np.log1</w:t>
      </w:r>
      <w:r w:rsidRPr="4375A3A9" w:rsidR="44A46B33">
        <w:rPr>
          <w:rFonts w:ascii="Times New Roman" w:hAnsi="Times New Roman" w:eastAsia="Times New Roman" w:cs="Times New Roman"/>
          <w:noProof w:val="0"/>
          <w:sz w:val="24"/>
          <w:szCs w:val="24"/>
          <w:lang w:val="en-US"/>
        </w:rPr>
        <w:t>p(</w:t>
      </w:r>
      <w:r w:rsidRPr="4375A3A9" w:rsidR="44A46B33">
        <w:rPr>
          <w:rFonts w:ascii="Times New Roman" w:hAnsi="Times New Roman" w:eastAsia="Times New Roman" w:cs="Times New Roman"/>
          <w:noProof w:val="0"/>
          <w:sz w:val="24"/>
          <w:szCs w:val="24"/>
          <w:lang w:val="en-US"/>
        </w:rPr>
        <w:t xml:space="preserve">) method applies a log conversion on the Price column. </w:t>
      </w:r>
    </w:p>
    <w:p w:rsidR="23CD2296" w:rsidP="4375A3A9" w:rsidRDefault="23CD2296" w14:paraId="2496C9DA" w14:textId="1429D95E">
      <w:pPr>
        <w:spacing w:line="276" w:lineRule="auto"/>
        <w:jc w:val="left"/>
        <w:rPr>
          <w:rFonts w:ascii="Times New Roman" w:hAnsi="Times New Roman" w:eastAsia="Times New Roman" w:cs="Times New Roman"/>
          <w:noProof w:val="0"/>
          <w:sz w:val="24"/>
          <w:szCs w:val="24"/>
          <w:lang w:val="en-US"/>
        </w:rPr>
      </w:pPr>
      <w:r w:rsidRPr="4375A3A9" w:rsidR="44A46B33">
        <w:rPr>
          <w:rFonts w:ascii="Times New Roman" w:hAnsi="Times New Roman" w:eastAsia="Times New Roman" w:cs="Times New Roman"/>
          <w:noProof w:val="0"/>
          <w:sz w:val="24"/>
          <w:szCs w:val="24"/>
          <w:lang w:val="en-US"/>
        </w:rPr>
        <w:t xml:space="preserve">The </w:t>
      </w:r>
      <w:r w:rsidRPr="4375A3A9" w:rsidR="09251C58">
        <w:rPr>
          <w:rFonts w:ascii="Times New Roman" w:hAnsi="Times New Roman" w:eastAsia="Times New Roman" w:cs="Times New Roman"/>
          <w:noProof w:val="0"/>
          <w:sz w:val="24"/>
          <w:szCs w:val="24"/>
          <w:lang w:val="en-US"/>
        </w:rPr>
        <w:t>‘</w:t>
      </w:r>
      <w:r w:rsidRPr="4375A3A9" w:rsidR="44A46B33">
        <w:rPr>
          <w:rFonts w:ascii="Times New Roman" w:hAnsi="Times New Roman" w:eastAsia="Times New Roman" w:cs="Times New Roman"/>
          <w:noProof w:val="0"/>
          <w:sz w:val="24"/>
          <w:szCs w:val="24"/>
          <w:lang w:val="en-US"/>
        </w:rPr>
        <w:t>log1</w:t>
      </w:r>
      <w:bookmarkStart w:name="_Int_0esM5zsg" w:id="783303265"/>
      <w:r w:rsidRPr="4375A3A9" w:rsidR="44A46B33">
        <w:rPr>
          <w:rFonts w:ascii="Times New Roman" w:hAnsi="Times New Roman" w:eastAsia="Times New Roman" w:cs="Times New Roman"/>
          <w:noProof w:val="0"/>
          <w:sz w:val="24"/>
          <w:szCs w:val="24"/>
          <w:lang w:val="en-US"/>
        </w:rPr>
        <w:t>p(</w:t>
      </w:r>
      <w:bookmarkEnd w:id="783303265"/>
      <w:r w:rsidRPr="4375A3A9" w:rsidR="44A46B33">
        <w:rPr>
          <w:rFonts w:ascii="Times New Roman" w:hAnsi="Times New Roman" w:eastAsia="Times New Roman" w:cs="Times New Roman"/>
          <w:noProof w:val="0"/>
          <w:sz w:val="24"/>
          <w:szCs w:val="24"/>
          <w:lang w:val="en-US"/>
        </w:rPr>
        <w:t>)</w:t>
      </w:r>
      <w:r w:rsidRPr="4375A3A9" w:rsidR="4E757FA8">
        <w:rPr>
          <w:rFonts w:ascii="Times New Roman" w:hAnsi="Times New Roman" w:eastAsia="Times New Roman" w:cs="Times New Roman"/>
          <w:noProof w:val="0"/>
          <w:sz w:val="24"/>
          <w:szCs w:val="24"/>
          <w:lang w:val="en-US"/>
        </w:rPr>
        <w:t>’</w:t>
      </w:r>
      <w:r w:rsidRPr="4375A3A9" w:rsidR="44A46B33">
        <w:rPr>
          <w:rFonts w:ascii="Times New Roman" w:hAnsi="Times New Roman" w:eastAsia="Times New Roman" w:cs="Times New Roman"/>
          <w:noProof w:val="0"/>
          <w:sz w:val="24"/>
          <w:szCs w:val="24"/>
          <w:lang w:val="en-US"/>
        </w:rPr>
        <w:t xml:space="preserve"> function calculates the ideal logarithm of 1 + Price, and this is a frequent strategy for normalizing skewed data, particularly for prices with exceptions or a strong right skew. The log transformation makes the price dispersion more controllable and easier to model using algorithms. '</w:t>
      </w:r>
      <w:r w:rsidRPr="4375A3A9" w:rsidR="44A46B33">
        <w:rPr>
          <w:rFonts w:ascii="Times New Roman" w:hAnsi="Times New Roman" w:eastAsia="Times New Roman" w:cs="Times New Roman"/>
          <w:noProof w:val="0"/>
          <w:sz w:val="24"/>
          <w:szCs w:val="24"/>
          <w:lang w:val="en-US"/>
        </w:rPr>
        <w:t>sns.boxplot</w:t>
      </w:r>
      <w:r w:rsidRPr="4375A3A9" w:rsidR="44A46B33">
        <w:rPr>
          <w:rFonts w:ascii="Times New Roman" w:hAnsi="Times New Roman" w:eastAsia="Times New Roman" w:cs="Times New Roman"/>
          <w:noProof w:val="0"/>
          <w:sz w:val="24"/>
          <w:szCs w:val="24"/>
          <w:lang w:val="en-US"/>
        </w:rPr>
        <w:t>(x='</w:t>
      </w:r>
      <w:r w:rsidRPr="4375A3A9" w:rsidR="44A46B33">
        <w:rPr>
          <w:rFonts w:ascii="Times New Roman" w:hAnsi="Times New Roman" w:eastAsia="Times New Roman" w:cs="Times New Roman"/>
          <w:noProof w:val="0"/>
          <w:sz w:val="24"/>
          <w:szCs w:val="24"/>
          <w:lang w:val="en-US"/>
        </w:rPr>
        <w:t>Regionname</w:t>
      </w:r>
      <w:r w:rsidRPr="4375A3A9" w:rsidR="44A46B33">
        <w:rPr>
          <w:rFonts w:ascii="Times New Roman" w:hAnsi="Times New Roman" w:eastAsia="Times New Roman" w:cs="Times New Roman"/>
          <w:noProof w:val="0"/>
          <w:sz w:val="24"/>
          <w:szCs w:val="24"/>
          <w:lang w:val="en-US"/>
        </w:rPr>
        <w:t xml:space="preserve">', y='Price', data=data)' generates a boxplot with Seaborn. </w:t>
      </w:r>
    </w:p>
    <w:p w:rsidR="2158F397" w:rsidP="4375A3A9" w:rsidRDefault="2158F397" w14:paraId="68CE0B33" w14:textId="30A74E76">
      <w:pPr>
        <w:spacing w:line="276" w:lineRule="auto"/>
        <w:jc w:val="left"/>
        <w:rPr>
          <w:rFonts w:ascii="Times New Roman" w:hAnsi="Times New Roman" w:eastAsia="Times New Roman" w:cs="Times New Roman"/>
          <w:noProof w:val="0"/>
          <w:sz w:val="24"/>
          <w:szCs w:val="24"/>
          <w:lang w:val="en-US"/>
        </w:rPr>
      </w:pPr>
      <w:r w:rsidRPr="4375A3A9" w:rsidR="0BC790FC">
        <w:rPr>
          <w:rFonts w:ascii="Times New Roman" w:hAnsi="Times New Roman" w:eastAsia="Times New Roman" w:cs="Times New Roman"/>
          <w:noProof w:val="0"/>
          <w:sz w:val="24"/>
          <w:szCs w:val="24"/>
          <w:lang w:val="en-US"/>
        </w:rPr>
        <w:t>Because there are so many areas, displaying the region titles horizontally may cause them to overlap. '</w:t>
      </w:r>
      <w:r w:rsidRPr="4375A3A9" w:rsidR="0BC790FC">
        <w:rPr>
          <w:rFonts w:ascii="Times New Roman" w:hAnsi="Times New Roman" w:eastAsia="Times New Roman" w:cs="Times New Roman"/>
          <w:noProof w:val="0"/>
          <w:sz w:val="24"/>
          <w:szCs w:val="24"/>
          <w:lang w:val="en-US"/>
        </w:rPr>
        <w:t>plt.xticks</w:t>
      </w:r>
      <w:r w:rsidRPr="4375A3A9" w:rsidR="0BC790FC">
        <w:rPr>
          <w:rFonts w:ascii="Times New Roman" w:hAnsi="Times New Roman" w:eastAsia="Times New Roman" w:cs="Times New Roman"/>
          <w:noProof w:val="0"/>
          <w:sz w:val="24"/>
          <w:szCs w:val="24"/>
          <w:lang w:val="en-US"/>
        </w:rPr>
        <w:t>(rotation=90)' adjusts the x-axis names by 90 degrees, showing them vertically for better reading</w:t>
      </w:r>
      <w:r w:rsidRPr="4375A3A9" w:rsidR="107B3387">
        <w:rPr>
          <w:rFonts w:ascii="Times New Roman" w:hAnsi="Times New Roman" w:eastAsia="Times New Roman" w:cs="Times New Roman"/>
          <w:noProof w:val="0"/>
          <w:sz w:val="24"/>
          <w:szCs w:val="24"/>
          <w:lang w:val="en-US"/>
        </w:rPr>
        <w:t>.</w:t>
      </w:r>
    </w:p>
    <w:p w:rsidR="4828BD4D" w:rsidP="4375A3A9" w:rsidRDefault="4828BD4D" w14:paraId="213F90B2" w14:textId="48D23375">
      <w:pPr>
        <w:pStyle w:val="Normal"/>
        <w:tabs>
          <w:tab w:val="right" w:leader="dot" w:pos="9360"/>
        </w:tabs>
        <w:spacing w:after="160" w:line="276" w:lineRule="auto"/>
        <w:jc w:val="center"/>
        <w:rPr>
          <w:rFonts w:ascii="Times New Roman" w:hAnsi="Times New Roman" w:eastAsia="Times New Roman" w:cs="Times New Roman"/>
          <w:i w:val="1"/>
          <w:iCs w:val="1"/>
          <w:sz w:val="24"/>
          <w:szCs w:val="24"/>
        </w:rPr>
      </w:pPr>
      <w:r w:rsidR="0712F5F2">
        <w:drawing>
          <wp:inline wp14:editId="42A1A96A" wp14:anchorId="6A4F9460">
            <wp:extent cx="6010274" cy="1781175"/>
            <wp:effectExtent l="0" t="0" r="0" b="0"/>
            <wp:docPr id="1267085470" name="" title=""/>
            <wp:cNvGraphicFramePr>
              <a:graphicFrameLocks noChangeAspect="1"/>
            </wp:cNvGraphicFramePr>
            <a:graphic>
              <a:graphicData uri="http://schemas.openxmlformats.org/drawingml/2006/picture">
                <pic:pic>
                  <pic:nvPicPr>
                    <pic:cNvPr id="0" name=""/>
                    <pic:cNvPicPr/>
                  </pic:nvPicPr>
                  <pic:blipFill>
                    <a:blip r:embed="Rafb69b8c8fb745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0274" cy="1781175"/>
                    </a:xfrm>
                    <a:prstGeom prst="rect">
                      <a:avLst/>
                    </a:prstGeom>
                  </pic:spPr>
                </pic:pic>
              </a:graphicData>
            </a:graphic>
          </wp:inline>
        </w:drawing>
      </w:r>
      <w:r w:rsidRPr="4375A3A9" w:rsidR="45C0A4BA">
        <w:rPr>
          <w:rFonts w:ascii="Times New Roman" w:hAnsi="Times New Roman" w:eastAsia="Times New Roman" w:cs="Times New Roman"/>
          <w:i w:val="1"/>
          <w:iCs w:val="1"/>
          <w:sz w:val="24"/>
          <w:szCs w:val="24"/>
        </w:rPr>
        <w:t>Fig.</w:t>
      </w:r>
      <w:r w:rsidRPr="4375A3A9" w:rsidR="47A3B2E5">
        <w:rPr>
          <w:rFonts w:ascii="Times New Roman" w:hAnsi="Times New Roman" w:eastAsia="Times New Roman" w:cs="Times New Roman"/>
          <w:i w:val="1"/>
          <w:iCs w:val="1"/>
          <w:sz w:val="24"/>
          <w:szCs w:val="24"/>
        </w:rPr>
        <w:t>9</w:t>
      </w:r>
      <w:r w:rsidRPr="4375A3A9" w:rsidR="45C0A4BA">
        <w:rPr>
          <w:rFonts w:ascii="Times New Roman" w:hAnsi="Times New Roman" w:eastAsia="Times New Roman" w:cs="Times New Roman"/>
          <w:i w:val="1"/>
          <w:iCs w:val="1"/>
          <w:sz w:val="24"/>
          <w:szCs w:val="24"/>
        </w:rPr>
        <w:t>: Codes to generate Boxplot graph.</w:t>
      </w:r>
    </w:p>
    <w:p w:rsidR="2F50B943" w:rsidP="4375A3A9" w:rsidRDefault="2F50B943" w14:paraId="420299AD" w14:textId="2F591943">
      <w:pPr>
        <w:pStyle w:val="Normal"/>
        <w:tabs>
          <w:tab w:val="right" w:leader="dot" w:pos="9360"/>
        </w:tabs>
        <w:spacing w:after="160" w:line="276" w:lineRule="auto"/>
        <w:jc w:val="center"/>
        <w:rPr>
          <w:rFonts w:ascii="Calibri" w:hAnsi="Calibri" w:eastAsia="Calibri" w:cs="Calibri"/>
          <w:i w:val="1"/>
          <w:iCs w:val="1"/>
          <w:sz w:val="24"/>
          <w:szCs w:val="24"/>
        </w:rPr>
      </w:pPr>
    </w:p>
    <w:p w:rsidR="54778DCA" w:rsidP="4375A3A9" w:rsidRDefault="54778DCA" w14:paraId="3641EFAC" w14:textId="651401F3">
      <w:pPr>
        <w:pStyle w:val="Heading3"/>
        <w:spacing w:before="281" w:beforeAutospacing="off" w:after="281" w:afterAutospacing="off" w:line="276" w:lineRule="auto"/>
        <w:rPr>
          <w:rFonts w:ascii="Calibri" w:hAnsi="Calibri" w:eastAsia="Calibri" w:cs="Calibri"/>
          <w:b w:val="1"/>
          <w:bCs w:val="1"/>
          <w:noProof w:val="0"/>
          <w:sz w:val="30"/>
          <w:szCs w:val="30"/>
          <w:lang w:val="en-US"/>
        </w:rPr>
      </w:pPr>
      <w:bookmarkStart w:name="_Toc1180783156" w:id="1192774973"/>
      <w:r w:rsidRPr="4375A3A9" w:rsidR="309BA936">
        <w:rPr>
          <w:rFonts w:ascii="Calibri" w:hAnsi="Calibri" w:eastAsia="Calibri" w:cs="Calibri"/>
          <w:b w:val="1"/>
          <w:bCs w:val="1"/>
          <w:noProof w:val="0"/>
          <w:sz w:val="30"/>
          <w:szCs w:val="30"/>
          <w:lang w:val="en-US"/>
        </w:rPr>
        <w:t>Machine Learning Model Selection for Property Price Prediction</w:t>
      </w:r>
      <w:bookmarkEnd w:id="1192774973"/>
    </w:p>
    <w:p w:rsidR="54778DCA" w:rsidP="4375A3A9" w:rsidRDefault="54778DCA" w14:paraId="0816DC7D" w14:textId="07451106">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4375A3A9" w:rsidR="309BA936">
        <w:rPr>
          <w:rFonts w:ascii="Times New Roman" w:hAnsi="Times New Roman" w:eastAsia="Times New Roman" w:cs="Times New Roman"/>
          <w:noProof w:val="0"/>
          <w:sz w:val="24"/>
          <w:szCs w:val="24"/>
          <w:lang w:val="en-US"/>
        </w:rPr>
        <w:t>In this project, we focused on selecting machine learning models to predict property prices in Melbourne. Since property prices are continuous, we sought models capable of accurately predicting these values. Initially, we explored classification and clustering approaches but found them ineffective, leading us to focus on regression models.</w:t>
      </w:r>
    </w:p>
    <w:p w:rsidR="54778DCA" w:rsidP="4375A3A9" w:rsidRDefault="54778DCA" w14:paraId="25609869" w14:textId="5C479172">
      <w:pPr>
        <w:pStyle w:val="Heading4"/>
        <w:spacing w:before="319" w:beforeAutospacing="off" w:after="319" w:afterAutospacing="off" w:line="276" w:lineRule="auto"/>
        <w:rPr>
          <w:rFonts w:ascii="Calibri" w:hAnsi="Calibri" w:eastAsia="Calibri" w:cs="Calibri"/>
          <w:b w:val="1"/>
          <w:bCs w:val="1"/>
          <w:i w:val="0"/>
          <w:iCs w:val="0"/>
          <w:noProof w:val="0"/>
          <w:sz w:val="30"/>
          <w:szCs w:val="30"/>
          <w:lang w:val="en-US"/>
        </w:rPr>
      </w:pPr>
      <w:bookmarkStart w:name="_Toc360394792" w:id="2106154847"/>
      <w:r w:rsidRPr="4375A3A9" w:rsidR="309BA936">
        <w:rPr>
          <w:rFonts w:ascii="Calibri" w:hAnsi="Calibri" w:eastAsia="Calibri" w:cs="Calibri"/>
          <w:b w:val="1"/>
          <w:bCs w:val="1"/>
          <w:i w:val="0"/>
          <w:iCs w:val="0"/>
          <w:noProof w:val="0"/>
          <w:sz w:val="30"/>
          <w:szCs w:val="30"/>
          <w:lang w:val="en-US"/>
        </w:rPr>
        <w:t>Initial Exploration: Classification and Clustering</w:t>
      </w:r>
      <w:bookmarkEnd w:id="2106154847"/>
    </w:p>
    <w:p w:rsidR="54778DCA" w:rsidP="4375A3A9" w:rsidRDefault="54778DCA" w14:paraId="44981DA3" w14:textId="033F0399">
      <w:p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 xml:space="preserve">We first tested classification models, including </w:t>
      </w:r>
      <w:r w:rsidRPr="4375A3A9" w:rsidR="3338D5A5">
        <w:rPr>
          <w:rFonts w:ascii="Times New Roman" w:hAnsi="Times New Roman" w:eastAsia="Times New Roman" w:cs="Times New Roman"/>
          <w:b w:val="0"/>
          <w:bCs w:val="0"/>
          <w:noProof w:val="0"/>
          <w:sz w:val="24"/>
          <w:szCs w:val="24"/>
          <w:lang w:val="en-US"/>
        </w:rPr>
        <w:t xml:space="preserve">the </w:t>
      </w:r>
      <w:r w:rsidRPr="4375A3A9" w:rsidR="309BA936">
        <w:rPr>
          <w:rFonts w:ascii="Times New Roman" w:hAnsi="Times New Roman" w:eastAsia="Times New Roman" w:cs="Times New Roman"/>
          <w:b w:val="0"/>
          <w:bCs w:val="0"/>
          <w:noProof w:val="0"/>
          <w:sz w:val="24"/>
          <w:szCs w:val="24"/>
          <w:lang w:val="en-US"/>
        </w:rPr>
        <w:t>Random Forest Classifier</w:t>
      </w:r>
      <w:r w:rsidRPr="4375A3A9" w:rsidR="309BA936">
        <w:rPr>
          <w:rFonts w:ascii="Times New Roman" w:hAnsi="Times New Roman" w:eastAsia="Times New Roman" w:cs="Times New Roman"/>
          <w:b w:val="0"/>
          <w:bCs w:val="0"/>
          <w:noProof w:val="0"/>
          <w:sz w:val="24"/>
          <w:szCs w:val="24"/>
          <w:lang w:val="en-US"/>
        </w:rPr>
        <w:t xml:space="preserve"> and </w:t>
      </w:r>
      <w:r w:rsidRPr="4375A3A9" w:rsidR="309BA936">
        <w:rPr>
          <w:rFonts w:ascii="Times New Roman" w:hAnsi="Times New Roman" w:eastAsia="Times New Roman" w:cs="Times New Roman"/>
          <w:b w:val="0"/>
          <w:bCs w:val="0"/>
          <w:noProof w:val="0"/>
          <w:sz w:val="24"/>
          <w:szCs w:val="24"/>
          <w:lang w:val="en-US"/>
        </w:rPr>
        <w:t>Gradient Boosting Classifier</w:t>
      </w:r>
      <w:r w:rsidRPr="4375A3A9" w:rsidR="309BA936">
        <w:rPr>
          <w:rFonts w:ascii="Times New Roman" w:hAnsi="Times New Roman" w:eastAsia="Times New Roman" w:cs="Times New Roman"/>
          <w:b w:val="0"/>
          <w:bCs w:val="0"/>
          <w:noProof w:val="0"/>
          <w:sz w:val="24"/>
          <w:szCs w:val="24"/>
          <w:lang w:val="en-US"/>
        </w:rPr>
        <w:t>, by converting property prices into categories (e.g., low, medium, high). However, both models performed poorly, yielding low precision and F1 scores:</w:t>
      </w:r>
    </w:p>
    <w:p w:rsidR="54778DCA" w:rsidP="4375A3A9" w:rsidRDefault="54778DCA" w14:paraId="4FEC97D7" w14:textId="5A359A4D">
      <w:pPr>
        <w:pStyle w:val="ListParagraph"/>
        <w:numPr>
          <w:ilvl w:val="0"/>
          <w:numId w:val="4"/>
        </w:numPr>
        <w:spacing w:before="0" w:beforeAutospacing="off" w:after="0" w:afterAutospacing="off" w:line="276" w:lineRule="auto"/>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Random Forest Classifier</w:t>
      </w:r>
      <w:r w:rsidRPr="4375A3A9" w:rsidR="309BA936">
        <w:rPr>
          <w:rFonts w:ascii="Times New Roman" w:hAnsi="Times New Roman" w:eastAsia="Times New Roman" w:cs="Times New Roman"/>
          <w:b w:val="0"/>
          <w:bCs w:val="0"/>
          <w:noProof w:val="0"/>
          <w:sz w:val="24"/>
          <w:szCs w:val="24"/>
          <w:lang w:val="en-US"/>
        </w:rPr>
        <w:t xml:space="preserve"> achieved a </w:t>
      </w:r>
      <w:r w:rsidRPr="4375A3A9" w:rsidR="309BA936">
        <w:rPr>
          <w:rFonts w:ascii="Times New Roman" w:hAnsi="Times New Roman" w:eastAsia="Times New Roman" w:cs="Times New Roman"/>
          <w:b w:val="0"/>
          <w:bCs w:val="0"/>
          <w:noProof w:val="0"/>
          <w:sz w:val="24"/>
          <w:szCs w:val="24"/>
          <w:lang w:val="en-US"/>
        </w:rPr>
        <w:t>precision score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0.5834</w:t>
      </w:r>
      <w:r w:rsidRPr="4375A3A9" w:rsidR="309BA936">
        <w:rPr>
          <w:rFonts w:ascii="Times New Roman" w:hAnsi="Times New Roman" w:eastAsia="Times New Roman" w:cs="Times New Roman"/>
          <w:b w:val="0"/>
          <w:bCs w:val="0"/>
          <w:noProof w:val="0"/>
          <w:sz w:val="24"/>
          <w:szCs w:val="24"/>
          <w:lang w:val="en-US"/>
        </w:rPr>
        <w:t xml:space="preserve"> and an </w:t>
      </w:r>
      <w:r w:rsidRPr="4375A3A9" w:rsidR="309BA936">
        <w:rPr>
          <w:rFonts w:ascii="Times New Roman" w:hAnsi="Times New Roman" w:eastAsia="Times New Roman" w:cs="Times New Roman"/>
          <w:b w:val="0"/>
          <w:bCs w:val="0"/>
          <w:noProof w:val="0"/>
          <w:sz w:val="24"/>
          <w:szCs w:val="24"/>
          <w:lang w:val="en-US"/>
        </w:rPr>
        <w:t>F1 score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0.4662</w:t>
      </w:r>
      <w:r w:rsidRPr="4375A3A9" w:rsidR="309BA936">
        <w:rPr>
          <w:rFonts w:ascii="Times New Roman" w:hAnsi="Times New Roman" w:eastAsia="Times New Roman" w:cs="Times New Roman"/>
          <w:b w:val="0"/>
          <w:bCs w:val="0"/>
          <w:noProof w:val="0"/>
          <w:sz w:val="24"/>
          <w:szCs w:val="24"/>
          <w:lang w:val="en-US"/>
        </w:rPr>
        <w:t>.</w:t>
      </w:r>
    </w:p>
    <w:p w:rsidR="54778DCA" w:rsidP="4375A3A9" w:rsidRDefault="54778DCA" w14:paraId="6B3DC441" w14:textId="6F8A8D5F">
      <w:pPr>
        <w:pStyle w:val="ListParagraph"/>
        <w:numPr>
          <w:ilvl w:val="0"/>
          <w:numId w:val="4"/>
        </w:numPr>
        <w:spacing w:before="0" w:beforeAutospacing="off" w:after="0" w:afterAutospacing="off" w:line="276" w:lineRule="auto"/>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Gradient Boosting Classifier</w:t>
      </w:r>
      <w:r w:rsidRPr="4375A3A9" w:rsidR="309BA936">
        <w:rPr>
          <w:rFonts w:ascii="Times New Roman" w:hAnsi="Times New Roman" w:eastAsia="Times New Roman" w:cs="Times New Roman"/>
          <w:b w:val="0"/>
          <w:bCs w:val="0"/>
          <w:noProof w:val="0"/>
          <w:sz w:val="24"/>
          <w:szCs w:val="24"/>
          <w:lang w:val="en-US"/>
        </w:rPr>
        <w:t xml:space="preserve"> had a </w:t>
      </w:r>
      <w:r w:rsidRPr="4375A3A9" w:rsidR="309BA936">
        <w:rPr>
          <w:rFonts w:ascii="Times New Roman" w:hAnsi="Times New Roman" w:eastAsia="Times New Roman" w:cs="Times New Roman"/>
          <w:b w:val="0"/>
          <w:bCs w:val="0"/>
          <w:noProof w:val="0"/>
          <w:sz w:val="24"/>
          <w:szCs w:val="24"/>
          <w:lang w:val="en-US"/>
        </w:rPr>
        <w:t>precision score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0.5458</w:t>
      </w:r>
      <w:r w:rsidRPr="4375A3A9" w:rsidR="309BA936">
        <w:rPr>
          <w:rFonts w:ascii="Times New Roman" w:hAnsi="Times New Roman" w:eastAsia="Times New Roman" w:cs="Times New Roman"/>
          <w:b w:val="0"/>
          <w:bCs w:val="0"/>
          <w:noProof w:val="0"/>
          <w:sz w:val="24"/>
          <w:szCs w:val="24"/>
          <w:lang w:val="en-US"/>
        </w:rPr>
        <w:t xml:space="preserve"> and an </w:t>
      </w:r>
      <w:r w:rsidRPr="4375A3A9" w:rsidR="309BA936">
        <w:rPr>
          <w:rFonts w:ascii="Times New Roman" w:hAnsi="Times New Roman" w:eastAsia="Times New Roman" w:cs="Times New Roman"/>
          <w:b w:val="0"/>
          <w:bCs w:val="0"/>
          <w:noProof w:val="0"/>
          <w:sz w:val="24"/>
          <w:szCs w:val="24"/>
          <w:lang w:val="en-US"/>
        </w:rPr>
        <w:t>F1 score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0.4907</w:t>
      </w:r>
      <w:r w:rsidRPr="4375A3A9" w:rsidR="309BA936">
        <w:rPr>
          <w:rFonts w:ascii="Times New Roman" w:hAnsi="Times New Roman" w:eastAsia="Times New Roman" w:cs="Times New Roman"/>
          <w:b w:val="0"/>
          <w:bCs w:val="0"/>
          <w:noProof w:val="0"/>
          <w:sz w:val="24"/>
          <w:szCs w:val="24"/>
          <w:lang w:val="en-US"/>
        </w:rPr>
        <w:t>.</w:t>
      </w:r>
    </w:p>
    <w:p w:rsidR="54778DCA" w:rsidP="4375A3A9" w:rsidRDefault="54778DCA" w14:paraId="30106FB8" w14:textId="634DAE48">
      <w:pPr>
        <w:pStyle w:val="Normal"/>
        <w:spacing w:before="0" w:beforeAutospacing="off" w:after="0" w:afterAutospacing="off" w:line="276" w:lineRule="auto"/>
        <w:ind w:left="0"/>
        <w:rPr>
          <w:rFonts w:ascii="Calibri" w:hAnsi="Calibri" w:eastAsia="Calibri" w:cs="Calibri"/>
        </w:rPr>
      </w:pPr>
      <w:r w:rsidR="309BA936">
        <w:drawing>
          <wp:inline wp14:editId="7F59C210" wp14:anchorId="43F1B21C">
            <wp:extent cx="4096236" cy="1209828"/>
            <wp:effectExtent l="0" t="0" r="0" b="0"/>
            <wp:docPr id="52099282" name="" title=""/>
            <wp:cNvGraphicFramePr>
              <a:graphicFrameLocks noChangeAspect="1"/>
            </wp:cNvGraphicFramePr>
            <a:graphic>
              <a:graphicData uri="http://schemas.openxmlformats.org/drawingml/2006/picture">
                <pic:pic>
                  <pic:nvPicPr>
                    <pic:cNvPr id="0" name=""/>
                    <pic:cNvPicPr/>
                  </pic:nvPicPr>
                  <pic:blipFill>
                    <a:blip r:embed="R99088fe6996346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96236" cy="1209828"/>
                    </a:xfrm>
                    <a:prstGeom prst="rect">
                      <a:avLst/>
                    </a:prstGeom>
                  </pic:spPr>
                </pic:pic>
              </a:graphicData>
            </a:graphic>
          </wp:inline>
        </w:drawing>
      </w:r>
    </w:p>
    <w:p w:rsidR="54778DCA" w:rsidP="4375A3A9" w:rsidRDefault="54778DCA" w14:paraId="2AB68002" w14:textId="31DC062C">
      <w:pPr>
        <w:pStyle w:val="Normal"/>
        <w:spacing w:before="0" w:beforeAutospacing="off" w:after="0" w:afterAutospacing="off" w:line="276" w:lineRule="auto"/>
        <w:ind w:left="0"/>
        <w:jc w:val="center"/>
        <w:rPr>
          <w:rStyle w:val="Emphasis"/>
          <w:rFonts w:ascii="Times New Roman" w:hAnsi="Times New Roman" w:eastAsia="Times New Roman" w:cs="Times New Roman"/>
        </w:rPr>
      </w:pPr>
      <w:r w:rsidRPr="4375A3A9" w:rsidR="309BA936">
        <w:rPr>
          <w:rStyle w:val="Emphasis"/>
          <w:rFonts w:ascii="Times New Roman" w:hAnsi="Times New Roman" w:eastAsia="Times New Roman" w:cs="Times New Roman"/>
        </w:rPr>
        <w:t>Fig</w:t>
      </w:r>
      <w:r w:rsidRPr="4375A3A9" w:rsidR="13758496">
        <w:rPr>
          <w:rStyle w:val="Emphasis"/>
          <w:rFonts w:ascii="Times New Roman" w:hAnsi="Times New Roman" w:eastAsia="Times New Roman" w:cs="Times New Roman"/>
        </w:rPr>
        <w:t>.10:</w:t>
      </w:r>
      <w:r w:rsidRPr="4375A3A9" w:rsidR="309BA936">
        <w:rPr>
          <w:rStyle w:val="Emphasis"/>
          <w:rFonts w:ascii="Times New Roman" w:hAnsi="Times New Roman" w:eastAsia="Times New Roman" w:cs="Times New Roman"/>
        </w:rPr>
        <w:t xml:space="preserve"> Classifier results</w:t>
      </w:r>
      <w:r w:rsidRPr="4375A3A9" w:rsidR="197B455E">
        <w:rPr>
          <w:rStyle w:val="Emphasis"/>
          <w:rFonts w:ascii="Times New Roman" w:hAnsi="Times New Roman" w:eastAsia="Times New Roman" w:cs="Times New Roman"/>
        </w:rPr>
        <w:t>.</w:t>
      </w:r>
    </w:p>
    <w:p w:rsidR="54778DCA" w:rsidP="4375A3A9" w:rsidRDefault="54778DCA" w14:paraId="533DE30B" w14:textId="511B7AFD">
      <w:p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 xml:space="preserve">These low scores </w:t>
      </w:r>
      <w:r w:rsidRPr="4375A3A9" w:rsidR="309BA936">
        <w:rPr>
          <w:rFonts w:ascii="Times New Roman" w:hAnsi="Times New Roman" w:eastAsia="Times New Roman" w:cs="Times New Roman"/>
          <w:b w:val="0"/>
          <w:bCs w:val="0"/>
          <w:noProof w:val="0"/>
          <w:sz w:val="24"/>
          <w:szCs w:val="24"/>
          <w:lang w:val="en-US"/>
        </w:rPr>
        <w:t>indicated</w:t>
      </w:r>
      <w:r w:rsidRPr="4375A3A9" w:rsidR="309BA936">
        <w:rPr>
          <w:rFonts w:ascii="Times New Roman" w:hAnsi="Times New Roman" w:eastAsia="Times New Roman" w:cs="Times New Roman"/>
          <w:b w:val="0"/>
          <w:bCs w:val="0"/>
          <w:noProof w:val="0"/>
          <w:sz w:val="24"/>
          <w:szCs w:val="24"/>
          <w:lang w:val="en-US"/>
        </w:rPr>
        <w:t xml:space="preserve"> that the classification models struggled to capture the nuances in property prices. We also tried </w:t>
      </w:r>
      <w:r w:rsidRPr="4375A3A9" w:rsidR="309BA936">
        <w:rPr>
          <w:rFonts w:ascii="Times New Roman" w:hAnsi="Times New Roman" w:eastAsia="Times New Roman" w:cs="Times New Roman"/>
          <w:b w:val="0"/>
          <w:bCs w:val="0"/>
          <w:noProof w:val="0"/>
          <w:sz w:val="24"/>
          <w:szCs w:val="24"/>
          <w:lang w:val="en-US"/>
        </w:rPr>
        <w:t>K-Means Clustering</w:t>
      </w:r>
      <w:r w:rsidRPr="4375A3A9" w:rsidR="309BA936">
        <w:rPr>
          <w:rFonts w:ascii="Times New Roman" w:hAnsi="Times New Roman" w:eastAsia="Times New Roman" w:cs="Times New Roman"/>
          <w:b w:val="0"/>
          <w:bCs w:val="0"/>
          <w:noProof w:val="0"/>
          <w:sz w:val="24"/>
          <w:szCs w:val="24"/>
          <w:lang w:val="en-US"/>
        </w:rPr>
        <w:t xml:space="preserve">, but it </w:t>
      </w:r>
      <w:r w:rsidRPr="4375A3A9" w:rsidR="309BA936">
        <w:rPr>
          <w:rFonts w:ascii="Times New Roman" w:hAnsi="Times New Roman" w:eastAsia="Times New Roman" w:cs="Times New Roman"/>
          <w:b w:val="0"/>
          <w:bCs w:val="0"/>
          <w:noProof w:val="0"/>
          <w:sz w:val="24"/>
          <w:szCs w:val="24"/>
          <w:lang w:val="en-US"/>
        </w:rPr>
        <w:t>failed to</w:t>
      </w:r>
      <w:r w:rsidRPr="4375A3A9" w:rsidR="309BA936">
        <w:rPr>
          <w:rFonts w:ascii="Times New Roman" w:hAnsi="Times New Roman" w:eastAsia="Times New Roman" w:cs="Times New Roman"/>
          <w:b w:val="0"/>
          <w:bCs w:val="0"/>
          <w:noProof w:val="0"/>
          <w:sz w:val="24"/>
          <w:szCs w:val="24"/>
          <w:lang w:val="en-US"/>
        </w:rPr>
        <w:t xml:space="preserve"> reveal meaningful groupings, as </w:t>
      </w:r>
      <w:r w:rsidRPr="4375A3A9" w:rsidR="309BA936">
        <w:rPr>
          <w:rFonts w:ascii="Times New Roman" w:hAnsi="Times New Roman" w:eastAsia="Times New Roman" w:cs="Times New Roman"/>
          <w:b w:val="0"/>
          <w:bCs w:val="0"/>
          <w:noProof w:val="0"/>
          <w:sz w:val="24"/>
          <w:szCs w:val="24"/>
          <w:lang w:val="en-US"/>
        </w:rPr>
        <w:t>evidenced</w:t>
      </w:r>
      <w:r w:rsidRPr="4375A3A9" w:rsidR="309BA936">
        <w:rPr>
          <w:rFonts w:ascii="Times New Roman" w:hAnsi="Times New Roman" w:eastAsia="Times New Roman" w:cs="Times New Roman"/>
          <w:b w:val="0"/>
          <w:bCs w:val="0"/>
          <w:noProof w:val="0"/>
          <w:sz w:val="24"/>
          <w:szCs w:val="24"/>
          <w:lang w:val="en-US"/>
        </w:rPr>
        <w:t xml:space="preserve"> by a low </w:t>
      </w:r>
      <w:r w:rsidRPr="4375A3A9" w:rsidR="309BA936">
        <w:rPr>
          <w:rFonts w:ascii="Times New Roman" w:hAnsi="Times New Roman" w:eastAsia="Times New Roman" w:cs="Times New Roman"/>
          <w:b w:val="0"/>
          <w:bCs w:val="0"/>
          <w:noProof w:val="0"/>
          <w:sz w:val="24"/>
          <w:szCs w:val="24"/>
          <w:lang w:val="en-US"/>
        </w:rPr>
        <w:t>silhouette score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0.1484</w:t>
      </w:r>
      <w:r w:rsidRPr="4375A3A9" w:rsidR="309BA936">
        <w:rPr>
          <w:rFonts w:ascii="Times New Roman" w:hAnsi="Times New Roman" w:eastAsia="Times New Roman" w:cs="Times New Roman"/>
          <w:b w:val="0"/>
          <w:bCs w:val="0"/>
          <w:noProof w:val="0"/>
          <w:sz w:val="24"/>
          <w:szCs w:val="24"/>
          <w:lang w:val="en-US"/>
        </w:rPr>
        <w:t>. Based on these results, we abandoned both classification and clustering methods.</w:t>
      </w:r>
    </w:p>
    <w:p w:rsidR="54778DCA" w:rsidP="4375A3A9" w:rsidRDefault="54778DCA" w14:paraId="49B2DCC8" w14:textId="6E72B4C6">
      <w:pPr>
        <w:pStyle w:val="Heading3"/>
        <w:spacing w:line="276" w:lineRule="auto"/>
        <w:rPr>
          <w:rFonts w:ascii="Calibri" w:hAnsi="Calibri" w:eastAsia="Calibri" w:cs="Calibri"/>
          <w:b w:val="1"/>
          <w:bCs w:val="1"/>
          <w:noProof w:val="0"/>
          <w:sz w:val="30"/>
          <w:szCs w:val="30"/>
          <w:lang w:val="en-US"/>
        </w:rPr>
      </w:pPr>
      <w:bookmarkStart w:name="_Toc1556729960" w:id="2140186045"/>
      <w:r w:rsidRPr="4375A3A9" w:rsidR="309BA936">
        <w:rPr>
          <w:rFonts w:ascii="Calibri" w:hAnsi="Calibri" w:eastAsia="Calibri" w:cs="Calibri"/>
          <w:b w:val="1"/>
          <w:bCs w:val="1"/>
          <w:noProof w:val="0"/>
          <w:sz w:val="30"/>
          <w:szCs w:val="30"/>
          <w:lang w:val="en-US"/>
        </w:rPr>
        <w:t>Transition to Regression Models</w:t>
      </w:r>
      <w:bookmarkEnd w:id="2140186045"/>
    </w:p>
    <w:p w:rsidR="54778DCA" w:rsidP="4375A3A9" w:rsidRDefault="54778DCA" w14:paraId="0CF8792B" w14:textId="25D986A7">
      <w:p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 xml:space="preserve">Recognizing that property prices are best handled as continuous values, we turned to </w:t>
      </w:r>
      <w:r w:rsidRPr="4375A3A9" w:rsidR="309BA936">
        <w:rPr>
          <w:rFonts w:ascii="Times New Roman" w:hAnsi="Times New Roman" w:eastAsia="Times New Roman" w:cs="Times New Roman"/>
          <w:b w:val="0"/>
          <w:bCs w:val="0"/>
          <w:noProof w:val="0"/>
          <w:sz w:val="24"/>
          <w:szCs w:val="24"/>
          <w:lang w:val="en-US"/>
        </w:rPr>
        <w:t>regression models</w:t>
      </w:r>
      <w:r w:rsidRPr="4375A3A9" w:rsidR="309BA936">
        <w:rPr>
          <w:rFonts w:ascii="Times New Roman" w:hAnsi="Times New Roman" w:eastAsia="Times New Roman" w:cs="Times New Roman"/>
          <w:b w:val="0"/>
          <w:bCs w:val="0"/>
          <w:noProof w:val="0"/>
          <w:sz w:val="24"/>
          <w:szCs w:val="24"/>
          <w:lang w:val="en-US"/>
        </w:rPr>
        <w:t xml:space="preserve">, specifically </w:t>
      </w:r>
      <w:r w:rsidRPr="4375A3A9" w:rsidR="309BA936">
        <w:rPr>
          <w:rFonts w:ascii="Times New Roman" w:hAnsi="Times New Roman" w:eastAsia="Times New Roman" w:cs="Times New Roman"/>
          <w:b w:val="0"/>
          <w:bCs w:val="0"/>
          <w:noProof w:val="0"/>
          <w:sz w:val="24"/>
          <w:szCs w:val="24"/>
          <w:lang w:val="en-US"/>
        </w:rPr>
        <w:t>Random Forest Regressor</w:t>
      </w:r>
      <w:r w:rsidRPr="4375A3A9" w:rsidR="309BA936">
        <w:rPr>
          <w:rFonts w:ascii="Times New Roman" w:hAnsi="Times New Roman" w:eastAsia="Times New Roman" w:cs="Times New Roman"/>
          <w:b w:val="0"/>
          <w:bCs w:val="0"/>
          <w:noProof w:val="0"/>
          <w:sz w:val="24"/>
          <w:szCs w:val="24"/>
          <w:lang w:val="en-US"/>
        </w:rPr>
        <w:t xml:space="preserve"> and </w:t>
      </w:r>
      <w:r w:rsidRPr="4375A3A9" w:rsidR="309BA936">
        <w:rPr>
          <w:rFonts w:ascii="Times New Roman" w:hAnsi="Times New Roman" w:eastAsia="Times New Roman" w:cs="Times New Roman"/>
          <w:b w:val="0"/>
          <w:bCs w:val="0"/>
          <w:noProof w:val="0"/>
          <w:sz w:val="24"/>
          <w:szCs w:val="24"/>
          <w:lang w:val="en-US"/>
        </w:rPr>
        <w:t>Gradient Boosting Regressor</w:t>
      </w:r>
      <w:r w:rsidRPr="4375A3A9" w:rsidR="309BA936">
        <w:rPr>
          <w:rFonts w:ascii="Times New Roman" w:hAnsi="Times New Roman" w:eastAsia="Times New Roman" w:cs="Times New Roman"/>
          <w:b w:val="0"/>
          <w:bCs w:val="0"/>
          <w:noProof w:val="0"/>
          <w:sz w:val="24"/>
          <w:szCs w:val="24"/>
          <w:lang w:val="en-US"/>
        </w:rPr>
        <w:t>. These models are well-suited for tasks involving complex relationships between features and continuous target variables.</w:t>
      </w:r>
      <w:r w:rsidRPr="4375A3A9" w:rsidR="604AFE7F">
        <w:rPr>
          <w:rFonts w:ascii="Times New Roman" w:hAnsi="Times New Roman" w:eastAsia="Times New Roman" w:cs="Times New Roman"/>
          <w:b w:val="0"/>
          <w:bCs w:val="0"/>
          <w:noProof w:val="0"/>
          <w:sz w:val="24"/>
          <w:szCs w:val="24"/>
          <w:lang w:val="en-US"/>
        </w:rPr>
        <w:t>[1][2]</w:t>
      </w:r>
    </w:p>
    <w:p w:rsidR="54778DCA" w:rsidP="4375A3A9" w:rsidRDefault="54778DCA" w14:paraId="59D8061D" w14:textId="78F8691C">
      <w:pPr>
        <w:pStyle w:val="ListParagraph"/>
        <w:numPr>
          <w:ilvl w:val="0"/>
          <w:numId w:val="5"/>
        </w:num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Random Forest Regressor</w:t>
      </w:r>
      <w:r w:rsidRPr="4375A3A9" w:rsidR="309BA936">
        <w:rPr>
          <w:rFonts w:ascii="Times New Roman" w:hAnsi="Times New Roman" w:eastAsia="Times New Roman" w:cs="Times New Roman"/>
          <w:b w:val="0"/>
          <w:bCs w:val="0"/>
          <w:noProof w:val="0"/>
          <w:sz w:val="24"/>
          <w:szCs w:val="24"/>
          <w:lang w:val="en-US"/>
        </w:rPr>
        <w:t xml:space="preserve">: This model uses an ensemble of decision trees to predict values. By averaging the predictions from multiple trees, it reduces overfitting and improves accuracy. Our testing showed that the Random Forest Regressor performed exceptionally well, with a </w:t>
      </w:r>
      <w:r w:rsidRPr="4375A3A9" w:rsidR="309BA936">
        <w:rPr>
          <w:rFonts w:ascii="Times New Roman" w:hAnsi="Times New Roman" w:eastAsia="Times New Roman" w:cs="Times New Roman"/>
          <w:b w:val="0"/>
          <w:bCs w:val="0"/>
          <w:noProof w:val="0"/>
          <w:sz w:val="24"/>
          <w:szCs w:val="24"/>
          <w:lang w:val="en-US"/>
        </w:rPr>
        <w:t>mean squared error (MSE)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0.0007</w:t>
      </w:r>
      <w:r w:rsidRPr="4375A3A9" w:rsidR="309BA936">
        <w:rPr>
          <w:rFonts w:ascii="Times New Roman" w:hAnsi="Times New Roman" w:eastAsia="Times New Roman" w:cs="Times New Roman"/>
          <w:b w:val="0"/>
          <w:bCs w:val="0"/>
          <w:noProof w:val="0"/>
          <w:sz w:val="24"/>
          <w:szCs w:val="24"/>
          <w:lang w:val="en-US"/>
        </w:rPr>
        <w:t xml:space="preserve"> and an </w:t>
      </w:r>
      <w:r w:rsidRPr="4375A3A9" w:rsidR="309BA936">
        <w:rPr>
          <w:rFonts w:ascii="Times New Roman" w:hAnsi="Times New Roman" w:eastAsia="Times New Roman" w:cs="Times New Roman"/>
          <w:b w:val="0"/>
          <w:bCs w:val="0"/>
          <w:noProof w:val="0"/>
          <w:sz w:val="24"/>
          <w:szCs w:val="24"/>
          <w:lang w:val="en-US"/>
        </w:rPr>
        <w:t>R² score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w:t>
      </w:r>
      <w:r w:rsidRPr="4375A3A9" w:rsidR="36D01F0F">
        <w:rPr>
          <w:rFonts w:ascii="Times New Roman" w:hAnsi="Times New Roman" w:eastAsia="Times New Roman" w:cs="Times New Roman"/>
          <w:b w:val="0"/>
          <w:bCs w:val="0"/>
          <w:noProof w:val="0"/>
          <w:sz w:val="24"/>
          <w:szCs w:val="24"/>
          <w:lang w:val="en-US"/>
        </w:rPr>
        <w:t>8196</w:t>
      </w:r>
      <w:r w:rsidRPr="4375A3A9" w:rsidR="309BA936">
        <w:rPr>
          <w:rFonts w:ascii="Times New Roman" w:hAnsi="Times New Roman" w:eastAsia="Times New Roman" w:cs="Times New Roman"/>
          <w:b w:val="0"/>
          <w:bCs w:val="0"/>
          <w:noProof w:val="0"/>
          <w:sz w:val="24"/>
          <w:szCs w:val="24"/>
          <w:lang w:val="en-US"/>
        </w:rPr>
        <w:t xml:space="preserve">, meaning it explained about </w:t>
      </w:r>
      <w:r w:rsidRPr="4375A3A9" w:rsidR="3B43B644">
        <w:rPr>
          <w:rFonts w:ascii="Times New Roman" w:hAnsi="Times New Roman" w:eastAsia="Times New Roman" w:cs="Times New Roman"/>
          <w:b w:val="0"/>
          <w:bCs w:val="0"/>
          <w:noProof w:val="0"/>
          <w:sz w:val="24"/>
          <w:szCs w:val="24"/>
          <w:lang w:val="en-US"/>
        </w:rPr>
        <w:t>81.96</w:t>
      </w:r>
      <w:r w:rsidRPr="4375A3A9" w:rsidR="309BA936">
        <w:rPr>
          <w:rFonts w:ascii="Times New Roman" w:hAnsi="Times New Roman" w:eastAsia="Times New Roman" w:cs="Times New Roman"/>
          <w:b w:val="0"/>
          <w:bCs w:val="0"/>
          <w:noProof w:val="0"/>
          <w:sz w:val="24"/>
          <w:szCs w:val="24"/>
          <w:lang w:val="en-US"/>
        </w:rPr>
        <w:t>% of the variance in property prices. These results made it our top choice for the task.</w:t>
      </w:r>
      <w:r w:rsidRPr="4375A3A9" w:rsidR="2A743CCA">
        <w:rPr>
          <w:rFonts w:ascii="Times New Roman" w:hAnsi="Times New Roman" w:eastAsia="Times New Roman" w:cs="Times New Roman"/>
          <w:b w:val="0"/>
          <w:bCs w:val="0"/>
          <w:noProof w:val="0"/>
          <w:sz w:val="24"/>
          <w:szCs w:val="24"/>
          <w:lang w:val="en-US"/>
        </w:rPr>
        <w:t>[2]</w:t>
      </w:r>
    </w:p>
    <w:p w:rsidR="49F37F3A" w:rsidP="4375A3A9" w:rsidRDefault="49F37F3A" w14:paraId="6622B84B" w14:textId="0A0BB910">
      <w:pPr>
        <w:pStyle w:val="ListParagraph"/>
        <w:numPr>
          <w:ilvl w:val="0"/>
          <w:numId w:val="5"/>
        </w:numPr>
        <w:spacing w:before="240" w:beforeAutospacing="off" w:after="240" w:afterAutospacing="off" w:line="276" w:lineRule="auto"/>
        <w:ind/>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Gradient Boosting Regressor</w:t>
      </w:r>
      <w:r w:rsidRPr="4375A3A9" w:rsidR="309BA936">
        <w:rPr>
          <w:rFonts w:ascii="Times New Roman" w:hAnsi="Times New Roman" w:eastAsia="Times New Roman" w:cs="Times New Roman"/>
          <w:b w:val="0"/>
          <w:bCs w:val="0"/>
          <w:noProof w:val="0"/>
          <w:sz w:val="24"/>
          <w:szCs w:val="24"/>
          <w:lang w:val="en-US"/>
        </w:rPr>
        <w:t xml:space="preserve">: Gradient Boosting builds models iteratively, with each </w:t>
      </w:r>
      <w:r w:rsidRPr="4375A3A9" w:rsidR="309BA936">
        <w:rPr>
          <w:rFonts w:ascii="Times New Roman" w:hAnsi="Times New Roman" w:eastAsia="Times New Roman" w:cs="Times New Roman"/>
          <w:b w:val="0"/>
          <w:bCs w:val="0"/>
          <w:noProof w:val="0"/>
          <w:sz w:val="24"/>
          <w:szCs w:val="24"/>
          <w:lang w:val="en-US"/>
        </w:rPr>
        <w:t>subsequent</w:t>
      </w:r>
      <w:r w:rsidRPr="4375A3A9" w:rsidR="309BA936">
        <w:rPr>
          <w:rFonts w:ascii="Times New Roman" w:hAnsi="Times New Roman" w:eastAsia="Times New Roman" w:cs="Times New Roman"/>
          <w:b w:val="0"/>
          <w:bCs w:val="0"/>
          <w:noProof w:val="0"/>
          <w:sz w:val="24"/>
          <w:szCs w:val="24"/>
          <w:lang w:val="en-US"/>
        </w:rPr>
        <w:t xml:space="preserve"> model correcting errors made by the </w:t>
      </w:r>
      <w:r w:rsidRPr="4375A3A9" w:rsidR="309BA936">
        <w:rPr>
          <w:rFonts w:ascii="Times New Roman" w:hAnsi="Times New Roman" w:eastAsia="Times New Roman" w:cs="Times New Roman"/>
          <w:b w:val="0"/>
          <w:bCs w:val="0"/>
          <w:noProof w:val="0"/>
          <w:sz w:val="24"/>
          <w:szCs w:val="24"/>
          <w:lang w:val="en-US"/>
        </w:rPr>
        <w:t>previous</w:t>
      </w:r>
      <w:r w:rsidRPr="4375A3A9" w:rsidR="309BA936">
        <w:rPr>
          <w:rFonts w:ascii="Times New Roman" w:hAnsi="Times New Roman" w:eastAsia="Times New Roman" w:cs="Times New Roman"/>
          <w:b w:val="0"/>
          <w:bCs w:val="0"/>
          <w:noProof w:val="0"/>
          <w:sz w:val="24"/>
          <w:szCs w:val="24"/>
          <w:lang w:val="en-US"/>
        </w:rPr>
        <w:t xml:space="preserve"> one. It produced an </w:t>
      </w:r>
      <w:r w:rsidRPr="4375A3A9" w:rsidR="309BA936">
        <w:rPr>
          <w:rFonts w:ascii="Times New Roman" w:hAnsi="Times New Roman" w:eastAsia="Times New Roman" w:cs="Times New Roman"/>
          <w:b w:val="0"/>
          <w:bCs w:val="0"/>
          <w:noProof w:val="0"/>
          <w:sz w:val="24"/>
          <w:szCs w:val="24"/>
          <w:lang w:val="en-US"/>
        </w:rPr>
        <w:t>MSE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0.0008</w:t>
      </w:r>
      <w:r w:rsidRPr="4375A3A9" w:rsidR="309BA936">
        <w:rPr>
          <w:rFonts w:ascii="Times New Roman" w:hAnsi="Times New Roman" w:eastAsia="Times New Roman" w:cs="Times New Roman"/>
          <w:b w:val="0"/>
          <w:bCs w:val="0"/>
          <w:noProof w:val="0"/>
          <w:sz w:val="24"/>
          <w:szCs w:val="24"/>
          <w:lang w:val="en-US"/>
        </w:rPr>
        <w:t xml:space="preserve"> and an </w:t>
      </w:r>
      <w:r w:rsidRPr="4375A3A9" w:rsidR="309BA936">
        <w:rPr>
          <w:rFonts w:ascii="Times New Roman" w:hAnsi="Times New Roman" w:eastAsia="Times New Roman" w:cs="Times New Roman"/>
          <w:b w:val="0"/>
          <w:bCs w:val="0"/>
          <w:noProof w:val="0"/>
          <w:sz w:val="24"/>
          <w:szCs w:val="24"/>
          <w:lang w:val="en-US"/>
        </w:rPr>
        <w:t>R² score</w:t>
      </w:r>
      <w:r w:rsidRPr="4375A3A9" w:rsidR="309BA936">
        <w:rPr>
          <w:rFonts w:ascii="Times New Roman" w:hAnsi="Times New Roman" w:eastAsia="Times New Roman" w:cs="Times New Roman"/>
          <w:b w:val="0"/>
          <w:bCs w:val="0"/>
          <w:noProof w:val="0"/>
          <w:sz w:val="24"/>
          <w:szCs w:val="24"/>
          <w:lang w:val="en-US"/>
        </w:rPr>
        <w:t xml:space="preserve"> of </w:t>
      </w:r>
      <w:r w:rsidRPr="4375A3A9" w:rsidR="309BA936">
        <w:rPr>
          <w:rFonts w:ascii="Times New Roman" w:hAnsi="Times New Roman" w:eastAsia="Times New Roman" w:cs="Times New Roman"/>
          <w:b w:val="0"/>
          <w:bCs w:val="0"/>
          <w:noProof w:val="0"/>
          <w:sz w:val="24"/>
          <w:szCs w:val="24"/>
          <w:lang w:val="en-US"/>
        </w:rPr>
        <w:t>0.7</w:t>
      </w:r>
      <w:r w:rsidRPr="4375A3A9" w:rsidR="0F83220D">
        <w:rPr>
          <w:rFonts w:ascii="Times New Roman" w:hAnsi="Times New Roman" w:eastAsia="Times New Roman" w:cs="Times New Roman"/>
          <w:b w:val="0"/>
          <w:bCs w:val="0"/>
          <w:noProof w:val="0"/>
          <w:sz w:val="24"/>
          <w:szCs w:val="24"/>
          <w:lang w:val="en-US"/>
        </w:rPr>
        <w:t>707</w:t>
      </w:r>
      <w:r w:rsidRPr="4375A3A9" w:rsidR="309BA936">
        <w:rPr>
          <w:rFonts w:ascii="Times New Roman" w:hAnsi="Times New Roman" w:eastAsia="Times New Roman" w:cs="Times New Roman"/>
          <w:b w:val="0"/>
          <w:bCs w:val="0"/>
          <w:noProof w:val="0"/>
          <w:sz w:val="24"/>
          <w:szCs w:val="24"/>
          <w:lang w:val="en-US"/>
        </w:rPr>
        <w:t xml:space="preserve">. Although slightly less </w:t>
      </w:r>
      <w:r w:rsidRPr="4375A3A9" w:rsidR="309BA936">
        <w:rPr>
          <w:rFonts w:ascii="Times New Roman" w:hAnsi="Times New Roman" w:eastAsia="Times New Roman" w:cs="Times New Roman"/>
          <w:b w:val="0"/>
          <w:bCs w:val="0"/>
          <w:noProof w:val="0"/>
          <w:sz w:val="24"/>
          <w:szCs w:val="24"/>
          <w:lang w:val="en-US"/>
        </w:rPr>
        <w:t>accurate</w:t>
      </w:r>
      <w:r w:rsidRPr="4375A3A9" w:rsidR="309BA936">
        <w:rPr>
          <w:rFonts w:ascii="Times New Roman" w:hAnsi="Times New Roman" w:eastAsia="Times New Roman" w:cs="Times New Roman"/>
          <w:b w:val="0"/>
          <w:bCs w:val="0"/>
          <w:noProof w:val="0"/>
          <w:sz w:val="24"/>
          <w:szCs w:val="24"/>
          <w:lang w:val="en-US"/>
        </w:rPr>
        <w:t xml:space="preserve"> than Random Forest, it still performed well and </w:t>
      </w:r>
      <w:r w:rsidRPr="4375A3A9" w:rsidR="309BA936">
        <w:rPr>
          <w:rFonts w:ascii="Times New Roman" w:hAnsi="Times New Roman" w:eastAsia="Times New Roman" w:cs="Times New Roman"/>
          <w:b w:val="0"/>
          <w:bCs w:val="0"/>
          <w:noProof w:val="0"/>
          <w:sz w:val="24"/>
          <w:szCs w:val="24"/>
          <w:lang w:val="en-US"/>
        </w:rPr>
        <w:t>demonstrated</w:t>
      </w:r>
      <w:r w:rsidRPr="4375A3A9" w:rsidR="309BA936">
        <w:rPr>
          <w:rFonts w:ascii="Times New Roman" w:hAnsi="Times New Roman" w:eastAsia="Times New Roman" w:cs="Times New Roman"/>
          <w:b w:val="0"/>
          <w:bCs w:val="0"/>
          <w:noProof w:val="0"/>
          <w:sz w:val="24"/>
          <w:szCs w:val="24"/>
          <w:lang w:val="en-US"/>
        </w:rPr>
        <w:t xml:space="preserve"> its effectiveness for this problem.</w:t>
      </w:r>
    </w:p>
    <w:p w:rsidR="54778DCA" w:rsidP="4375A3A9" w:rsidRDefault="54778DCA" w14:paraId="5AB90967" w14:textId="66BE8EC7">
      <w:pPr>
        <w:pStyle w:val="Heading3"/>
        <w:spacing w:line="276" w:lineRule="auto"/>
        <w:rPr>
          <w:rFonts w:ascii="Calibri" w:hAnsi="Calibri" w:eastAsia="Calibri" w:cs="Calibri"/>
          <w:b w:val="1"/>
          <w:bCs w:val="1"/>
          <w:noProof w:val="0"/>
          <w:sz w:val="30"/>
          <w:szCs w:val="30"/>
          <w:lang w:val="en-US"/>
        </w:rPr>
      </w:pPr>
      <w:bookmarkStart w:name="_Toc967309366" w:id="231964824"/>
      <w:r w:rsidRPr="4375A3A9" w:rsidR="309BA936">
        <w:rPr>
          <w:rFonts w:ascii="Calibri" w:hAnsi="Calibri" w:eastAsia="Calibri" w:cs="Calibri"/>
          <w:b w:val="1"/>
          <w:bCs w:val="1"/>
          <w:noProof w:val="0"/>
          <w:sz w:val="30"/>
          <w:szCs w:val="30"/>
          <w:lang w:val="en-US"/>
        </w:rPr>
        <w:t>Feature Importance and Residual Analysis</w:t>
      </w:r>
      <w:bookmarkEnd w:id="231964824"/>
    </w:p>
    <w:p w:rsidR="54778DCA" w:rsidP="4375A3A9" w:rsidRDefault="54778DCA" w14:paraId="34C733B3" w14:textId="1D2F5B15">
      <w:p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 xml:space="preserve">One of the key advantages of using tree-based models like Random Forest and Gradient Boosting is the ability to interpret </w:t>
      </w:r>
      <w:r w:rsidRPr="4375A3A9" w:rsidR="309BA936">
        <w:rPr>
          <w:rFonts w:ascii="Times New Roman" w:hAnsi="Times New Roman" w:eastAsia="Times New Roman" w:cs="Times New Roman"/>
          <w:b w:val="0"/>
          <w:bCs w:val="0"/>
          <w:noProof w:val="0"/>
          <w:sz w:val="24"/>
          <w:szCs w:val="24"/>
          <w:lang w:val="en-US"/>
        </w:rPr>
        <w:t>feature importance</w:t>
      </w:r>
      <w:r w:rsidRPr="4375A3A9" w:rsidR="309BA936">
        <w:rPr>
          <w:rFonts w:ascii="Times New Roman" w:hAnsi="Times New Roman" w:eastAsia="Times New Roman" w:cs="Times New Roman"/>
          <w:b w:val="0"/>
          <w:bCs w:val="0"/>
          <w:noProof w:val="0"/>
          <w:sz w:val="24"/>
          <w:szCs w:val="24"/>
          <w:lang w:val="en-US"/>
        </w:rPr>
        <w:t xml:space="preserve">. In the </w:t>
      </w:r>
      <w:r w:rsidRPr="4375A3A9" w:rsidR="309BA936">
        <w:rPr>
          <w:rFonts w:ascii="Times New Roman" w:hAnsi="Times New Roman" w:eastAsia="Times New Roman" w:cs="Times New Roman"/>
          <w:b w:val="0"/>
          <w:bCs w:val="0"/>
          <w:noProof w:val="0"/>
          <w:sz w:val="24"/>
          <w:szCs w:val="24"/>
          <w:lang w:val="en-US"/>
        </w:rPr>
        <w:t>Random Forest Regressor</w:t>
      </w:r>
      <w:r w:rsidRPr="4375A3A9" w:rsidR="309BA936">
        <w:rPr>
          <w:rFonts w:ascii="Times New Roman" w:hAnsi="Times New Roman" w:eastAsia="Times New Roman" w:cs="Times New Roman"/>
          <w:b w:val="0"/>
          <w:bCs w:val="0"/>
          <w:noProof w:val="0"/>
          <w:sz w:val="24"/>
          <w:szCs w:val="24"/>
          <w:lang w:val="en-US"/>
        </w:rPr>
        <w:t>, the most influential factors driving property prices were the number of rooms, distance to the city, and the property’s regional location. These findings aligned with domain knowledge, as these are well-known drivers of property value.</w:t>
      </w:r>
    </w:p>
    <w:p w:rsidR="54778DCA" w:rsidP="4375A3A9" w:rsidRDefault="54778DCA" w14:paraId="209D57FE" w14:textId="00AFF407">
      <w:p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309BA936">
        <w:rPr>
          <w:rFonts w:ascii="Times New Roman" w:hAnsi="Times New Roman" w:eastAsia="Times New Roman" w:cs="Times New Roman"/>
          <w:b w:val="0"/>
          <w:bCs w:val="0"/>
          <w:noProof w:val="0"/>
          <w:sz w:val="24"/>
          <w:szCs w:val="24"/>
          <w:lang w:val="en-US"/>
        </w:rPr>
        <w:t xml:space="preserve">We also performed </w:t>
      </w:r>
      <w:r w:rsidRPr="4375A3A9" w:rsidR="309BA936">
        <w:rPr>
          <w:rFonts w:ascii="Times New Roman" w:hAnsi="Times New Roman" w:eastAsia="Times New Roman" w:cs="Times New Roman"/>
          <w:b w:val="0"/>
          <w:bCs w:val="0"/>
          <w:noProof w:val="0"/>
          <w:sz w:val="24"/>
          <w:szCs w:val="24"/>
          <w:lang w:val="en-US"/>
        </w:rPr>
        <w:t>residual analysis</w:t>
      </w:r>
      <w:r w:rsidRPr="4375A3A9" w:rsidR="309BA936">
        <w:rPr>
          <w:rFonts w:ascii="Times New Roman" w:hAnsi="Times New Roman" w:eastAsia="Times New Roman" w:cs="Times New Roman"/>
          <w:b w:val="0"/>
          <w:bCs w:val="0"/>
          <w:noProof w:val="0"/>
          <w:sz w:val="24"/>
          <w:szCs w:val="24"/>
          <w:lang w:val="en-US"/>
        </w:rPr>
        <w:t xml:space="preserve"> to assess model accuracy across different price ranges. Residual plots showed that both models produced consistent predictions with minimal bias, confirming their robustness.</w:t>
      </w:r>
    </w:p>
    <w:p w:rsidR="73794BB5" w:rsidP="4375A3A9" w:rsidRDefault="73794BB5" w14:paraId="0E244019" w14:textId="40CD687E">
      <w:pPr>
        <w:pStyle w:val="Heading3"/>
        <w:spacing w:before="281" w:beforeAutospacing="off" w:after="281" w:afterAutospacing="off" w:line="276" w:lineRule="auto"/>
        <w:rPr>
          <w:rFonts w:ascii="Calibri" w:hAnsi="Calibri" w:eastAsia="Calibri" w:cs="Calibri"/>
          <w:b w:val="1"/>
          <w:bCs w:val="1"/>
          <w:noProof w:val="0"/>
          <w:sz w:val="30"/>
          <w:szCs w:val="30"/>
          <w:lang w:val="en-US"/>
        </w:rPr>
      </w:pPr>
      <w:bookmarkStart w:name="_Toc839013901" w:id="1181202163"/>
      <w:r w:rsidRPr="4375A3A9" w:rsidR="636E9846">
        <w:rPr>
          <w:rFonts w:ascii="Calibri" w:hAnsi="Calibri" w:eastAsia="Calibri" w:cs="Calibri"/>
          <w:b w:val="1"/>
          <w:bCs w:val="1"/>
          <w:noProof w:val="0"/>
          <w:sz w:val="30"/>
          <w:szCs w:val="30"/>
          <w:lang w:val="en-US"/>
        </w:rPr>
        <w:t>Justification for Final Model Selection</w:t>
      </w:r>
      <w:bookmarkEnd w:id="1181202163"/>
    </w:p>
    <w:p w:rsidR="73794BB5" w:rsidP="4375A3A9" w:rsidRDefault="73794BB5" w14:paraId="395D6F4A" w14:textId="56B3F73E">
      <w:p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636E9846">
        <w:rPr>
          <w:rFonts w:ascii="Times New Roman" w:hAnsi="Times New Roman" w:eastAsia="Times New Roman" w:cs="Times New Roman"/>
          <w:b w:val="0"/>
          <w:bCs w:val="0"/>
          <w:noProof w:val="0"/>
          <w:sz w:val="24"/>
          <w:szCs w:val="24"/>
          <w:lang w:val="en-US"/>
        </w:rPr>
        <w:t>Ultimately, we</w:t>
      </w:r>
      <w:r w:rsidRPr="4375A3A9" w:rsidR="636E9846">
        <w:rPr>
          <w:rFonts w:ascii="Times New Roman" w:hAnsi="Times New Roman" w:eastAsia="Times New Roman" w:cs="Times New Roman"/>
          <w:b w:val="0"/>
          <w:bCs w:val="0"/>
          <w:noProof w:val="0"/>
          <w:sz w:val="24"/>
          <w:szCs w:val="24"/>
          <w:lang w:val="en-US"/>
        </w:rPr>
        <w:t xml:space="preserve"> selected </w:t>
      </w:r>
      <w:r w:rsidRPr="4375A3A9" w:rsidR="636E9846">
        <w:rPr>
          <w:rFonts w:ascii="Times New Roman" w:hAnsi="Times New Roman" w:eastAsia="Times New Roman" w:cs="Times New Roman"/>
          <w:b w:val="0"/>
          <w:bCs w:val="0"/>
          <w:noProof w:val="0"/>
          <w:sz w:val="24"/>
          <w:szCs w:val="24"/>
          <w:lang w:val="en-US"/>
        </w:rPr>
        <w:t>Random Forest Regressor</w:t>
      </w:r>
      <w:r w:rsidRPr="4375A3A9" w:rsidR="636E9846">
        <w:rPr>
          <w:rFonts w:ascii="Times New Roman" w:hAnsi="Times New Roman" w:eastAsia="Times New Roman" w:cs="Times New Roman"/>
          <w:b w:val="0"/>
          <w:bCs w:val="0"/>
          <w:noProof w:val="0"/>
          <w:sz w:val="24"/>
          <w:szCs w:val="24"/>
          <w:lang w:val="en-US"/>
        </w:rPr>
        <w:t xml:space="preserve"> and </w:t>
      </w:r>
      <w:r w:rsidRPr="4375A3A9" w:rsidR="636E9846">
        <w:rPr>
          <w:rFonts w:ascii="Times New Roman" w:hAnsi="Times New Roman" w:eastAsia="Times New Roman" w:cs="Times New Roman"/>
          <w:b w:val="0"/>
          <w:bCs w:val="0"/>
          <w:noProof w:val="0"/>
          <w:sz w:val="24"/>
          <w:szCs w:val="24"/>
          <w:lang w:val="en-US"/>
        </w:rPr>
        <w:t>Gradient Boosting Regressor</w:t>
      </w:r>
      <w:r w:rsidRPr="4375A3A9" w:rsidR="636E9846">
        <w:rPr>
          <w:rFonts w:ascii="Times New Roman" w:hAnsi="Times New Roman" w:eastAsia="Times New Roman" w:cs="Times New Roman"/>
          <w:b w:val="0"/>
          <w:bCs w:val="0"/>
          <w:noProof w:val="0"/>
          <w:sz w:val="24"/>
          <w:szCs w:val="24"/>
          <w:lang w:val="en-US"/>
        </w:rPr>
        <w:t xml:space="preserve"> as our final models due to their superior performance in predicting continuous property prices. These models offered high accuracy, with low mean squared error and high R² scores and </w:t>
      </w:r>
      <w:r w:rsidRPr="4375A3A9" w:rsidR="636E9846">
        <w:rPr>
          <w:rFonts w:ascii="Times New Roman" w:hAnsi="Times New Roman" w:eastAsia="Times New Roman" w:cs="Times New Roman"/>
          <w:b w:val="0"/>
          <w:bCs w:val="0"/>
          <w:noProof w:val="0"/>
          <w:sz w:val="24"/>
          <w:szCs w:val="24"/>
          <w:lang w:val="en-US"/>
        </w:rPr>
        <w:t>provided</w:t>
      </w:r>
      <w:r w:rsidRPr="4375A3A9" w:rsidR="636E9846">
        <w:rPr>
          <w:rFonts w:ascii="Times New Roman" w:hAnsi="Times New Roman" w:eastAsia="Times New Roman" w:cs="Times New Roman"/>
          <w:b w:val="0"/>
          <w:bCs w:val="0"/>
          <w:noProof w:val="0"/>
          <w:sz w:val="24"/>
          <w:szCs w:val="24"/>
          <w:lang w:val="en-US"/>
        </w:rPr>
        <w:t xml:space="preserve"> valuable insights into the key features influencing property prices. The ability to analyze feature importance and evaluate residuals further confirmed the reliability of these models.</w:t>
      </w:r>
      <w:r w:rsidRPr="4375A3A9" w:rsidR="105C3D64">
        <w:rPr>
          <w:rFonts w:ascii="Times New Roman" w:hAnsi="Times New Roman" w:eastAsia="Times New Roman" w:cs="Times New Roman"/>
          <w:b w:val="0"/>
          <w:bCs w:val="0"/>
          <w:noProof w:val="0"/>
          <w:sz w:val="24"/>
          <w:szCs w:val="24"/>
          <w:lang w:val="en-US"/>
        </w:rPr>
        <w:t>[2]</w:t>
      </w:r>
    </w:p>
    <w:p w:rsidR="73794BB5" w:rsidP="4375A3A9" w:rsidRDefault="73794BB5" w14:paraId="032D8703" w14:textId="2DFC046A">
      <w:p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636E9846">
        <w:rPr>
          <w:rFonts w:ascii="Times New Roman" w:hAnsi="Times New Roman" w:eastAsia="Times New Roman" w:cs="Times New Roman"/>
          <w:b w:val="0"/>
          <w:bCs w:val="0"/>
          <w:noProof w:val="0"/>
          <w:sz w:val="24"/>
          <w:szCs w:val="24"/>
          <w:lang w:val="en-US"/>
        </w:rPr>
        <w:t xml:space="preserve">While regression models were the primary focus, we also incorporated </w:t>
      </w:r>
      <w:r w:rsidRPr="4375A3A9" w:rsidR="636E9846">
        <w:rPr>
          <w:rFonts w:ascii="Times New Roman" w:hAnsi="Times New Roman" w:eastAsia="Times New Roman" w:cs="Times New Roman"/>
          <w:b w:val="0"/>
          <w:bCs w:val="0"/>
          <w:noProof w:val="0"/>
          <w:sz w:val="24"/>
          <w:szCs w:val="24"/>
          <w:lang w:val="en-US"/>
        </w:rPr>
        <w:t>K-Means Clustering</w:t>
      </w:r>
      <w:r w:rsidRPr="4375A3A9" w:rsidR="636E9846">
        <w:rPr>
          <w:rFonts w:ascii="Times New Roman" w:hAnsi="Times New Roman" w:eastAsia="Times New Roman" w:cs="Times New Roman"/>
          <w:b w:val="0"/>
          <w:bCs w:val="0"/>
          <w:noProof w:val="0"/>
          <w:sz w:val="24"/>
          <w:szCs w:val="24"/>
          <w:lang w:val="en-US"/>
        </w:rPr>
        <w:t xml:space="preserve"> into our final model selection.</w:t>
      </w:r>
      <w:r w:rsidRPr="4375A3A9" w:rsidR="1A0619C8">
        <w:rPr>
          <w:rFonts w:ascii="Times New Roman" w:hAnsi="Times New Roman" w:eastAsia="Times New Roman" w:cs="Times New Roman"/>
          <w:b w:val="0"/>
          <w:bCs w:val="0"/>
          <w:noProof w:val="0"/>
          <w:sz w:val="24"/>
          <w:szCs w:val="24"/>
          <w:lang w:val="en-US"/>
        </w:rPr>
        <w:t>[3]</w:t>
      </w:r>
      <w:r w:rsidRPr="4375A3A9" w:rsidR="636E9846">
        <w:rPr>
          <w:rFonts w:ascii="Times New Roman" w:hAnsi="Times New Roman" w:eastAsia="Times New Roman" w:cs="Times New Roman"/>
          <w:b w:val="0"/>
          <w:bCs w:val="0"/>
          <w:noProof w:val="0"/>
          <w:sz w:val="24"/>
          <w:szCs w:val="24"/>
          <w:lang w:val="en-US"/>
        </w:rPr>
        <w:t xml:space="preserve"> Although clustering does not predict continuous values, it was valuable for </w:t>
      </w:r>
      <w:r w:rsidRPr="4375A3A9" w:rsidR="636E9846">
        <w:rPr>
          <w:rFonts w:ascii="Times New Roman" w:hAnsi="Times New Roman" w:eastAsia="Times New Roman" w:cs="Times New Roman"/>
          <w:b w:val="0"/>
          <w:bCs w:val="0"/>
          <w:noProof w:val="0"/>
          <w:sz w:val="24"/>
          <w:szCs w:val="24"/>
          <w:lang w:val="en-US"/>
        </w:rPr>
        <w:t>identifying</w:t>
      </w:r>
      <w:r w:rsidRPr="4375A3A9" w:rsidR="636E9846">
        <w:rPr>
          <w:rFonts w:ascii="Times New Roman" w:hAnsi="Times New Roman" w:eastAsia="Times New Roman" w:cs="Times New Roman"/>
          <w:b w:val="0"/>
          <w:bCs w:val="0"/>
          <w:noProof w:val="0"/>
          <w:sz w:val="24"/>
          <w:szCs w:val="24"/>
          <w:lang w:val="en-US"/>
        </w:rPr>
        <w:t xml:space="preserve"> hidden structures and patterns in the data. By segmenting properties into distinct clusters based on their characteristics (e.g., number of rooms, location, property size), </w:t>
      </w:r>
      <w:r w:rsidRPr="4375A3A9" w:rsidR="636E9846">
        <w:rPr>
          <w:rFonts w:ascii="Times New Roman" w:hAnsi="Times New Roman" w:eastAsia="Times New Roman" w:cs="Times New Roman"/>
          <w:b w:val="0"/>
          <w:bCs w:val="0"/>
          <w:noProof w:val="0"/>
          <w:sz w:val="24"/>
          <w:szCs w:val="24"/>
          <w:lang w:val="en-US"/>
        </w:rPr>
        <w:t>K-Means</w:t>
      </w:r>
      <w:r w:rsidRPr="4375A3A9" w:rsidR="636E9846">
        <w:rPr>
          <w:rFonts w:ascii="Times New Roman" w:hAnsi="Times New Roman" w:eastAsia="Times New Roman" w:cs="Times New Roman"/>
          <w:b w:val="0"/>
          <w:bCs w:val="0"/>
          <w:noProof w:val="0"/>
          <w:sz w:val="24"/>
          <w:szCs w:val="24"/>
          <w:lang w:val="en-US"/>
        </w:rPr>
        <w:t xml:space="preserve"> provided insights into potential groupings within the dataset. Although the silhouette score of </w:t>
      </w:r>
      <w:r w:rsidRPr="4375A3A9" w:rsidR="636E9846">
        <w:rPr>
          <w:rFonts w:ascii="Times New Roman" w:hAnsi="Times New Roman" w:eastAsia="Times New Roman" w:cs="Times New Roman"/>
          <w:b w:val="0"/>
          <w:bCs w:val="0"/>
          <w:noProof w:val="0"/>
          <w:sz w:val="24"/>
          <w:szCs w:val="24"/>
          <w:lang w:val="en-US"/>
        </w:rPr>
        <w:t>0.2159</w:t>
      </w:r>
      <w:r w:rsidRPr="4375A3A9" w:rsidR="636E9846">
        <w:rPr>
          <w:rFonts w:ascii="Times New Roman" w:hAnsi="Times New Roman" w:eastAsia="Times New Roman" w:cs="Times New Roman"/>
          <w:b w:val="0"/>
          <w:bCs w:val="0"/>
          <w:noProof w:val="0"/>
          <w:sz w:val="24"/>
          <w:szCs w:val="24"/>
          <w:lang w:val="en-US"/>
        </w:rPr>
        <w:t xml:space="preserve"> </w:t>
      </w:r>
      <w:r w:rsidRPr="4375A3A9" w:rsidR="636E9846">
        <w:rPr>
          <w:rFonts w:ascii="Times New Roman" w:hAnsi="Times New Roman" w:eastAsia="Times New Roman" w:cs="Times New Roman"/>
          <w:b w:val="0"/>
          <w:bCs w:val="0"/>
          <w:noProof w:val="0"/>
          <w:sz w:val="24"/>
          <w:szCs w:val="24"/>
          <w:lang w:val="en-US"/>
        </w:rPr>
        <w:t>indicated</w:t>
      </w:r>
      <w:r w:rsidRPr="4375A3A9" w:rsidR="636E9846">
        <w:rPr>
          <w:rFonts w:ascii="Times New Roman" w:hAnsi="Times New Roman" w:eastAsia="Times New Roman" w:cs="Times New Roman"/>
          <w:b w:val="0"/>
          <w:bCs w:val="0"/>
          <w:noProof w:val="0"/>
          <w:sz w:val="24"/>
          <w:szCs w:val="24"/>
          <w:lang w:val="en-US"/>
        </w:rPr>
        <w:t xml:space="preserve"> moderate clustering performance, K-Means offered a broader understanding of how properties might group together based on shared attributes, making it a useful supplementary tool for interpreting property price dynamics.</w:t>
      </w:r>
    </w:p>
    <w:p w:rsidR="636E9846" w:rsidP="4375A3A9" w:rsidRDefault="636E9846" w14:paraId="6730F11D" w14:textId="1AD3751F">
      <w:pPr>
        <w:spacing w:before="240" w:beforeAutospacing="off" w:after="240" w:afterAutospacing="off" w:line="276" w:lineRule="auto"/>
        <w:jc w:val="both"/>
        <w:rPr>
          <w:rFonts w:ascii="Times New Roman" w:hAnsi="Times New Roman" w:eastAsia="Times New Roman" w:cs="Times New Roman"/>
          <w:b w:val="0"/>
          <w:bCs w:val="0"/>
          <w:noProof w:val="0"/>
          <w:sz w:val="24"/>
          <w:szCs w:val="24"/>
          <w:lang w:val="en-US"/>
        </w:rPr>
      </w:pPr>
      <w:r w:rsidRPr="4375A3A9" w:rsidR="636E9846">
        <w:rPr>
          <w:rFonts w:ascii="Times New Roman" w:hAnsi="Times New Roman" w:eastAsia="Times New Roman" w:cs="Times New Roman"/>
          <w:b w:val="0"/>
          <w:bCs w:val="0"/>
          <w:noProof w:val="0"/>
          <w:sz w:val="24"/>
          <w:szCs w:val="24"/>
          <w:lang w:val="en-US"/>
        </w:rPr>
        <w:t xml:space="preserve">In conclusion, </w:t>
      </w:r>
      <w:r w:rsidRPr="4375A3A9" w:rsidR="636E9846">
        <w:rPr>
          <w:rFonts w:ascii="Times New Roman" w:hAnsi="Times New Roman" w:eastAsia="Times New Roman" w:cs="Times New Roman"/>
          <w:b w:val="0"/>
          <w:bCs w:val="0"/>
          <w:noProof w:val="0"/>
          <w:sz w:val="24"/>
          <w:szCs w:val="24"/>
          <w:lang w:val="en-US"/>
        </w:rPr>
        <w:t>Random Forest Regressor</w:t>
      </w:r>
      <w:r w:rsidRPr="4375A3A9" w:rsidR="636E9846">
        <w:rPr>
          <w:rFonts w:ascii="Times New Roman" w:hAnsi="Times New Roman" w:eastAsia="Times New Roman" w:cs="Times New Roman"/>
          <w:b w:val="0"/>
          <w:bCs w:val="0"/>
          <w:noProof w:val="0"/>
          <w:sz w:val="24"/>
          <w:szCs w:val="24"/>
          <w:lang w:val="en-US"/>
        </w:rPr>
        <w:t xml:space="preserve"> </w:t>
      </w:r>
      <w:r w:rsidRPr="4375A3A9" w:rsidR="636E9846">
        <w:rPr>
          <w:rFonts w:ascii="Times New Roman" w:hAnsi="Times New Roman" w:eastAsia="Times New Roman" w:cs="Times New Roman"/>
          <w:b w:val="0"/>
          <w:bCs w:val="0"/>
          <w:noProof w:val="0"/>
          <w:sz w:val="24"/>
          <w:szCs w:val="24"/>
          <w:lang w:val="en-US"/>
        </w:rPr>
        <w:t>emerged</w:t>
      </w:r>
      <w:r w:rsidRPr="4375A3A9" w:rsidR="636E9846">
        <w:rPr>
          <w:rFonts w:ascii="Times New Roman" w:hAnsi="Times New Roman" w:eastAsia="Times New Roman" w:cs="Times New Roman"/>
          <w:b w:val="0"/>
          <w:bCs w:val="0"/>
          <w:noProof w:val="0"/>
          <w:sz w:val="24"/>
          <w:szCs w:val="24"/>
          <w:lang w:val="en-US"/>
        </w:rPr>
        <w:t xml:space="preserve"> as the most reliable model, with </w:t>
      </w:r>
      <w:r w:rsidRPr="4375A3A9" w:rsidR="636E9846">
        <w:rPr>
          <w:rFonts w:ascii="Times New Roman" w:hAnsi="Times New Roman" w:eastAsia="Times New Roman" w:cs="Times New Roman"/>
          <w:b w:val="0"/>
          <w:bCs w:val="0"/>
          <w:noProof w:val="0"/>
          <w:sz w:val="24"/>
          <w:szCs w:val="24"/>
          <w:lang w:val="en-US"/>
        </w:rPr>
        <w:t>Gradient Boosting Regressor</w:t>
      </w:r>
      <w:r w:rsidRPr="4375A3A9" w:rsidR="636E9846">
        <w:rPr>
          <w:rFonts w:ascii="Times New Roman" w:hAnsi="Times New Roman" w:eastAsia="Times New Roman" w:cs="Times New Roman"/>
          <w:b w:val="0"/>
          <w:bCs w:val="0"/>
          <w:noProof w:val="0"/>
          <w:sz w:val="24"/>
          <w:szCs w:val="24"/>
          <w:lang w:val="en-US"/>
        </w:rPr>
        <w:t xml:space="preserve"> providing </w:t>
      </w:r>
      <w:r w:rsidRPr="4375A3A9" w:rsidR="636E9846">
        <w:rPr>
          <w:rFonts w:ascii="Times New Roman" w:hAnsi="Times New Roman" w:eastAsia="Times New Roman" w:cs="Times New Roman"/>
          <w:b w:val="0"/>
          <w:bCs w:val="0"/>
          <w:noProof w:val="0"/>
          <w:sz w:val="24"/>
          <w:szCs w:val="24"/>
          <w:lang w:val="en-US"/>
        </w:rPr>
        <w:t>additional</w:t>
      </w:r>
      <w:r w:rsidRPr="4375A3A9" w:rsidR="636E9846">
        <w:rPr>
          <w:rFonts w:ascii="Times New Roman" w:hAnsi="Times New Roman" w:eastAsia="Times New Roman" w:cs="Times New Roman"/>
          <w:b w:val="0"/>
          <w:bCs w:val="0"/>
          <w:noProof w:val="0"/>
          <w:sz w:val="24"/>
          <w:szCs w:val="24"/>
          <w:lang w:val="en-US"/>
        </w:rPr>
        <w:t xml:space="preserve"> value. Both models effectively captured the complexity of property prices and delivered robust predictions, while K-Means Clustering offered complementary insights into the property market. This combination of models allowed us to balance </w:t>
      </w:r>
      <w:r w:rsidRPr="4375A3A9" w:rsidR="636E9846">
        <w:rPr>
          <w:rFonts w:ascii="Times New Roman" w:hAnsi="Times New Roman" w:eastAsia="Times New Roman" w:cs="Times New Roman"/>
          <w:b w:val="0"/>
          <w:bCs w:val="0"/>
          <w:noProof w:val="0"/>
          <w:sz w:val="24"/>
          <w:szCs w:val="24"/>
          <w:lang w:val="en-US"/>
        </w:rPr>
        <w:t>accurate</w:t>
      </w:r>
      <w:r w:rsidRPr="4375A3A9" w:rsidR="636E9846">
        <w:rPr>
          <w:rFonts w:ascii="Times New Roman" w:hAnsi="Times New Roman" w:eastAsia="Times New Roman" w:cs="Times New Roman"/>
          <w:b w:val="0"/>
          <w:bCs w:val="0"/>
          <w:noProof w:val="0"/>
          <w:sz w:val="24"/>
          <w:szCs w:val="24"/>
          <w:lang w:val="en-US"/>
        </w:rPr>
        <w:t xml:space="preserve"> price prediction with an understanding of broader property trends, making them the ideal choices for this task.</w:t>
      </w:r>
    </w:p>
    <w:p w:rsidR="4375A3A9" w:rsidP="4375A3A9" w:rsidRDefault="4375A3A9" w14:paraId="0C466B5E" w14:textId="100B4CDC">
      <w:pPr>
        <w:pStyle w:val="Normal"/>
        <w:keepNext w:val="1"/>
        <w:keepLines w:val="1"/>
        <w:spacing w:before="160" w:after="80" w:line="276" w:lineRule="auto"/>
        <w:rPr>
          <w:rFonts w:ascii="Calibri" w:hAnsi="Calibri" w:eastAsia="Calibri" w:cs="Calibri"/>
          <w:b w:val="0"/>
          <w:bCs w:val="0"/>
          <w:i w:val="0"/>
          <w:iCs w:val="0"/>
          <w:caps w:val="0"/>
          <w:smallCaps w:val="0"/>
          <w:noProof w:val="0"/>
          <w:color w:val="0F4761" w:themeColor="accent1" w:themeTint="FF" w:themeShade="BF"/>
          <w:sz w:val="28"/>
          <w:szCs w:val="28"/>
          <w:lang w:val="en-US"/>
        </w:rPr>
      </w:pPr>
    </w:p>
    <w:p w:rsidR="029AD236" w:rsidP="4375A3A9" w:rsidRDefault="029AD236" w14:paraId="7284E29B" w14:textId="68783FAF">
      <w:pPr>
        <w:pStyle w:val="Heading3"/>
        <w:keepNext w:val="1"/>
        <w:keepLines w:val="1"/>
        <w:spacing w:before="160" w:after="80" w:line="276" w:lineRule="auto"/>
        <w:rPr>
          <w:rFonts w:ascii="Calibri" w:hAnsi="Calibri" w:eastAsia="Calibri" w:cs="Calibri"/>
          <w:b w:val="1"/>
          <w:bCs w:val="1"/>
          <w:i w:val="0"/>
          <w:iCs w:val="0"/>
          <w:caps w:val="0"/>
          <w:smallCaps w:val="0"/>
          <w:noProof w:val="0"/>
          <w:color w:val="0F4761" w:themeColor="accent1" w:themeTint="FF" w:themeShade="BF"/>
          <w:sz w:val="30"/>
          <w:szCs w:val="30"/>
          <w:lang w:val="en-US"/>
        </w:rPr>
      </w:pPr>
      <w:bookmarkStart w:name="_Toc1718849572" w:id="1655857285"/>
      <w:r w:rsidRPr="4375A3A9" w:rsidR="029AD236">
        <w:rPr>
          <w:rFonts w:ascii="Calibri" w:hAnsi="Calibri" w:eastAsia="Calibri" w:cs="Calibri"/>
          <w:b w:val="1"/>
          <w:bCs w:val="1"/>
          <w:i w:val="0"/>
          <w:iCs w:val="0"/>
          <w:caps w:val="0"/>
          <w:smallCaps w:val="0"/>
          <w:noProof w:val="0"/>
          <w:color w:val="0F4761" w:themeColor="accent1" w:themeTint="FF" w:themeShade="BF"/>
          <w:sz w:val="30"/>
          <w:szCs w:val="30"/>
          <w:lang w:val="en-US"/>
        </w:rPr>
        <w:t>Technical implementation</w:t>
      </w:r>
      <w:bookmarkEnd w:id="1655857285"/>
    </w:p>
    <w:p w:rsidR="029AD236" w:rsidP="4375A3A9" w:rsidRDefault="029AD236" w14:paraId="7C671000" w14:textId="34DF02A0">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Using Python, the project was implemented with these five key libraries: </w:t>
      </w:r>
    </w:p>
    <w:p w:rsidR="029AD236" w:rsidP="4375A3A9" w:rsidRDefault="029AD236" w14:paraId="19E6F907" w14:textId="3E2C76E9">
      <w:pPr>
        <w:pStyle w:val="ListParagraph"/>
        <w:numPr>
          <w:ilvl w:val="0"/>
          <w:numId w:val="19"/>
        </w:num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pandas for data manipulation</w:t>
      </w:r>
    </w:p>
    <w:p w:rsidR="029AD236" w:rsidP="4375A3A9" w:rsidRDefault="029AD236" w14:paraId="0E5375FA" w14:textId="67391126">
      <w:pPr>
        <w:pStyle w:val="ListParagraph"/>
        <w:numPr>
          <w:ilvl w:val="0"/>
          <w:numId w:val="20"/>
        </w:num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scikit-learn for machine learning models and preprocessing</w:t>
      </w:r>
    </w:p>
    <w:p w:rsidR="029AD236" w:rsidP="4375A3A9" w:rsidRDefault="029AD236" w14:paraId="188284EA" w14:textId="7D72F9D7">
      <w:pPr>
        <w:pStyle w:val="ListParagraph"/>
        <w:numPr>
          <w:ilvl w:val="0"/>
          <w:numId w:val="21"/>
        </w:num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matplotlib and seaborn are used for visualizations</w:t>
      </w:r>
    </w:p>
    <w:p w:rsidR="029AD236" w:rsidP="4375A3A9" w:rsidRDefault="029AD236" w14:paraId="668BA415" w14:textId="0A4180D2">
      <w:pPr>
        <w:pStyle w:val="ListParagraph"/>
        <w:numPr>
          <w:ilvl w:val="0"/>
          <w:numId w:val="22"/>
        </w:num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numpy</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used for scientific computing</w:t>
      </w:r>
    </w:p>
    <w:p w:rsidR="029AD236" w:rsidP="4375A3A9" w:rsidRDefault="029AD236" w14:paraId="5D50FDBA" w14:textId="09B06401">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dataset, “Property Sales of Melbourne City.csv</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cleaned and used for predicting housing prices using regression models. Key features, such as Suburb, Type, and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Regionname</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one-hot encoded.</w:t>
      </w:r>
    </w:p>
    <w:p w:rsidR="029AD236" w:rsidP="4375A3A9" w:rsidRDefault="029AD236" w14:paraId="15D70334" w14:textId="1327BC8F">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critical aspect of this project was handling missing values in fields like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Landsize</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BuildingArea</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YearBuilt</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were filled by applying “Unknown” for categorical fields while filling in numerical fields with median values. For regression analysis, the Random Forest Regressor and Gradient Boosting Regressor were specifically chosen due to their capability to handle complex datasets. Furthermore,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w:t>
      </w:r>
      <w:r w:rsidRPr="4375A3A9" w:rsidR="78A958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Means</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clustering was added to predict patterns in housing types which allows for an unsupervised learning approach to help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 relationships between property characteristics.</w:t>
      </w:r>
    </w:p>
    <w:p w:rsidR="4375A3A9" w:rsidP="4375A3A9" w:rsidRDefault="4375A3A9" w14:paraId="6B9315BD" w14:textId="4BF77A5E">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9AD236" w:rsidP="4375A3A9" w:rsidRDefault="029AD236" w14:paraId="01BA98F3" w14:textId="248AE7D8">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involved significant data </w:t>
      </w:r>
      <w:r w:rsidRPr="4375A3A9" w:rsidR="49EBEF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management</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especially around missing data and encoding features. Notably many visualizations were created to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outliers which help in the model selection process.</w:t>
      </w:r>
    </w:p>
    <w:p w:rsidR="4375A3A9" w:rsidP="4375A3A9" w:rsidRDefault="4375A3A9" w14:paraId="294E5D9E" w14:textId="337E0CF8">
      <w:pPr>
        <w:pStyle w:val="Normal"/>
        <w:spacing w:after="16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29AD236" w:rsidP="4375A3A9" w:rsidRDefault="029AD236" w14:paraId="1309531C" w14:textId="71F6BD95">
      <w:pPr>
        <w:pStyle w:val="Heading3"/>
        <w:keepNext w:val="1"/>
        <w:keepLines w:val="1"/>
        <w:spacing w:before="160" w:after="80" w:line="276" w:lineRule="auto"/>
        <w:rPr>
          <w:rFonts w:ascii="Calibri" w:hAnsi="Calibri" w:eastAsia="Calibri" w:cs="Calibri"/>
          <w:b w:val="1"/>
          <w:bCs w:val="1"/>
          <w:i w:val="0"/>
          <w:iCs w:val="0"/>
          <w:caps w:val="0"/>
          <w:smallCaps w:val="0"/>
          <w:noProof w:val="0"/>
          <w:color w:val="0F4761" w:themeColor="accent1" w:themeTint="FF" w:themeShade="BF"/>
          <w:sz w:val="30"/>
          <w:szCs w:val="30"/>
          <w:lang w:val="en-US"/>
        </w:rPr>
      </w:pPr>
      <w:bookmarkStart w:name="_Toc438277182" w:id="264294639"/>
      <w:r w:rsidRPr="4375A3A9" w:rsidR="029AD236">
        <w:rPr>
          <w:rFonts w:ascii="Calibri" w:hAnsi="Calibri" w:eastAsia="Calibri" w:cs="Calibri"/>
          <w:b w:val="1"/>
          <w:bCs w:val="1"/>
          <w:i w:val="0"/>
          <w:iCs w:val="0"/>
          <w:caps w:val="0"/>
          <w:smallCaps w:val="0"/>
          <w:noProof w:val="0"/>
          <w:color w:val="0F4761" w:themeColor="accent1" w:themeTint="FF" w:themeShade="BF"/>
          <w:sz w:val="30"/>
          <w:szCs w:val="30"/>
          <w:lang w:val="en-US"/>
        </w:rPr>
        <w:t>Implementation Evaluation</w:t>
      </w:r>
      <w:bookmarkEnd w:id="264294639"/>
    </w:p>
    <w:p w:rsidR="029AD236" w:rsidP="4375A3A9" w:rsidRDefault="029AD236" w14:paraId="11FAD7A1" w14:textId="0C05C838">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Initially involved </w:t>
      </w:r>
      <w:r w:rsidRPr="4375A3A9" w:rsidR="223F91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classifier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models</w:t>
      </w:r>
      <w:r w:rsidRPr="4375A3A9" w:rsidR="5D3DEF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one clustering model</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was </w:t>
      </w:r>
      <w:r w:rsidRPr="4375A3A9" w:rsidR="160A0F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changed</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2</w:t>
      </w:r>
      <w:r w:rsidRPr="4375A3A9" w:rsidR="3039B4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regressors</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Random Forest and Gradient Boosting, which were used to predict housing prices. Each model was evaluated using the R2 score and mean squared error (MSE). Out of the two the Random Forest model achieved better results as it had a good R2 score and a lower MSE when compared to the Gradient Boosting model which signifies better predictive performance.</w:t>
      </w:r>
    </w:p>
    <w:p w:rsidR="029AD236" w:rsidP="4375A3A9" w:rsidRDefault="029AD236" w14:paraId="306B332C" w14:textId="6A98B83F">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029AD236">
        <w:drawing>
          <wp:inline wp14:editId="050CB467" wp14:anchorId="2940C478">
            <wp:extent cx="4229100" cy="2847975"/>
            <wp:effectExtent l="0" t="0" r="0" b="0"/>
            <wp:docPr id="1810000181" name="" title=""/>
            <wp:cNvGraphicFramePr>
              <a:graphicFrameLocks noChangeAspect="1"/>
            </wp:cNvGraphicFramePr>
            <a:graphic>
              <a:graphicData uri="http://schemas.openxmlformats.org/drawingml/2006/picture">
                <pic:pic>
                  <pic:nvPicPr>
                    <pic:cNvPr id="0" name=""/>
                    <pic:cNvPicPr/>
                  </pic:nvPicPr>
                  <pic:blipFill>
                    <a:blip r:embed="Ref8a954ffc164379">
                      <a:extLst>
                        <a:ext xmlns:a="http://schemas.openxmlformats.org/drawingml/2006/main" uri="{28A0092B-C50C-407E-A947-70E740481C1C}">
                          <a14:useLocalDpi val="0"/>
                        </a:ext>
                      </a:extLst>
                    </a:blip>
                    <a:stretch>
                      <a:fillRect/>
                    </a:stretch>
                  </pic:blipFill>
                  <pic:spPr>
                    <a:xfrm>
                      <a:off x="0" y="0"/>
                      <a:ext cx="4229100" cy="2847975"/>
                    </a:xfrm>
                    <a:prstGeom prst="rect">
                      <a:avLst/>
                    </a:prstGeom>
                  </pic:spPr>
                </pic:pic>
              </a:graphicData>
            </a:graphic>
          </wp:inline>
        </w:drawing>
      </w:r>
    </w:p>
    <w:p w:rsidR="029AD236" w:rsidP="4375A3A9" w:rsidRDefault="029AD236" w14:paraId="7603B981" w14:textId="3E3B5101">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Fig.11: Residual Plot for Random Forest.</w:t>
      </w:r>
    </w:p>
    <w:p w:rsidR="029AD236" w:rsidP="4375A3A9" w:rsidRDefault="029AD236" w14:paraId="7CDFCD3E" w14:textId="4CF828BB">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029AD236">
        <w:drawing>
          <wp:inline wp14:editId="7D328EFD" wp14:anchorId="297224E6">
            <wp:extent cx="4362450" cy="2781300"/>
            <wp:effectExtent l="0" t="0" r="0" b="0"/>
            <wp:docPr id="1624848643" name="" title=""/>
            <wp:cNvGraphicFramePr>
              <a:graphicFrameLocks noChangeAspect="1"/>
            </wp:cNvGraphicFramePr>
            <a:graphic>
              <a:graphicData uri="http://schemas.openxmlformats.org/drawingml/2006/picture">
                <pic:pic>
                  <pic:nvPicPr>
                    <pic:cNvPr id="0" name=""/>
                    <pic:cNvPicPr/>
                  </pic:nvPicPr>
                  <pic:blipFill>
                    <a:blip r:embed="R918b68b524c0495c">
                      <a:extLst>
                        <a:ext xmlns:a="http://schemas.openxmlformats.org/drawingml/2006/main" uri="{28A0092B-C50C-407E-A947-70E740481C1C}">
                          <a14:useLocalDpi val="0"/>
                        </a:ext>
                      </a:extLst>
                    </a:blip>
                    <a:stretch>
                      <a:fillRect/>
                    </a:stretch>
                  </pic:blipFill>
                  <pic:spPr>
                    <a:xfrm>
                      <a:off x="0" y="0"/>
                      <a:ext cx="4362450" cy="2781300"/>
                    </a:xfrm>
                    <a:prstGeom prst="rect">
                      <a:avLst/>
                    </a:prstGeom>
                  </pic:spPr>
                </pic:pic>
              </a:graphicData>
            </a:graphic>
          </wp:inline>
        </w:drawing>
      </w:r>
    </w:p>
    <w:p w:rsidR="029AD236" w:rsidP="4375A3A9" w:rsidRDefault="029AD236" w14:paraId="068DF0E6" w14:textId="12C4A35B">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Fig.12: Residual Plot for Gradient Boosting.</w:t>
      </w:r>
    </w:p>
    <w:p w:rsidR="4375A3A9" w:rsidP="4375A3A9" w:rsidRDefault="4375A3A9" w14:paraId="2BC95C44" w14:textId="23A3CE53">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9AD236" w:rsidP="4375A3A9" w:rsidRDefault="029AD236" w14:paraId="33574CAD" w14:textId="58BC7E05">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were man</w:t>
      </w:r>
      <w:r w:rsidRPr="4375A3A9" w:rsidR="4E9E40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variables that have significant influence in predicting housing </w:t>
      </w:r>
      <w:r w:rsidRPr="4375A3A9" w:rsidR="61469A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prices</w:t>
      </w:r>
      <w:r w:rsidRPr="4375A3A9" w:rsidR="61469A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our feature importance analysis reveals that Distance,</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BuildingAre</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Landsiz</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the most influential.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the feature</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75A3A9" w:rsidR="7A58B4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plot that the Random Forest model illustrates to be the most significant</w:t>
      </w:r>
      <w:r w:rsidRPr="4375A3A9" w:rsidR="46DF0F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75A3A9" w:rsidR="46DF0F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29AD236" w:rsidP="4375A3A9" w:rsidRDefault="029AD236" w14:paraId="252AFC11" w14:textId="23BBF97A">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029AD236">
        <w:drawing>
          <wp:inline wp14:editId="6CD9E7F3" wp14:anchorId="4CAAA751">
            <wp:extent cx="5124448" cy="3467100"/>
            <wp:effectExtent l="0" t="0" r="0" b="0"/>
            <wp:docPr id="1242608431" name="" title=""/>
            <wp:cNvGraphicFramePr>
              <a:graphicFrameLocks noChangeAspect="1"/>
            </wp:cNvGraphicFramePr>
            <a:graphic>
              <a:graphicData uri="http://schemas.openxmlformats.org/drawingml/2006/picture">
                <pic:pic>
                  <pic:nvPicPr>
                    <pic:cNvPr id="0" name=""/>
                    <pic:cNvPicPr/>
                  </pic:nvPicPr>
                  <pic:blipFill>
                    <a:blip r:embed="R8b1bbfcc1454447d">
                      <a:extLst>
                        <a:ext xmlns:a="http://schemas.openxmlformats.org/drawingml/2006/main" uri="{28A0092B-C50C-407E-A947-70E740481C1C}">
                          <a14:useLocalDpi val="0"/>
                        </a:ext>
                      </a:extLst>
                    </a:blip>
                    <a:stretch>
                      <a:fillRect/>
                    </a:stretch>
                  </pic:blipFill>
                  <pic:spPr>
                    <a:xfrm>
                      <a:off x="0" y="0"/>
                      <a:ext cx="5124448" cy="3467100"/>
                    </a:xfrm>
                    <a:prstGeom prst="rect">
                      <a:avLst/>
                    </a:prstGeom>
                  </pic:spPr>
                </pic:pic>
              </a:graphicData>
            </a:graphic>
          </wp:inline>
        </w:drawing>
      </w:r>
    </w:p>
    <w:p w:rsidR="029AD236" w:rsidP="4375A3A9" w:rsidRDefault="029AD236" w14:paraId="5371F654" w14:textId="00328668">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Fig.13: </w:t>
      </w:r>
      <w:r w:rsidRPr="4375A3A9" w:rsidR="6B467169">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w:t>
      </w:r>
      <w:r w:rsidRPr="4375A3A9" w:rsidR="029AD236">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op 10 features influencing housing price predictions.</w:t>
      </w:r>
    </w:p>
    <w:p w:rsidR="029AD236" w:rsidP="4375A3A9" w:rsidRDefault="029AD236" w14:paraId="00563C85" w14:textId="60853BD1">
      <w:pPr>
        <w:spacing w:after="16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better compare the Random Forest and Gradient Boosting models, Residual Plots were created for both to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Predicted vs. Actual price scatter plots which further highlight Random Forest providing more </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4375A3A9" w:rsidR="029A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predictions. </w:t>
      </w:r>
    </w:p>
    <w:p w:rsidR="029AD236" w:rsidP="4375A3A9" w:rsidRDefault="029AD236" w14:paraId="1B04BA80" w14:textId="5CD63EC6">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029AD236">
        <w:drawing>
          <wp:inline wp14:editId="5F16B63F" wp14:anchorId="0E455B92">
            <wp:extent cx="4657725" cy="3105150"/>
            <wp:effectExtent l="0" t="0" r="0" b="0"/>
            <wp:docPr id="1482678124" name="" title=""/>
            <wp:cNvGraphicFramePr>
              <a:graphicFrameLocks noChangeAspect="1"/>
            </wp:cNvGraphicFramePr>
            <a:graphic>
              <a:graphicData uri="http://schemas.openxmlformats.org/drawingml/2006/picture">
                <pic:pic>
                  <pic:nvPicPr>
                    <pic:cNvPr id="0" name=""/>
                    <pic:cNvPicPr/>
                  </pic:nvPicPr>
                  <pic:blipFill>
                    <a:blip r:embed="R17ed9a02cb9d4094">
                      <a:extLst>
                        <a:ext xmlns:a="http://schemas.openxmlformats.org/drawingml/2006/main" uri="{28A0092B-C50C-407E-A947-70E740481C1C}">
                          <a14:useLocalDpi val="0"/>
                        </a:ext>
                      </a:extLst>
                    </a:blip>
                    <a:stretch>
                      <a:fillRect/>
                    </a:stretch>
                  </pic:blipFill>
                  <pic:spPr>
                    <a:xfrm>
                      <a:off x="0" y="0"/>
                      <a:ext cx="4657725" cy="3105150"/>
                    </a:xfrm>
                    <a:prstGeom prst="rect">
                      <a:avLst/>
                    </a:prstGeom>
                  </pic:spPr>
                </pic:pic>
              </a:graphicData>
            </a:graphic>
          </wp:inline>
        </w:drawing>
      </w:r>
    </w:p>
    <w:p w:rsidR="029AD236" w:rsidP="4375A3A9" w:rsidRDefault="029AD236" w14:paraId="43CEEB5D" w14:textId="06E06A63">
      <w:pPr>
        <w:spacing w:after="16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029AD236">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Fig.14: Scatter plot for Predicted Vs. Actual Prices using Random Forest.</w:t>
      </w:r>
    </w:p>
    <w:p w:rsidR="029AD236" w:rsidP="4375A3A9" w:rsidRDefault="029AD236" w14:paraId="5087F1B0" w14:textId="543EBAF8">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029AD236">
        <w:drawing>
          <wp:inline wp14:editId="50B1B315" wp14:anchorId="71D65711">
            <wp:extent cx="4733926" cy="3133725"/>
            <wp:effectExtent l="0" t="0" r="0" b="0"/>
            <wp:docPr id="1773865117" name="" title=""/>
            <wp:cNvGraphicFramePr>
              <a:graphicFrameLocks noChangeAspect="1"/>
            </wp:cNvGraphicFramePr>
            <a:graphic>
              <a:graphicData uri="http://schemas.openxmlformats.org/drawingml/2006/picture">
                <pic:pic>
                  <pic:nvPicPr>
                    <pic:cNvPr id="0" name=""/>
                    <pic:cNvPicPr/>
                  </pic:nvPicPr>
                  <pic:blipFill>
                    <a:blip r:embed="R38eda30f6c104af7">
                      <a:extLst>
                        <a:ext xmlns:a="http://schemas.openxmlformats.org/drawingml/2006/main" uri="{28A0092B-C50C-407E-A947-70E740481C1C}">
                          <a14:useLocalDpi val="0"/>
                        </a:ext>
                      </a:extLst>
                    </a:blip>
                    <a:stretch>
                      <a:fillRect/>
                    </a:stretch>
                  </pic:blipFill>
                  <pic:spPr>
                    <a:xfrm>
                      <a:off x="0" y="0"/>
                      <a:ext cx="4733926" cy="3133725"/>
                    </a:xfrm>
                    <a:prstGeom prst="rect">
                      <a:avLst/>
                    </a:prstGeom>
                  </pic:spPr>
                </pic:pic>
              </a:graphicData>
            </a:graphic>
          </wp:inline>
        </w:drawing>
      </w:r>
    </w:p>
    <w:p w:rsidR="029AD236" w:rsidP="4375A3A9" w:rsidRDefault="029AD236" w14:paraId="15CF6E3B" w14:textId="33F9AD11">
      <w:pPr>
        <w:spacing w:after="160" w:line="276" w:lineRule="auto"/>
        <w:jc w:val="center"/>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375A3A9" w:rsidR="029AD236">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Fig.15: Scatter Plot for Predicted Vs. Actual Prices using Gradient Boosting</w:t>
      </w:r>
      <w:r w:rsidRPr="4375A3A9" w:rsidR="498B15AF">
        <w:rPr>
          <w:rStyle w:val="Emphasis"/>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4375A3A9" w:rsidP="4375A3A9" w:rsidRDefault="4375A3A9" w14:paraId="2BC3A42B" w14:textId="51E0213C">
      <w:pPr>
        <w:pStyle w:val="Normal"/>
        <w:tabs>
          <w:tab w:val="right" w:leader="dot" w:pos="9360"/>
        </w:tabs>
        <w:spacing w:after="160" w:line="276" w:lineRule="auto"/>
        <w:ind w:left="0"/>
        <w:rPr>
          <w:rStyle w:val="Heading1Char"/>
          <w:noProof w:val="0"/>
          <w:lang w:val="en-US"/>
        </w:rPr>
      </w:pPr>
    </w:p>
    <w:p w:rsidR="210D9B68" w:rsidP="4375A3A9" w:rsidRDefault="210D9B68" w14:paraId="73BDF2F9" w14:textId="7254A4B1">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4375A3A9" w:rsidR="5620B1CA">
        <w:rPr>
          <w:rStyle w:val="Heading1Char"/>
          <w:noProof w:val="0"/>
          <w:lang w:val="en-US"/>
        </w:rPr>
        <w:t>Conclusion</w:t>
      </w:r>
      <w:r w:rsidRPr="4375A3A9" w:rsidR="77307354">
        <w:rPr>
          <w:rStyle w:val="Heading1Char"/>
          <w:noProof w:val="0"/>
          <w:lang w:val="en-US"/>
        </w:rPr>
        <w:t>:</w:t>
      </w:r>
    </w:p>
    <w:p w:rsidR="1FFA215C" w:rsidP="4375A3A9" w:rsidRDefault="1FFA215C" w14:paraId="34C3DEE4" w14:textId="2870FE60">
      <w:pPr>
        <w:pStyle w:val="Normal"/>
        <w:tabs>
          <w:tab w:val="right" w:leader="dot" w:pos="9360"/>
        </w:tabs>
        <w:spacing w:after="160" w:line="276" w:lineRule="auto"/>
        <w:ind w:left="0"/>
        <w:jc w:val="both"/>
        <w:rPr>
          <w:rFonts w:ascii="Times New Roman" w:hAnsi="Times New Roman" w:eastAsia="Times New Roman" w:cs="Times New Roman"/>
          <w:noProof w:val="0"/>
          <w:sz w:val="24"/>
          <w:szCs w:val="24"/>
          <w:lang w:val="en-US"/>
        </w:rPr>
      </w:pPr>
      <w:r w:rsidRPr="4375A3A9" w:rsidR="1FFA215C">
        <w:rPr>
          <w:rFonts w:ascii="Times New Roman" w:hAnsi="Times New Roman" w:eastAsia="Times New Roman" w:cs="Times New Roman"/>
          <w:noProof w:val="0"/>
          <w:sz w:val="24"/>
          <w:szCs w:val="24"/>
          <w:lang w:val="en-US"/>
        </w:rPr>
        <w:t>In conclusion, this project successfully demonstrated the application of machine learning techniques, particularly Random Forest and Gradient Boosting regressors, to predict housing prices in Melbourne. After an initial exploration of classification and clustering models, the transition to regression models provided significant improvements in predictive accuracy. Random Forest Regressor emerged as the best model, achieving high accuracy and delivering reliable predictions while also offering insights into the most influential features, such as the number of rooms, distance to the city, and property location</w:t>
      </w:r>
    </w:p>
    <w:p w:rsidR="36B17403" w:rsidP="4375A3A9" w:rsidRDefault="36B17403" w14:paraId="004CE9D1" w14:textId="33B92AD2">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6134AC88" w:rsidP="4375A3A9" w:rsidRDefault="6134AC88" w14:paraId="162F71EC" w14:textId="58995373">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5034410C" w14:textId="0E6225CC">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2C62CE21" w14:textId="71BBC9B9">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41A713F0" w14:textId="4745CBA7">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765ACAF2" w14:textId="78F2683E">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0173A7F3" w14:textId="7EBD509A">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0671928E" w14:textId="29CECF0B">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3C9F9036" w14:textId="69584721">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53264DEE" w14:textId="01601D83">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51EA307A" w14:textId="0D974EE2">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1C17200C" w14:textId="1BD26271">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0F38F018" w14:textId="16C6560B">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6B17403" w:rsidP="4375A3A9" w:rsidRDefault="36B17403" w14:paraId="196D459C" w14:textId="557A8D3D">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4375A3A9" w:rsidP="4375A3A9" w:rsidRDefault="4375A3A9" w14:paraId="1013CAAB" w14:textId="6300C645">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4375A3A9" w:rsidP="4375A3A9" w:rsidRDefault="4375A3A9" w14:paraId="0597BDB3" w14:textId="3B1848E0">
      <w:pPr>
        <w:pStyle w:val="Normal"/>
        <w:tabs>
          <w:tab w:val="right" w:leader="dot" w:pos="9360"/>
        </w:tabs>
        <w:spacing w:after="160"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4375A3A9" w:rsidP="4375A3A9" w:rsidRDefault="4375A3A9" w14:paraId="08F5DAFD" w14:textId="6C7CF714">
      <w:pPr>
        <w:pStyle w:val="Heading3"/>
        <w:tabs>
          <w:tab w:val="right" w:leader="dot" w:pos="9360"/>
        </w:tabs>
        <w:spacing w:line="276" w:lineRule="auto"/>
        <w:rPr>
          <w:rFonts w:ascii="Calibri" w:hAnsi="Calibri" w:eastAsia="Calibri" w:cs="Calibri"/>
          <w:b w:val="1"/>
          <w:bCs w:val="1"/>
          <w:noProof w:val="0"/>
          <w:sz w:val="30"/>
          <w:szCs w:val="30"/>
          <w:lang w:val="en-US"/>
        </w:rPr>
      </w:pPr>
    </w:p>
    <w:p w:rsidR="4375A3A9" w:rsidP="4375A3A9" w:rsidRDefault="4375A3A9" w14:paraId="05121122" w14:textId="022A5A9D">
      <w:pPr>
        <w:pStyle w:val="Normal"/>
        <w:tabs>
          <w:tab w:val="right" w:leader="dot" w:pos="9360"/>
        </w:tabs>
        <w:rPr>
          <w:noProof w:val="0"/>
          <w:lang w:val="en-US"/>
        </w:rPr>
      </w:pPr>
    </w:p>
    <w:p w:rsidR="4375A3A9" w:rsidP="4375A3A9" w:rsidRDefault="4375A3A9" w14:paraId="1F78D23E" w14:textId="06D1506C">
      <w:pPr>
        <w:pStyle w:val="Normal"/>
        <w:tabs>
          <w:tab w:val="right" w:leader="dot" w:pos="9360"/>
        </w:tabs>
        <w:rPr>
          <w:noProof w:val="0"/>
          <w:lang w:val="en-US"/>
        </w:rPr>
      </w:pPr>
    </w:p>
    <w:p w:rsidR="4375A3A9" w:rsidP="4375A3A9" w:rsidRDefault="4375A3A9" w14:paraId="11461D4B" w14:textId="34149AAA">
      <w:pPr>
        <w:pStyle w:val="Normal"/>
        <w:tabs>
          <w:tab w:val="right" w:leader="dot" w:pos="9360"/>
        </w:tabs>
        <w:rPr>
          <w:noProof w:val="0"/>
          <w:lang w:val="en-US"/>
        </w:rPr>
      </w:pPr>
    </w:p>
    <w:p w:rsidR="4375A3A9" w:rsidP="4375A3A9" w:rsidRDefault="4375A3A9" w14:paraId="0C01ADDA" w14:textId="235ABE84">
      <w:pPr>
        <w:pStyle w:val="Normal"/>
        <w:tabs>
          <w:tab w:val="right" w:leader="dot" w:pos="9360"/>
        </w:tabs>
        <w:rPr>
          <w:noProof w:val="0"/>
          <w:lang w:val="en-US"/>
        </w:rPr>
      </w:pPr>
    </w:p>
    <w:p w:rsidR="00368B90" w:rsidP="4375A3A9" w:rsidRDefault="00368B90" w14:paraId="17BFB6FA" w14:textId="35E7FBFD">
      <w:pPr>
        <w:pStyle w:val="Heading3"/>
        <w:tabs>
          <w:tab w:val="right" w:leader="dot" w:pos="9360"/>
        </w:tabs>
        <w:spacing w:line="276" w:lineRule="auto"/>
        <w:rPr>
          <w:rFonts w:ascii="Calibri" w:hAnsi="Calibri" w:eastAsia="Calibri" w:cs="Calibri"/>
          <w:b w:val="1"/>
          <w:bCs w:val="1"/>
          <w:i w:val="0"/>
          <w:iCs w:val="0"/>
          <w:caps w:val="0"/>
          <w:smallCaps w:val="0"/>
          <w:noProof w:val="0"/>
          <w:color w:val="000000" w:themeColor="text1" w:themeTint="FF" w:themeShade="FF"/>
          <w:sz w:val="30"/>
          <w:szCs w:val="30"/>
          <w:lang w:val="en-US"/>
        </w:rPr>
      </w:pPr>
      <w:bookmarkStart w:name="_Toc334537997" w:id="1640129532"/>
      <w:r w:rsidRPr="4375A3A9" w:rsidR="6717505B">
        <w:rPr>
          <w:rFonts w:ascii="Calibri" w:hAnsi="Calibri" w:eastAsia="Calibri" w:cs="Calibri"/>
          <w:b w:val="1"/>
          <w:bCs w:val="1"/>
          <w:noProof w:val="0"/>
          <w:sz w:val="30"/>
          <w:szCs w:val="30"/>
          <w:lang w:val="en-US"/>
        </w:rPr>
        <w:t>References</w:t>
      </w:r>
      <w:r w:rsidRPr="4375A3A9" w:rsidR="58F5C452">
        <w:rPr>
          <w:rFonts w:ascii="Calibri" w:hAnsi="Calibri" w:eastAsia="Calibri" w:cs="Calibri"/>
          <w:b w:val="1"/>
          <w:bCs w:val="1"/>
          <w:noProof w:val="0"/>
          <w:sz w:val="30"/>
          <w:szCs w:val="30"/>
          <w:lang w:val="en-US"/>
        </w:rPr>
        <w:t>:</w:t>
      </w:r>
      <w:bookmarkEnd w:id="1640129532"/>
      <w:r w:rsidRPr="4375A3A9" w:rsidR="58F5C452">
        <w:rPr>
          <w:rFonts w:ascii="Calibri" w:hAnsi="Calibri" w:eastAsia="Calibri" w:cs="Calibri"/>
          <w:b w:val="1"/>
          <w:bCs w:val="1"/>
          <w:noProof w:val="0"/>
          <w:sz w:val="30"/>
          <w:szCs w:val="30"/>
          <w:lang w:val="en-US"/>
        </w:rPr>
        <w:t xml:space="preserve"> </w:t>
      </w:r>
    </w:p>
    <w:p w:rsidR="4E59333F" w:rsidP="4375A3A9" w:rsidRDefault="4E59333F" w14:paraId="7D1C9A1B" w14:textId="774F4A35">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n-US"/>
        </w:rPr>
      </w:pPr>
      <w:r w:rsidRPr="4375A3A9" w:rsidR="61B979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Dabbura</w:t>
      </w:r>
      <w:r w:rsidRPr="4375A3A9" w:rsidR="61B979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(2018). </w:t>
      </w:r>
      <w:r w:rsidRPr="4375A3A9" w:rsidR="61B979C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K-means clustering: Algorithm, applications, evaluation methods, and drawbacks</w:t>
      </w:r>
      <w:r w:rsidRPr="4375A3A9" w:rsidR="61B979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[online] Medium. Available at: </w:t>
      </w:r>
      <w:hyperlink r:id="Rc66173e9f7f44afa">
        <w:r w:rsidRPr="4375A3A9" w:rsidR="61B979CC">
          <w:rPr>
            <w:rStyle w:val="Hyperlink"/>
            <w:rFonts w:ascii="Times New Roman" w:hAnsi="Times New Roman" w:eastAsia="Times New Roman" w:cs="Times New Roman"/>
            <w:b w:val="0"/>
            <w:bCs w:val="0"/>
            <w:i w:val="0"/>
            <w:iCs w:val="0"/>
            <w:caps w:val="0"/>
            <w:smallCaps w:val="0"/>
            <w:noProof w:val="0"/>
            <w:sz w:val="24"/>
            <w:szCs w:val="24"/>
            <w:lang w:val="en-US"/>
          </w:rPr>
          <w:t>https://towardsdatascience.com/k-means-clustering-algorithm-applications-evaluation-methods-and-drawbacks-aa03e644b48a</w:t>
        </w:r>
      </w:hyperlink>
      <w:r w:rsidRPr="4375A3A9" w:rsidR="61B979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75A3A9" w:rsidR="61B979CC">
        <w:rPr>
          <w:rFonts w:ascii="Times New Roman" w:hAnsi="Times New Roman" w:eastAsia="Times New Roman" w:cs="Times New Roman"/>
          <w:b w:val="0"/>
          <w:bCs w:val="0"/>
          <w:i w:val="0"/>
          <w:iCs w:val="0"/>
          <w:caps w:val="0"/>
          <w:smallCaps w:val="0"/>
          <w:noProof w:val="0"/>
          <w:color w:val="2C3E50"/>
          <w:sz w:val="24"/>
          <w:szCs w:val="24"/>
          <w:lang w:val="en-US"/>
        </w:rPr>
        <w:t xml:space="preserve"> [Accessed 20 Sep. 2024].</w:t>
      </w:r>
    </w:p>
    <w:p w:rsidR="6134AC88" w:rsidP="4375A3A9" w:rsidRDefault="6134AC88" w14:paraId="02D1E51F" w14:textId="6E0C41B4">
      <w:pPr>
        <w:pStyle w:val="ListParagraph"/>
        <w:numPr>
          <w:ilvl w:val="0"/>
          <w:numId w:val="18"/>
        </w:num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75A3A9" w:rsidR="2BA9D1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GeeksforGeeks</w:t>
      </w:r>
      <w:r w:rsidRPr="4375A3A9" w:rsidR="2BA9D1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(2019). </w:t>
      </w:r>
      <w:r w:rsidRPr="4375A3A9" w:rsidR="2BA9D16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Random Forest Regression in Python</w:t>
      </w:r>
      <w:r w:rsidRPr="4375A3A9" w:rsidR="2BA9D1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[online] </w:t>
      </w:r>
      <w:r w:rsidRPr="4375A3A9" w:rsidR="2BA9D1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GeeksforGeeks</w:t>
      </w:r>
      <w:r w:rsidRPr="4375A3A9" w:rsidR="2BA9D1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Available at: </w:t>
      </w:r>
      <w:hyperlink w:anchor=":~:text=Random%20Forest%20Regression%20is%20a" r:id="R319fe427414d4130">
        <w:r w:rsidRPr="4375A3A9" w:rsidR="2BA9D165">
          <w:rPr>
            <w:rStyle w:val="Hyperlink"/>
            <w:rFonts w:ascii="Times New Roman" w:hAnsi="Times New Roman" w:eastAsia="Times New Roman" w:cs="Times New Roman"/>
            <w:b w:val="0"/>
            <w:bCs w:val="0"/>
            <w:i w:val="0"/>
            <w:iCs w:val="0"/>
            <w:caps w:val="0"/>
            <w:smallCaps w:val="0"/>
            <w:noProof w:val="0"/>
            <w:sz w:val="24"/>
            <w:szCs w:val="24"/>
            <w:lang w:val="en-US"/>
          </w:rPr>
          <w:t>https://www.geeksforgeeks.org/random-forest-regression-in-python/#:~:text=Random%20Forest%20Regression%20is%20a</w:t>
        </w:r>
      </w:hyperlink>
      <w:r w:rsidRPr="4375A3A9" w:rsidR="2BA9D1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w:t>
      </w:r>
      <w:r w:rsidRPr="4375A3A9" w:rsidR="1173C8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w:t>
      </w:r>
      <w:r w:rsidRPr="4375A3A9" w:rsidR="2BA9D1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Sep. 2024].</w:t>
      </w:r>
    </w:p>
    <w:p w:rsidR="6134AC88" w:rsidP="4375A3A9" w:rsidRDefault="6134AC88" w14:paraId="030009F9" w14:textId="4AF2E2FA">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n-US"/>
        </w:rPr>
      </w:pPr>
      <w:r w:rsidRPr="4375A3A9" w:rsidR="36BD8B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Scikit-learn.org. (2019). </w:t>
      </w:r>
      <w:r w:rsidRPr="4375A3A9" w:rsidR="36BD8B0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1. Supervised learning — scikit-learn 0.21.3 documentation</w:t>
      </w:r>
      <w:r w:rsidRPr="4375A3A9" w:rsidR="36BD8B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[online] Available at: </w:t>
      </w:r>
      <w:hyperlink w:anchor="supervised-learning" r:id="Rcaaa01010f824692">
        <w:r w:rsidRPr="4375A3A9" w:rsidR="36BD8B09">
          <w:rPr>
            <w:rStyle w:val="Hyperlink"/>
            <w:rFonts w:ascii="Times New Roman" w:hAnsi="Times New Roman" w:eastAsia="Times New Roman" w:cs="Times New Roman"/>
            <w:b w:val="0"/>
            <w:bCs w:val="0"/>
            <w:i w:val="0"/>
            <w:iCs w:val="0"/>
            <w:caps w:val="0"/>
            <w:smallCaps w:val="0"/>
            <w:noProof w:val="0"/>
            <w:sz w:val="24"/>
            <w:szCs w:val="24"/>
            <w:lang w:val="en-US"/>
          </w:rPr>
          <w:t>https://scikit-learn.org/stable/supervised_learning.html#supervised-learning</w:t>
        </w:r>
      </w:hyperlink>
      <w:r w:rsidRPr="4375A3A9" w:rsidR="36BD8B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375A3A9" w:rsidR="36BD8B09">
        <w:rPr>
          <w:rFonts w:ascii="Times New Roman" w:hAnsi="Times New Roman" w:eastAsia="Times New Roman" w:cs="Times New Roman"/>
          <w:b w:val="0"/>
          <w:bCs w:val="0"/>
          <w:i w:val="0"/>
          <w:iCs w:val="0"/>
          <w:caps w:val="0"/>
          <w:smallCaps w:val="0"/>
          <w:noProof w:val="0"/>
          <w:color w:val="2C3E50"/>
          <w:sz w:val="24"/>
          <w:szCs w:val="24"/>
          <w:lang w:val="en-US"/>
        </w:rPr>
        <w:t xml:space="preserve"> [Accessed 26 Sep. 2024].</w:t>
      </w:r>
    </w:p>
    <w:p w:rsidR="6134AC88" w:rsidP="4375A3A9" w:rsidRDefault="6134AC88" w14:paraId="42D5768F" w14:textId="70B90660">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n-US"/>
        </w:rPr>
      </w:pPr>
      <w:r w:rsidRPr="4375A3A9" w:rsidR="06E0F118">
        <w:rPr>
          <w:rFonts w:ascii="Times New Roman" w:hAnsi="Times New Roman" w:eastAsia="Times New Roman" w:cs="Times New Roman"/>
          <w:noProof w:val="0"/>
          <w:sz w:val="24"/>
          <w:szCs w:val="24"/>
          <w:lang w:val="en-US"/>
        </w:rPr>
        <w:t xml:space="preserve">Biju, A.A. (2023) </w:t>
      </w:r>
      <w:r w:rsidRPr="4375A3A9" w:rsidR="06E0F118">
        <w:rPr>
          <w:rFonts w:ascii="Times New Roman" w:hAnsi="Times New Roman" w:eastAsia="Times New Roman" w:cs="Times New Roman"/>
          <w:i w:val="1"/>
          <w:iCs w:val="1"/>
          <w:noProof w:val="0"/>
          <w:sz w:val="24"/>
          <w:szCs w:val="24"/>
          <w:lang w:val="en-US"/>
        </w:rPr>
        <w:t xml:space="preserve">Property </w:t>
      </w:r>
      <w:r w:rsidRPr="4375A3A9" w:rsidR="3A398397">
        <w:rPr>
          <w:rFonts w:ascii="Times New Roman" w:hAnsi="Times New Roman" w:eastAsia="Times New Roman" w:cs="Times New Roman"/>
          <w:i w:val="1"/>
          <w:iCs w:val="1"/>
          <w:noProof w:val="0"/>
          <w:sz w:val="24"/>
          <w:szCs w:val="24"/>
          <w:lang w:val="en-US"/>
        </w:rPr>
        <w:t>sales: Melbourn</w:t>
      </w:r>
      <w:r w:rsidRPr="4375A3A9" w:rsidR="3A398397">
        <w:rPr>
          <w:rFonts w:ascii="Times New Roman" w:hAnsi="Times New Roman" w:eastAsia="Times New Roman" w:cs="Times New Roman"/>
          <w:i w:val="1"/>
          <w:iCs w:val="1"/>
          <w:noProof w:val="0"/>
          <w:sz w:val="24"/>
          <w:szCs w:val="24"/>
          <w:lang w:val="en-US"/>
        </w:rPr>
        <w:t>e</w:t>
      </w:r>
      <w:r w:rsidRPr="4375A3A9" w:rsidR="06E0F118">
        <w:rPr>
          <w:rFonts w:ascii="Times New Roman" w:hAnsi="Times New Roman" w:eastAsia="Times New Roman" w:cs="Times New Roman"/>
          <w:i w:val="1"/>
          <w:iCs w:val="1"/>
          <w:noProof w:val="0"/>
          <w:sz w:val="24"/>
          <w:szCs w:val="24"/>
          <w:lang w:val="en-US"/>
        </w:rPr>
        <w:t xml:space="preserve"> City</w:t>
      </w:r>
      <w:r w:rsidRPr="4375A3A9" w:rsidR="06E0F118">
        <w:rPr>
          <w:rFonts w:ascii="Times New Roman" w:hAnsi="Times New Roman" w:eastAsia="Times New Roman" w:cs="Times New Roman"/>
          <w:noProof w:val="0"/>
          <w:sz w:val="24"/>
          <w:szCs w:val="24"/>
          <w:lang w:val="en-US"/>
        </w:rPr>
        <w:t xml:space="preserve">, </w:t>
      </w:r>
      <w:r w:rsidRPr="4375A3A9" w:rsidR="06E0F118">
        <w:rPr>
          <w:rFonts w:ascii="Times New Roman" w:hAnsi="Times New Roman" w:eastAsia="Times New Roman" w:cs="Times New Roman"/>
          <w:i w:val="1"/>
          <w:iCs w:val="1"/>
          <w:noProof w:val="0"/>
          <w:sz w:val="24"/>
          <w:szCs w:val="24"/>
          <w:lang w:val="en-US"/>
        </w:rPr>
        <w:t>Kaggle</w:t>
      </w:r>
      <w:r w:rsidRPr="4375A3A9" w:rsidR="06E0F118">
        <w:rPr>
          <w:rFonts w:ascii="Times New Roman" w:hAnsi="Times New Roman" w:eastAsia="Times New Roman" w:cs="Times New Roman"/>
          <w:noProof w:val="0"/>
          <w:sz w:val="24"/>
          <w:szCs w:val="24"/>
          <w:lang w:val="en-US"/>
        </w:rPr>
        <w:t xml:space="preserve">. Available at: </w:t>
      </w:r>
      <w:hyperlink r:id="Rf3ac0e1eb9b64123">
        <w:r w:rsidRPr="4375A3A9" w:rsidR="06E0F118">
          <w:rPr>
            <w:rStyle w:val="Hyperlink"/>
            <w:rFonts w:ascii="Times New Roman" w:hAnsi="Times New Roman" w:eastAsia="Times New Roman" w:cs="Times New Roman"/>
            <w:noProof w:val="0"/>
            <w:sz w:val="24"/>
            <w:szCs w:val="24"/>
            <w:lang w:val="en-US"/>
          </w:rPr>
          <w:t>https://www.kaggle.com/datasets/amalab182/property-salesmelbourne-city</w:t>
        </w:r>
      </w:hyperlink>
      <w:r w:rsidRPr="4375A3A9" w:rsidR="06E0F118">
        <w:rPr>
          <w:rFonts w:ascii="Times New Roman" w:hAnsi="Times New Roman" w:eastAsia="Times New Roman" w:cs="Times New Roman"/>
          <w:noProof w:val="0"/>
          <w:sz w:val="24"/>
          <w:szCs w:val="24"/>
          <w:lang w:val="en-US"/>
        </w:rPr>
        <w:t xml:space="preserve"> (Accessed: 01 October 2024).</w:t>
      </w:r>
    </w:p>
    <w:p w:rsidR="6134AC88" w:rsidP="4375A3A9" w:rsidRDefault="6134AC88" w14:paraId="2335F82B" w14:textId="54D025B5">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n-US"/>
        </w:rPr>
      </w:pPr>
      <w:r w:rsidRPr="4375A3A9" w:rsidR="0C1BF1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Friedman, J.H. (2001) </w:t>
      </w:r>
      <w:r w:rsidRPr="4375A3A9" w:rsidR="0C1BF1C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Greedy function approximation: a gradient boosting machine</w:t>
      </w:r>
      <w:r w:rsidRPr="4375A3A9" w:rsidR="0C1BF1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Annals of Statistics, 29(5), pp. 1189-1232. Available at: </w:t>
      </w:r>
      <w:hyperlink r:id="Ra0c211e4accb49c5">
        <w:r w:rsidRPr="4375A3A9" w:rsidR="0C1BF1C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https://doi.org/10.1214/aos/1013203451</w:t>
        </w:r>
      </w:hyperlink>
      <w:r w:rsidRPr="4375A3A9" w:rsidR="0C1BF1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75A3A9" w:rsidR="51750B53">
        <w:rPr>
          <w:rFonts w:ascii="Times New Roman" w:hAnsi="Times New Roman" w:eastAsia="Times New Roman" w:cs="Times New Roman"/>
          <w:b w:val="0"/>
          <w:bCs w:val="0"/>
          <w:i w:val="0"/>
          <w:iCs w:val="0"/>
          <w:caps w:val="0"/>
          <w:smallCaps w:val="0"/>
          <w:noProof w:val="0"/>
          <w:color w:val="2C3E50"/>
          <w:sz w:val="24"/>
          <w:szCs w:val="24"/>
          <w:lang w:val="en-US"/>
        </w:rPr>
        <w:t>[Accessed 01 Oct. 2024].</w:t>
      </w:r>
    </w:p>
    <w:p w:rsidR="6134AC88" w:rsidP="4375A3A9" w:rsidRDefault="6134AC88" w14:paraId="373CA14C" w14:textId="34B2BFD3">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n-US"/>
        </w:rPr>
      </w:pPr>
      <w:r w:rsidRPr="4375A3A9" w:rsidR="51750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Waskom, M.L. (2021) Seaborn: statistical data visualization. Journal of </w:t>
      </w:r>
      <w:r w:rsidRPr="4375A3A9" w:rsidR="17487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Open-Source</w:t>
      </w:r>
      <w:r w:rsidRPr="4375A3A9" w:rsidR="51750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6(60), p. 3021. Available at: </w:t>
      </w:r>
      <w:hyperlink r:id="Rc482ccf90aef41fb">
        <w:r w:rsidRPr="4375A3A9" w:rsidR="51750B5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https://seaborn.pydata.org/</w:t>
        </w:r>
      </w:hyperlink>
      <w:r w:rsidRPr="4375A3A9" w:rsidR="51750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75A3A9" w:rsidR="51750B53">
        <w:rPr>
          <w:rFonts w:ascii="Times New Roman" w:hAnsi="Times New Roman" w:eastAsia="Times New Roman" w:cs="Times New Roman"/>
          <w:b w:val="0"/>
          <w:bCs w:val="0"/>
          <w:i w:val="0"/>
          <w:iCs w:val="0"/>
          <w:caps w:val="0"/>
          <w:smallCaps w:val="0"/>
          <w:noProof w:val="0"/>
          <w:color w:val="2C3E50"/>
          <w:sz w:val="24"/>
          <w:szCs w:val="24"/>
          <w:lang w:val="en-US"/>
        </w:rPr>
        <w:t>[Accessed 01 Oct. 2024].</w:t>
      </w:r>
    </w:p>
    <w:p w:rsidR="6134AC88" w:rsidP="4375A3A9" w:rsidRDefault="6134AC88" w14:paraId="04A0A5CF" w14:textId="286BBBD7">
      <w:pPr>
        <w:pStyle w:val="Normal"/>
        <w:spacing w:before="0" w:beforeAutospacing="off" w:after="0" w:afterAutospacing="off" w:line="276" w:lineRule="auto"/>
        <w:ind w:left="72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5KBZsJJjuOmTW" int2:id="pmt0J3aS">
      <int2:state int2:type="AugLoop_Text_Critique" int2:value="Rejected"/>
    </int2:textHash>
    <int2:textHash int2:hashCode="llsyt1JaHhvdTb" int2:id="qYWqwNaT">
      <int2:state int2:type="AugLoop_Text_Critique" int2:value="Rejected"/>
    </int2:textHash>
    <int2:textHash int2:hashCode="jOBMx+WH2T/o+4" int2:id="gha3VSvG">
      <int2:state int2:type="AugLoop_Text_Critique" int2:value="Rejected"/>
    </int2:textHash>
    <int2:textHash int2:hashCode="pl4dOEXPOxCgGT" int2:id="wihbVxBJ">
      <int2:state int2:type="AugLoop_Text_Critique" int2:value="Rejected"/>
    </int2:textHash>
    <int2:textHash int2:hashCode="JZwfCynNriN91k" int2:id="NqE3VNQ9">
      <int2:state int2:type="AugLoop_Text_Critique" int2:value="Rejected"/>
    </int2:textHash>
    <int2:textHash int2:hashCode="LhwXJGIb8/YWxi" int2:id="mrTZ4m1F">
      <int2:state int2:type="AugLoop_Text_Critique" int2:value="Rejected"/>
    </int2:textHash>
    <int2:textHash int2:hashCode="vbaQOkTIo8Rj+S" int2:id="pB1IAHBj">
      <int2:state int2:type="AugLoop_Text_Critique" int2:value="Rejected"/>
    </int2:textHash>
    <int2:textHash int2:hashCode="EDMy9wcemDLx9q" int2:id="aAt19lU7">
      <int2:state int2:type="AugLoop_Text_Critique" int2:value="Rejected"/>
    </int2:textHash>
    <int2:textHash int2:hashCode="XwNaT/iFjrdX3d" int2:id="NVG307w6">
      <int2:state int2:type="AugLoop_Text_Critique" int2:value="Rejected"/>
    </int2:textHash>
    <int2:textHash int2:hashCode="nZJSlopknHVOPM" int2:id="ZjJ0m7QT">
      <int2:state int2:type="AugLoop_Text_Critique" int2:value="Rejected"/>
    </int2:textHash>
    <int2:textHash int2:hashCode="dIJr/XFdsUb5SV" int2:id="R9liHXZ6">
      <int2:state int2:type="AugLoop_Text_Critique" int2:value="Rejected"/>
    </int2:textHash>
    <int2:textHash int2:hashCode="N1LnaKezwqRt/n" int2:id="KQaV6yTQ">
      <int2:state int2:type="AugLoop_Text_Critique" int2:value="Rejected"/>
    </int2:textHash>
    <int2:textHash int2:hashCode="7w1vasJGJfVUs3" int2:id="fAlqvolT">
      <int2:state int2:type="AugLoop_Text_Critique" int2:value="Rejected"/>
    </int2:textHash>
    <int2:textHash int2:hashCode="ZSb9ZmVZNczx2I" int2:id="gjqeZsJX">
      <int2:state int2:type="AugLoop_Text_Critique" int2:value="Rejected"/>
    </int2:textHash>
    <int2:textHash int2:hashCode="qfHhPhV9TSBRiS" int2:id="8lSlxpEC">
      <int2:state int2:type="AugLoop_Text_Critique" int2:value="Rejected"/>
    </int2:textHash>
    <int2:textHash int2:hashCode="WwZaFu6/cdJRIJ" int2:id="SKP8Xmg8">
      <int2:state int2:type="AugLoop_Text_Critique" int2:value="Rejected"/>
    </int2:textHash>
    <int2:textHash int2:hashCode="k/XEYTi4EHm6gM" int2:id="nXpTQlmk">
      <int2:state int2:type="AugLoop_Text_Critique" int2:value="Rejected"/>
    </int2:textHash>
    <int2:textHash int2:hashCode="S8L8MWiEHYYykt" int2:id="hH9i7UDX">
      <int2:state int2:type="AugLoop_Text_Critique" int2:value="Rejected"/>
    </int2:textHash>
    <int2:textHash int2:hashCode="LK0cS9LVNzGj/1" int2:id="5eZOsyd4">
      <int2:state int2:type="AugLoop_Text_Critique" int2:value="Rejected"/>
    </int2:textHash>
    <int2:textHash int2:hashCode="7/ZF/vgcN6LbyQ" int2:id="QyNzaMUG">
      <int2:state int2:type="AugLoop_Text_Critique" int2:value="Rejected"/>
    </int2:textHash>
    <int2:textHash int2:hashCode="uLeh8Gw7HEA57V" int2:id="w8eIEs6W">
      <int2:state int2:type="AugLoop_Text_Critique" int2:value="Rejected"/>
    </int2:textHash>
    <int2:textHash int2:hashCode="lig6GrESLPcyE4" int2:id="gD2gEIOk">
      <int2:state int2:type="AugLoop_Text_Critique" int2:value="Rejected"/>
    </int2:textHash>
    <int2:textHash int2:hashCode="vzWmDHBtrvs3p7" int2:id="aDEHf1bp">
      <int2:state int2:type="AugLoop_Text_Critique" int2:value="Rejected"/>
    </int2:textHash>
    <int2:textHash int2:hashCode="EeYjo36Hz3mVxG" int2:id="mo8IZO8L">
      <int2:state int2:type="AugLoop_Text_Critique" int2:value="Rejected"/>
    </int2:textHash>
    <int2:textHash int2:hashCode="MmzxVkyHoGrhN7" int2:id="5Ztf4fAe">
      <int2:state int2:type="AugLoop_Text_Critique" int2:value="Rejected"/>
    </int2:textHash>
    <int2:textHash int2:hashCode="6yEGQSM9yCVFEC" int2:id="CGtFJK1E">
      <int2:state int2:type="AugLoop_Text_Critique" int2:value="Rejected"/>
    </int2:textHash>
    <int2:textHash int2:hashCode="cHpUnLsW96LN5e" int2:id="vjk70G30">
      <int2:state int2:type="AugLoop_Text_Critique" int2:value="Rejected"/>
    </int2:textHash>
    <int2:textHash int2:hashCode="I0tY/9YJx3QnoL" int2:id="0b2aY3Zs">
      <int2:state int2:type="AugLoop_Text_Critique" int2:value="Rejected"/>
    </int2:textHash>
    <int2:textHash int2:hashCode="SVE+KDKlXcIjsK" int2:id="fdzIcjYw">
      <int2:state int2:type="AugLoop_Text_Critique" int2:value="Rejected"/>
    </int2:textHash>
    <int2:textHash int2:hashCode="OqqmOhRR+aSxkn" int2:id="zB5ereeK">
      <int2:state int2:type="AugLoop_Text_Critique" int2:value="Rejected"/>
    </int2:textHash>
    <int2:bookmark int2:bookmarkName="_Int_0esM5zsg" int2:invalidationBookmarkName="" int2:hashCode="ymkfjLZRqlqQEc" int2:id="Akc1t4qR">
      <int2:state int2:type="AugLoop_Text_Critique" int2:value="Rejected"/>
    </int2:bookmark>
    <int2:bookmark int2:bookmarkName="_Int_AcAb3VBM" int2:invalidationBookmarkName="" int2:hashCode="BU6A3O4Hb7F07W" int2:id="TNeCzYek">
      <int2:state int2:type="AugLoop_Text_Critique" int2:value="Rejected"/>
    </int2:bookmark>
    <int2:bookmark int2:bookmarkName="_Int_wDljHlRd" int2:invalidationBookmarkName="" int2:hashCode="AMEkrMHJSy5m0G" int2:id="KTNgmJl8">
      <int2:state int2:type="AugLoop_Text_Critique" int2:value="Rejected"/>
    </int2:bookmark>
    <int2:bookmark int2:bookmarkName="_Int_1tiO6mla" int2:invalidationBookmarkName="" int2:hashCode="AMEkrMHJSy5m0G" int2:id="FDzrEkaw">
      <int2:state int2:type="AugLoop_Text_Critique" int2:value="Rejected"/>
    </int2:bookmark>
    <int2:bookmark int2:bookmarkName="_Int_fKahjP9z" int2:invalidationBookmarkName="" int2:hashCode="CmulPwY/3GJiqI" int2:id="fogF4nb0">
      <int2:state int2:type="AugLoop_Text_Critique" int2:value="Rejected"/>
    </int2:bookmark>
    <int2:bookmark int2:bookmarkName="_Int_C8UipkN1" int2:invalidationBookmarkName="" int2:hashCode="m8ulMKHVTDN0wg" int2:id="s0KK54s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69723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c4bc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381a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9de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89bc2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d7f71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6f08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8030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f3ba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851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a37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c070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384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55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f5d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539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059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42e9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c2483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7b3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5de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76f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800E47"/>
    <w:rsid w:val="002FA895"/>
    <w:rsid w:val="00368B90"/>
    <w:rsid w:val="00BD7DE4"/>
    <w:rsid w:val="01507ED8"/>
    <w:rsid w:val="01D35CBB"/>
    <w:rsid w:val="0214C0CE"/>
    <w:rsid w:val="021D1CCD"/>
    <w:rsid w:val="0220C271"/>
    <w:rsid w:val="0253B80E"/>
    <w:rsid w:val="0262E1C5"/>
    <w:rsid w:val="029AD236"/>
    <w:rsid w:val="02AD686F"/>
    <w:rsid w:val="02C46490"/>
    <w:rsid w:val="02E12878"/>
    <w:rsid w:val="0371B5A6"/>
    <w:rsid w:val="044EC243"/>
    <w:rsid w:val="046DECBD"/>
    <w:rsid w:val="04D0C9C2"/>
    <w:rsid w:val="04F19A9B"/>
    <w:rsid w:val="052339F6"/>
    <w:rsid w:val="053549B9"/>
    <w:rsid w:val="05C85BC8"/>
    <w:rsid w:val="05FE5227"/>
    <w:rsid w:val="063662CF"/>
    <w:rsid w:val="06B3EFDE"/>
    <w:rsid w:val="06E0F118"/>
    <w:rsid w:val="06ECDAF9"/>
    <w:rsid w:val="0712F5F2"/>
    <w:rsid w:val="0789734F"/>
    <w:rsid w:val="0831EFBA"/>
    <w:rsid w:val="08782813"/>
    <w:rsid w:val="087C10FB"/>
    <w:rsid w:val="090D23CE"/>
    <w:rsid w:val="09251C58"/>
    <w:rsid w:val="0946F8E1"/>
    <w:rsid w:val="096F6BE8"/>
    <w:rsid w:val="0A0F74E1"/>
    <w:rsid w:val="0A619AFC"/>
    <w:rsid w:val="0AFD1A66"/>
    <w:rsid w:val="0B9F3714"/>
    <w:rsid w:val="0BC790FC"/>
    <w:rsid w:val="0C064873"/>
    <w:rsid w:val="0C07EBBB"/>
    <w:rsid w:val="0C1BF1C2"/>
    <w:rsid w:val="0C3E4376"/>
    <w:rsid w:val="0C96ADE6"/>
    <w:rsid w:val="0D0B61F9"/>
    <w:rsid w:val="0D4DDC2F"/>
    <w:rsid w:val="0D8CC150"/>
    <w:rsid w:val="0E249EF1"/>
    <w:rsid w:val="0E42352E"/>
    <w:rsid w:val="0EA76C48"/>
    <w:rsid w:val="0EBF9D84"/>
    <w:rsid w:val="0EC4A395"/>
    <w:rsid w:val="0EEED261"/>
    <w:rsid w:val="0F12D80A"/>
    <w:rsid w:val="0F63A3F0"/>
    <w:rsid w:val="0F83220D"/>
    <w:rsid w:val="0F8B4359"/>
    <w:rsid w:val="0FAEEA80"/>
    <w:rsid w:val="0FEE8C72"/>
    <w:rsid w:val="1005F950"/>
    <w:rsid w:val="105C3D64"/>
    <w:rsid w:val="107B3387"/>
    <w:rsid w:val="10AB3886"/>
    <w:rsid w:val="10E29B08"/>
    <w:rsid w:val="11338405"/>
    <w:rsid w:val="116C0714"/>
    <w:rsid w:val="1173C898"/>
    <w:rsid w:val="11E5C157"/>
    <w:rsid w:val="12DE8296"/>
    <w:rsid w:val="12FBCAB8"/>
    <w:rsid w:val="12FBCAB8"/>
    <w:rsid w:val="1362D3F2"/>
    <w:rsid w:val="13758496"/>
    <w:rsid w:val="13A24097"/>
    <w:rsid w:val="13EA4B61"/>
    <w:rsid w:val="13F8C630"/>
    <w:rsid w:val="13FDDF37"/>
    <w:rsid w:val="142A0B52"/>
    <w:rsid w:val="1435DC1A"/>
    <w:rsid w:val="158F784A"/>
    <w:rsid w:val="160A0F6F"/>
    <w:rsid w:val="164393D0"/>
    <w:rsid w:val="1679FF26"/>
    <w:rsid w:val="16FBDEFA"/>
    <w:rsid w:val="17176005"/>
    <w:rsid w:val="17348F65"/>
    <w:rsid w:val="1747C36F"/>
    <w:rsid w:val="17487561"/>
    <w:rsid w:val="178DF531"/>
    <w:rsid w:val="17A57868"/>
    <w:rsid w:val="17C5F4D3"/>
    <w:rsid w:val="17FBC80C"/>
    <w:rsid w:val="181A6385"/>
    <w:rsid w:val="18FCB54E"/>
    <w:rsid w:val="190CF519"/>
    <w:rsid w:val="1955ADBF"/>
    <w:rsid w:val="197B455E"/>
    <w:rsid w:val="198CEDE9"/>
    <w:rsid w:val="1A0619C8"/>
    <w:rsid w:val="1A0997E6"/>
    <w:rsid w:val="1A3164F6"/>
    <w:rsid w:val="1A73DB7A"/>
    <w:rsid w:val="1ABD7BBE"/>
    <w:rsid w:val="1AE2C4D3"/>
    <w:rsid w:val="1BA9B196"/>
    <w:rsid w:val="1BBC74F5"/>
    <w:rsid w:val="1C5113E6"/>
    <w:rsid w:val="1C535894"/>
    <w:rsid w:val="1CADFDF9"/>
    <w:rsid w:val="1D0429BB"/>
    <w:rsid w:val="1D39BA6E"/>
    <w:rsid w:val="1E6BF169"/>
    <w:rsid w:val="1EB288C1"/>
    <w:rsid w:val="1FFA215C"/>
    <w:rsid w:val="206BB7A6"/>
    <w:rsid w:val="207CB350"/>
    <w:rsid w:val="208AC0DB"/>
    <w:rsid w:val="20A66CA0"/>
    <w:rsid w:val="210D9B68"/>
    <w:rsid w:val="21177494"/>
    <w:rsid w:val="2119A8F0"/>
    <w:rsid w:val="2158F397"/>
    <w:rsid w:val="223F916A"/>
    <w:rsid w:val="22615CCD"/>
    <w:rsid w:val="22BCAAE8"/>
    <w:rsid w:val="234BFE62"/>
    <w:rsid w:val="23634194"/>
    <w:rsid w:val="2377287D"/>
    <w:rsid w:val="237A5E4B"/>
    <w:rsid w:val="23C84B08"/>
    <w:rsid w:val="23CD2296"/>
    <w:rsid w:val="24477D0B"/>
    <w:rsid w:val="2495050B"/>
    <w:rsid w:val="24A6E1F4"/>
    <w:rsid w:val="24AFAC26"/>
    <w:rsid w:val="24B54686"/>
    <w:rsid w:val="24EE7880"/>
    <w:rsid w:val="2558ED97"/>
    <w:rsid w:val="256B229A"/>
    <w:rsid w:val="259A058F"/>
    <w:rsid w:val="26154AAE"/>
    <w:rsid w:val="269B4FCD"/>
    <w:rsid w:val="26D39684"/>
    <w:rsid w:val="26FDDDD9"/>
    <w:rsid w:val="26FDE04C"/>
    <w:rsid w:val="271D5109"/>
    <w:rsid w:val="2732A823"/>
    <w:rsid w:val="277277F3"/>
    <w:rsid w:val="27DB2B33"/>
    <w:rsid w:val="27E79986"/>
    <w:rsid w:val="27FAB20C"/>
    <w:rsid w:val="280001D5"/>
    <w:rsid w:val="28063494"/>
    <w:rsid w:val="28066BCB"/>
    <w:rsid w:val="28AAF491"/>
    <w:rsid w:val="294D44D8"/>
    <w:rsid w:val="29D00871"/>
    <w:rsid w:val="2A0C93EC"/>
    <w:rsid w:val="2A1A740F"/>
    <w:rsid w:val="2A743CCA"/>
    <w:rsid w:val="2AEAA951"/>
    <w:rsid w:val="2B5F73FF"/>
    <w:rsid w:val="2BA9D165"/>
    <w:rsid w:val="2C4663A7"/>
    <w:rsid w:val="2C48E0C7"/>
    <w:rsid w:val="2CBCD965"/>
    <w:rsid w:val="2CC15FAB"/>
    <w:rsid w:val="2CCD60E3"/>
    <w:rsid w:val="2CE8D7C0"/>
    <w:rsid w:val="2CFD29E0"/>
    <w:rsid w:val="2D3CB090"/>
    <w:rsid w:val="2D5A8BFD"/>
    <w:rsid w:val="2D976842"/>
    <w:rsid w:val="2DE723AB"/>
    <w:rsid w:val="2DFE3106"/>
    <w:rsid w:val="2EB85EAC"/>
    <w:rsid w:val="2ED55D79"/>
    <w:rsid w:val="2F50B943"/>
    <w:rsid w:val="3010BD89"/>
    <w:rsid w:val="3039B409"/>
    <w:rsid w:val="309BA936"/>
    <w:rsid w:val="30A2B48E"/>
    <w:rsid w:val="30B7D4FC"/>
    <w:rsid w:val="30F13517"/>
    <w:rsid w:val="31126535"/>
    <w:rsid w:val="3182EEA1"/>
    <w:rsid w:val="321A239B"/>
    <w:rsid w:val="3248F3EA"/>
    <w:rsid w:val="32516A89"/>
    <w:rsid w:val="3277CD57"/>
    <w:rsid w:val="32C1F1F7"/>
    <w:rsid w:val="32C85F14"/>
    <w:rsid w:val="32FE2FB1"/>
    <w:rsid w:val="3338D5A5"/>
    <w:rsid w:val="33575C89"/>
    <w:rsid w:val="33DC43CA"/>
    <w:rsid w:val="343CE1C9"/>
    <w:rsid w:val="34909DEA"/>
    <w:rsid w:val="3558C001"/>
    <w:rsid w:val="35767038"/>
    <w:rsid w:val="35E23128"/>
    <w:rsid w:val="3602C398"/>
    <w:rsid w:val="368448B0"/>
    <w:rsid w:val="36B17403"/>
    <w:rsid w:val="36BD8B09"/>
    <w:rsid w:val="36D01F0F"/>
    <w:rsid w:val="36D50FBD"/>
    <w:rsid w:val="37A68DF8"/>
    <w:rsid w:val="37FEAC6F"/>
    <w:rsid w:val="380B8BC7"/>
    <w:rsid w:val="386E01A8"/>
    <w:rsid w:val="38892425"/>
    <w:rsid w:val="38954B6D"/>
    <w:rsid w:val="3930BBC5"/>
    <w:rsid w:val="39858EB9"/>
    <w:rsid w:val="39AFEE49"/>
    <w:rsid w:val="39FA2631"/>
    <w:rsid w:val="3A398397"/>
    <w:rsid w:val="3A586B1E"/>
    <w:rsid w:val="3A8AF774"/>
    <w:rsid w:val="3B1A1B6C"/>
    <w:rsid w:val="3B43B644"/>
    <w:rsid w:val="3B9F11C0"/>
    <w:rsid w:val="3BA3E87E"/>
    <w:rsid w:val="3C19E6D5"/>
    <w:rsid w:val="3C43A760"/>
    <w:rsid w:val="3C84B8F6"/>
    <w:rsid w:val="3CCA93F9"/>
    <w:rsid w:val="3D180663"/>
    <w:rsid w:val="3D57B5E9"/>
    <w:rsid w:val="3D819553"/>
    <w:rsid w:val="3DB88C13"/>
    <w:rsid w:val="3DEA5570"/>
    <w:rsid w:val="3E23302B"/>
    <w:rsid w:val="3EFD6F3E"/>
    <w:rsid w:val="3F65F4E8"/>
    <w:rsid w:val="3FA1D571"/>
    <w:rsid w:val="3FA5EA8A"/>
    <w:rsid w:val="4070CDAD"/>
    <w:rsid w:val="40A21210"/>
    <w:rsid w:val="40AB9E5E"/>
    <w:rsid w:val="40B1C0FB"/>
    <w:rsid w:val="41C79592"/>
    <w:rsid w:val="41F67AE8"/>
    <w:rsid w:val="4234A7B8"/>
    <w:rsid w:val="427758E6"/>
    <w:rsid w:val="42BEC8A2"/>
    <w:rsid w:val="42C851B1"/>
    <w:rsid w:val="434078D2"/>
    <w:rsid w:val="43628DDA"/>
    <w:rsid w:val="4375A3A9"/>
    <w:rsid w:val="43AF59F7"/>
    <w:rsid w:val="43F068EA"/>
    <w:rsid w:val="441CDDD7"/>
    <w:rsid w:val="4427055B"/>
    <w:rsid w:val="446243D5"/>
    <w:rsid w:val="4470B86B"/>
    <w:rsid w:val="447DC7E3"/>
    <w:rsid w:val="448FAE79"/>
    <w:rsid w:val="44A46B33"/>
    <w:rsid w:val="44FCF713"/>
    <w:rsid w:val="454A542A"/>
    <w:rsid w:val="45A12654"/>
    <w:rsid w:val="45C0A4BA"/>
    <w:rsid w:val="45E4D23F"/>
    <w:rsid w:val="46483974"/>
    <w:rsid w:val="4694C5A5"/>
    <w:rsid w:val="46A5F515"/>
    <w:rsid w:val="46DF0F43"/>
    <w:rsid w:val="47503030"/>
    <w:rsid w:val="475AB219"/>
    <w:rsid w:val="4772570E"/>
    <w:rsid w:val="47A3B2E5"/>
    <w:rsid w:val="47A5892A"/>
    <w:rsid w:val="47DC04C1"/>
    <w:rsid w:val="4828BD4D"/>
    <w:rsid w:val="489155CB"/>
    <w:rsid w:val="48C3BCE0"/>
    <w:rsid w:val="48E6707D"/>
    <w:rsid w:val="494A5937"/>
    <w:rsid w:val="498B15AF"/>
    <w:rsid w:val="49931E59"/>
    <w:rsid w:val="49AE5C7C"/>
    <w:rsid w:val="49EBEF26"/>
    <w:rsid w:val="49F37F3A"/>
    <w:rsid w:val="4A0AE9B9"/>
    <w:rsid w:val="4A10D022"/>
    <w:rsid w:val="4A151583"/>
    <w:rsid w:val="4ABF1997"/>
    <w:rsid w:val="4B24E468"/>
    <w:rsid w:val="4C7DEFFE"/>
    <w:rsid w:val="4D251D74"/>
    <w:rsid w:val="4D5862F1"/>
    <w:rsid w:val="4D71C515"/>
    <w:rsid w:val="4E1E7F7C"/>
    <w:rsid w:val="4E59333F"/>
    <w:rsid w:val="4E757FA8"/>
    <w:rsid w:val="4E920678"/>
    <w:rsid w:val="4E9E40FB"/>
    <w:rsid w:val="4EC03640"/>
    <w:rsid w:val="4F9A9CD9"/>
    <w:rsid w:val="4FF69672"/>
    <w:rsid w:val="50BDB687"/>
    <w:rsid w:val="510FDB0B"/>
    <w:rsid w:val="51547B17"/>
    <w:rsid w:val="51750B53"/>
    <w:rsid w:val="51A50801"/>
    <w:rsid w:val="51F60B7C"/>
    <w:rsid w:val="5265AD2B"/>
    <w:rsid w:val="52982063"/>
    <w:rsid w:val="53C34622"/>
    <w:rsid w:val="545A16BF"/>
    <w:rsid w:val="54778DCA"/>
    <w:rsid w:val="55002897"/>
    <w:rsid w:val="55068848"/>
    <w:rsid w:val="550BC3C8"/>
    <w:rsid w:val="5541A5DD"/>
    <w:rsid w:val="556A09B8"/>
    <w:rsid w:val="557EA3E5"/>
    <w:rsid w:val="55F35315"/>
    <w:rsid w:val="55F75B80"/>
    <w:rsid w:val="5620B1CA"/>
    <w:rsid w:val="56347038"/>
    <w:rsid w:val="566C6E40"/>
    <w:rsid w:val="56800E47"/>
    <w:rsid w:val="56F3D17C"/>
    <w:rsid w:val="572D8795"/>
    <w:rsid w:val="5791B35A"/>
    <w:rsid w:val="57A19A56"/>
    <w:rsid w:val="5835E183"/>
    <w:rsid w:val="583D211F"/>
    <w:rsid w:val="58CBB5A1"/>
    <w:rsid w:val="58DDEEC0"/>
    <w:rsid w:val="58F5C452"/>
    <w:rsid w:val="59487306"/>
    <w:rsid w:val="59A5A06E"/>
    <w:rsid w:val="59A851D7"/>
    <w:rsid w:val="59EB5B1E"/>
    <w:rsid w:val="5A872F7D"/>
    <w:rsid w:val="5AC7BB83"/>
    <w:rsid w:val="5B4616AD"/>
    <w:rsid w:val="5B64E91D"/>
    <w:rsid w:val="5B9C3B0F"/>
    <w:rsid w:val="5BAE8C5E"/>
    <w:rsid w:val="5BC299EC"/>
    <w:rsid w:val="5BF92039"/>
    <w:rsid w:val="5C21A647"/>
    <w:rsid w:val="5C73915F"/>
    <w:rsid w:val="5D02A41F"/>
    <w:rsid w:val="5D3DEF5E"/>
    <w:rsid w:val="5D952406"/>
    <w:rsid w:val="5DED294B"/>
    <w:rsid w:val="5E5883A3"/>
    <w:rsid w:val="5E90479B"/>
    <w:rsid w:val="5EA461F7"/>
    <w:rsid w:val="5F0042BB"/>
    <w:rsid w:val="5F6BBDDA"/>
    <w:rsid w:val="5FD855CD"/>
    <w:rsid w:val="604AFE7F"/>
    <w:rsid w:val="605CE1B3"/>
    <w:rsid w:val="60B7F41C"/>
    <w:rsid w:val="6134AC88"/>
    <w:rsid w:val="61469A71"/>
    <w:rsid w:val="6154A6EE"/>
    <w:rsid w:val="61B979CC"/>
    <w:rsid w:val="624629EE"/>
    <w:rsid w:val="6248DFE3"/>
    <w:rsid w:val="6290FA24"/>
    <w:rsid w:val="62998F6C"/>
    <w:rsid w:val="62A284A2"/>
    <w:rsid w:val="636E9846"/>
    <w:rsid w:val="638A953B"/>
    <w:rsid w:val="63E235C6"/>
    <w:rsid w:val="63E650D1"/>
    <w:rsid w:val="641242F2"/>
    <w:rsid w:val="641E5933"/>
    <w:rsid w:val="644B90BE"/>
    <w:rsid w:val="6465A9D3"/>
    <w:rsid w:val="64790514"/>
    <w:rsid w:val="6500D1E7"/>
    <w:rsid w:val="654ECA65"/>
    <w:rsid w:val="6614F618"/>
    <w:rsid w:val="664BFA0C"/>
    <w:rsid w:val="665A8A69"/>
    <w:rsid w:val="6663582F"/>
    <w:rsid w:val="66868067"/>
    <w:rsid w:val="670B5D38"/>
    <w:rsid w:val="6717505B"/>
    <w:rsid w:val="676DE5BC"/>
    <w:rsid w:val="67D42BF6"/>
    <w:rsid w:val="67FBF603"/>
    <w:rsid w:val="68529D15"/>
    <w:rsid w:val="68EF9577"/>
    <w:rsid w:val="69789B1E"/>
    <w:rsid w:val="6986F373"/>
    <w:rsid w:val="698D32D6"/>
    <w:rsid w:val="69A05671"/>
    <w:rsid w:val="6A353222"/>
    <w:rsid w:val="6A3E834F"/>
    <w:rsid w:val="6A82C364"/>
    <w:rsid w:val="6A983D59"/>
    <w:rsid w:val="6AA12A49"/>
    <w:rsid w:val="6AAAF201"/>
    <w:rsid w:val="6AF1A777"/>
    <w:rsid w:val="6AF907F9"/>
    <w:rsid w:val="6B15AB2B"/>
    <w:rsid w:val="6B18D4EC"/>
    <w:rsid w:val="6B30F8F7"/>
    <w:rsid w:val="6B467169"/>
    <w:rsid w:val="6B9464CA"/>
    <w:rsid w:val="6C58D134"/>
    <w:rsid w:val="6D2D715C"/>
    <w:rsid w:val="6D32AAD4"/>
    <w:rsid w:val="6D3560D4"/>
    <w:rsid w:val="6E46B05B"/>
    <w:rsid w:val="6E666538"/>
    <w:rsid w:val="6EB2E21F"/>
    <w:rsid w:val="6EF9697C"/>
    <w:rsid w:val="6F0B384F"/>
    <w:rsid w:val="6F31ECB5"/>
    <w:rsid w:val="7004C34B"/>
    <w:rsid w:val="7021AD79"/>
    <w:rsid w:val="702C5E2A"/>
    <w:rsid w:val="7044DB2E"/>
    <w:rsid w:val="70A7F84F"/>
    <w:rsid w:val="70F097A5"/>
    <w:rsid w:val="711DEEAE"/>
    <w:rsid w:val="7159F543"/>
    <w:rsid w:val="72088547"/>
    <w:rsid w:val="720DDCFA"/>
    <w:rsid w:val="723F011D"/>
    <w:rsid w:val="727131BC"/>
    <w:rsid w:val="72AE9D10"/>
    <w:rsid w:val="72CBD433"/>
    <w:rsid w:val="72DEBCFB"/>
    <w:rsid w:val="7301C88F"/>
    <w:rsid w:val="73794BB5"/>
    <w:rsid w:val="73E93A5C"/>
    <w:rsid w:val="73EF5B20"/>
    <w:rsid w:val="743B11C1"/>
    <w:rsid w:val="7449E3CB"/>
    <w:rsid w:val="7453A683"/>
    <w:rsid w:val="74E4DE89"/>
    <w:rsid w:val="756706F9"/>
    <w:rsid w:val="75B0EFDF"/>
    <w:rsid w:val="7651A563"/>
    <w:rsid w:val="766F805C"/>
    <w:rsid w:val="76FABF21"/>
    <w:rsid w:val="77307354"/>
    <w:rsid w:val="7730BEAC"/>
    <w:rsid w:val="77EAD3F5"/>
    <w:rsid w:val="78578943"/>
    <w:rsid w:val="786CEA22"/>
    <w:rsid w:val="78A95804"/>
    <w:rsid w:val="78B623CE"/>
    <w:rsid w:val="78FD664F"/>
    <w:rsid w:val="79446F72"/>
    <w:rsid w:val="798FF7CA"/>
    <w:rsid w:val="79C27E2C"/>
    <w:rsid w:val="7A3FD61F"/>
    <w:rsid w:val="7A58B4B6"/>
    <w:rsid w:val="7A954BCC"/>
    <w:rsid w:val="7ACBC725"/>
    <w:rsid w:val="7AFF952B"/>
    <w:rsid w:val="7B02664C"/>
    <w:rsid w:val="7B2FC79B"/>
    <w:rsid w:val="7B41ABF0"/>
    <w:rsid w:val="7B9EB260"/>
    <w:rsid w:val="7C0E1B69"/>
    <w:rsid w:val="7C9D4508"/>
    <w:rsid w:val="7CD23401"/>
    <w:rsid w:val="7D4A3C83"/>
    <w:rsid w:val="7EE2420F"/>
    <w:rsid w:val="7EFB0249"/>
    <w:rsid w:val="7F8F3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0E47"/>
  <w15:chartTrackingRefBased/>
  <w15:docId w15:val="{AF439A66-645A-4F39-8B9C-D66F859A55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fe19aa6ed274188" /><Relationship Type="http://schemas.microsoft.com/office/2020/10/relationships/intelligence" Target="intelligence2.xml" Id="R0cdc387065b54f4f" /><Relationship Type="http://schemas.openxmlformats.org/officeDocument/2006/relationships/image" Target="/media/image15.png" Id="R90a4685689d64210" /><Relationship Type="http://schemas.openxmlformats.org/officeDocument/2006/relationships/image" Target="/media/image16.png" Id="R541c344fbbc24c35" /><Relationship Type="http://schemas.openxmlformats.org/officeDocument/2006/relationships/image" Target="/media/image17.png" Id="R713af8285005416d" /><Relationship Type="http://schemas.openxmlformats.org/officeDocument/2006/relationships/image" Target="/media/image18.png" Id="Rc20a34ef568245a1" /><Relationship Type="http://schemas.openxmlformats.org/officeDocument/2006/relationships/image" Target="/media/image19.png" Id="R1a9413f6726a4963" /><Relationship Type="http://schemas.openxmlformats.org/officeDocument/2006/relationships/image" Target="/media/image1a.png" Id="R7829b9d36acd4f7d" /><Relationship Type="http://schemas.openxmlformats.org/officeDocument/2006/relationships/image" Target="/media/image1b.png" Id="Rdff7a02f3c8847cf" /><Relationship Type="http://schemas.openxmlformats.org/officeDocument/2006/relationships/image" Target="/media/image1c.png" Id="Ref218de357f84305" /><Relationship Type="http://schemas.openxmlformats.org/officeDocument/2006/relationships/image" Target="/media/image1d.png" Id="R8b1f2a409adc48ad" /><Relationship Type="http://schemas.openxmlformats.org/officeDocument/2006/relationships/image" Target="/media/image1e.png" Id="Rafb69b8c8fb74504" /><Relationship Type="http://schemas.openxmlformats.org/officeDocument/2006/relationships/image" Target="/media/image1f.png" Id="R99088fe69963464a" /><Relationship Type="http://schemas.openxmlformats.org/officeDocument/2006/relationships/image" Target="/media/image20.png" Id="Ref8a954ffc164379" /><Relationship Type="http://schemas.openxmlformats.org/officeDocument/2006/relationships/image" Target="/media/image21.png" Id="R918b68b524c0495c" /><Relationship Type="http://schemas.openxmlformats.org/officeDocument/2006/relationships/image" Target="/media/image22.png" Id="R8b1bbfcc1454447d" /><Relationship Type="http://schemas.openxmlformats.org/officeDocument/2006/relationships/image" Target="/media/image23.png" Id="R17ed9a02cb9d4094" /><Relationship Type="http://schemas.openxmlformats.org/officeDocument/2006/relationships/image" Target="/media/image24.png" Id="R38eda30f6c104af7" /><Relationship Type="http://schemas.openxmlformats.org/officeDocument/2006/relationships/hyperlink" Target="https://towardsdatascience.com/k-means-clustering-algorithm-applications-evaluation-methods-and-drawbacks-aa03e644b48a" TargetMode="External" Id="Rc66173e9f7f44afa" /><Relationship Type="http://schemas.openxmlformats.org/officeDocument/2006/relationships/hyperlink" Target="https://www.geeksforgeeks.org/random-forest-regression-in-python/" TargetMode="External" Id="R319fe427414d4130" /><Relationship Type="http://schemas.openxmlformats.org/officeDocument/2006/relationships/hyperlink" Target="https://scikit-learn.org/stable/supervised_learning.html" TargetMode="External" Id="Rcaaa01010f824692" /><Relationship Type="http://schemas.openxmlformats.org/officeDocument/2006/relationships/hyperlink" Target="https://www.kaggle.com/datasets/amalab182/property-salesmelbourne-city" TargetMode="External" Id="Rf3ac0e1eb9b64123" /><Relationship Type="http://schemas.openxmlformats.org/officeDocument/2006/relationships/hyperlink" Target="https://doi.org/10.1214/aos/1013203451" TargetMode="External" Id="Ra0c211e4accb49c5" /><Relationship Type="http://schemas.openxmlformats.org/officeDocument/2006/relationships/hyperlink" Target="https://seaborn.pydata.org/" TargetMode="External" Id="Rc482ccf90aef41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2024-09-06T05:11:15.2812996Z</dcterms:created>
  <dcterms:modified xsi:type="dcterms:W3CDTF">2024-10-01T11:35:17.9907583Z</dcterms:modified>
  <dc:creator>ANTHONY NGO</dc:creator>
  <lastModifiedBy>DAVE NGUYEN</lastModifiedBy>
</coreProperties>
</file>