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518" w14:textId="187CF693" w:rsidR="004B45DC" w:rsidRDefault="00593FE6" w:rsidP="00593FE6">
      <w:pPr>
        <w:pStyle w:val="Title"/>
      </w:pPr>
      <w:r>
        <w:t>Determining orientation of mpu9250 accelerometer/gyro/magnetometer</w:t>
      </w:r>
    </w:p>
    <w:p w14:paraId="4B39E039" w14:textId="563A02C0" w:rsidR="00CE4BEE" w:rsidRPr="00CE4BEE" w:rsidRDefault="00593FE6" w:rsidP="00CE4BEE">
      <w:pPr>
        <w:pStyle w:val="Heading1"/>
      </w:pPr>
      <w:r>
        <w:t>Accelerometer only</w:t>
      </w:r>
    </w:p>
    <w:p w14:paraId="6A0EAD4E" w14:textId="3333C7A3" w:rsidR="00593FE6" w:rsidRDefault="00593FE6" w:rsidP="00593FE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gravitational field</w:t>
      </w:r>
    </w:p>
    <w:p w14:paraId="647E7BB9" w14:textId="7A5817DA" w:rsidR="00593FE6" w:rsidRDefault="00593FE6" w:rsidP="00593FE6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 the current acceleration</w:t>
      </w:r>
      <w:bookmarkStart w:id="0" w:name="_GoBack"/>
      <w:bookmarkEnd w:id="0"/>
    </w:p>
    <w:p w14:paraId="2098086C" w14:textId="2B520DFF" w:rsidR="00593FE6" w:rsidRDefault="00593FE6" w:rsidP="00593FE6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CE4BEE">
        <w:rPr>
          <w:rFonts w:eastAsiaTheme="minorEastAsia"/>
        </w:rPr>
        <w:t xml:space="preserve"> </w:t>
      </w:r>
      <w:r>
        <w:rPr>
          <w:rFonts w:eastAsiaTheme="minorEastAsia"/>
        </w:rPr>
        <w:t>is the rotation matrix for the device</w:t>
      </w:r>
    </w:p>
    <w:p w14:paraId="78CADEA3" w14:textId="2BCE63C8" w:rsidR="00593FE6" w:rsidRDefault="00ED466C" w:rsidP="00593FE6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="00FB5FD4">
        <w:rPr>
          <w:rFonts w:eastAsiaTheme="minorEastAsia"/>
          <w:b/>
          <w:bCs/>
        </w:rPr>
        <w:t xml:space="preserve"> </w:t>
      </w:r>
      <w:r w:rsidR="00593FE6">
        <w:rPr>
          <w:rFonts w:eastAsiaTheme="minorEastAsia"/>
        </w:rPr>
        <w:t>is the accelerometer measurement</w:t>
      </w:r>
    </w:p>
    <w:p w14:paraId="734C3596" w14:textId="5F741909" w:rsidR="00593FE6" w:rsidRPr="00593FE6" w:rsidRDefault="00ED466C" w:rsidP="00593FE6">
      <w:pPr>
        <w:tabs>
          <w:tab w:val="left" w:pos="6520"/>
        </w:tabs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D5FB681" w14:textId="5C692B21" w:rsidR="00CE4BEE" w:rsidRDefault="00CE4BEE" w:rsidP="00CE4BEE">
      <w:pPr>
        <w:pStyle w:val="Heading2"/>
      </w:pPr>
      <w:r>
        <w:t>Roll, Pitch and Yaw</w:t>
      </w:r>
    </w:p>
    <w:p w14:paraId="49A865E2" w14:textId="7BFA3BDA" w:rsidR="00CE4BEE" w:rsidRDefault="00CE4BEE" w:rsidP="00CE4BEE">
      <w:pPr>
        <w:rPr>
          <w:rFonts w:eastAsiaTheme="minorEastAsia"/>
        </w:rPr>
      </w:pPr>
      <w:r>
        <w:t xml:space="preserve">Roll, Pitch and Yaw </w:t>
      </w:r>
      <m:oMath>
        <m:r>
          <w:rPr>
            <w:rFonts w:ascii="Cambria Math" w:hAnsi="Cambria Math"/>
          </w:rPr>
          <m:t>ϕ, θ,ψ</m:t>
        </m:r>
      </m:oMath>
    </w:p>
    <w:p w14:paraId="49D7068B" w14:textId="4C2A1BDA" w:rsidR="00CE4BEE" w:rsidRDefault="0089780A" w:rsidP="00CE4BE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CE4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="00CE4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0391AA0" w14:textId="1BAB409A" w:rsidR="00CE4BEE" w:rsidRDefault="00CE4BEE" w:rsidP="00CE4BEE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03A10" w:rsidRPr="00E03A10">
        <w:rPr>
          <w:rFonts w:eastAsiaTheme="minorEastAsia"/>
        </w:rPr>
        <w:t>, assuming</w:t>
      </w:r>
      <w:r w:rsidR="00E03A10">
        <w:rPr>
          <w:rFonts w:eastAsiaTheme="minorEastAsia"/>
        </w:rPr>
        <w:t xml:space="preserve"> rotation sequence yaw, pitch, roll.</w:t>
      </w:r>
    </w:p>
    <w:p w14:paraId="6BA17991" w14:textId="22D17DD8" w:rsidR="005420CE" w:rsidRDefault="005420CE" w:rsidP="005420CE">
      <w:pPr>
        <w:pStyle w:val="Heading2"/>
        <w:rPr>
          <w:rFonts w:eastAsiaTheme="minorEastAsia"/>
        </w:rPr>
      </w:pPr>
      <w:r>
        <w:rPr>
          <w:rFonts w:eastAsiaTheme="minorEastAsia"/>
        </w:rPr>
        <w:t>Static Device</w:t>
      </w:r>
    </w:p>
    <w:p w14:paraId="5AA29BBD" w14:textId="2B3D8731" w:rsidR="005420CE" w:rsidRDefault="005420CE" w:rsidP="005420CE">
      <w:pPr>
        <w:tabs>
          <w:tab w:val="left" w:pos="6520"/>
        </w:tabs>
        <w:rPr>
          <w:rFonts w:eastAsiaTheme="minorEastAsia"/>
        </w:rPr>
      </w:pPr>
      <w:r>
        <w:t xml:space="preserve">For a static device,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</w:p>
    <w:p w14:paraId="3A59B9C9" w14:textId="5C2897AB" w:rsidR="005420CE" w:rsidRPr="005420CE" w:rsidRDefault="00ED466C" w:rsidP="005420CE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5420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420CE">
        <w:rPr>
          <w:rFonts w:eastAsiaTheme="minorEastAsia"/>
        </w:rPr>
        <w:t xml:space="preserve"> </w:t>
      </w:r>
    </w:p>
    <w:p w14:paraId="3510D554" w14:textId="6D7C41B9" w:rsidR="005420CE" w:rsidRDefault="0089780A" w:rsidP="005420CE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</m:oMath>
      <w:r w:rsidR="00E03A10">
        <w:rPr>
          <w:rFonts w:eastAsiaTheme="minorEastAsia"/>
        </w:rPr>
        <w:t xml:space="preserve"> </w:t>
      </w:r>
    </w:p>
    <w:p w14:paraId="3545F357" w14:textId="41DE29CD" w:rsidR="00E03A10" w:rsidRDefault="0089780A" w:rsidP="00E03A10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E03A10">
        <w:rPr>
          <w:rFonts w:eastAsiaTheme="minorEastAsia"/>
        </w:rPr>
        <w:t xml:space="preserve"> </w:t>
      </w:r>
    </w:p>
    <w:p w14:paraId="52F25223" w14:textId="77777777" w:rsidR="00E03A10" w:rsidRDefault="00E03A10" w:rsidP="005420CE">
      <w:pPr>
        <w:tabs>
          <w:tab w:val="left" w:pos="6520"/>
        </w:tabs>
        <w:rPr>
          <w:rFonts w:eastAsiaTheme="minorEastAsia"/>
        </w:rPr>
      </w:pPr>
    </w:p>
    <w:p w14:paraId="0DDF2F55" w14:textId="263D2492" w:rsidR="00A06B70" w:rsidRDefault="00593FE6" w:rsidP="00593FE6">
      <w:pPr>
        <w:pStyle w:val="Heading1"/>
      </w:pPr>
      <w:r>
        <w:t>Sources</w:t>
      </w:r>
    </w:p>
    <w:p w14:paraId="12B0BA80" w14:textId="264F8EEC" w:rsidR="00593FE6" w:rsidRPr="00593FE6" w:rsidRDefault="0089780A" w:rsidP="00593FE6">
      <w:hyperlink r:id="rId6" w:history="1">
        <w:r w:rsidR="00593FE6" w:rsidRPr="00593FE6">
          <w:rPr>
            <w:color w:val="0000FF"/>
            <w:u w:val="single"/>
          </w:rPr>
          <w:t>https://cache.freescale.com/files/sensors/doc/app_note/AN3461.pdf</w:t>
        </w:r>
      </w:hyperlink>
    </w:p>
    <w:sectPr w:rsidR="00593FE6" w:rsidRPr="00593FE6" w:rsidSect="00017398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FD20A" w14:textId="77777777" w:rsidR="0089780A" w:rsidRDefault="0089780A" w:rsidP="00017398">
      <w:pPr>
        <w:spacing w:after="0"/>
      </w:pPr>
      <w:r>
        <w:separator/>
      </w:r>
    </w:p>
  </w:endnote>
  <w:endnote w:type="continuationSeparator" w:id="0">
    <w:p w14:paraId="4C8E5F90" w14:textId="77777777" w:rsidR="0089780A" w:rsidRDefault="0089780A" w:rsidP="00017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3E86" w14:textId="77777777" w:rsidR="00A06B70" w:rsidRDefault="004B45DC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FB5D257" wp14:editId="5D533D1A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4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0B5A9158" w14:textId="77777777" w:rsidTr="00BA4D0A">
      <w:tc>
        <w:tcPr>
          <w:tcW w:w="3005" w:type="dxa"/>
        </w:tcPr>
        <w:p w14:paraId="3D47786A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5D5C050E" wp14:editId="2E3AD888">
                <wp:extent cx="352425" cy="407707"/>
                <wp:effectExtent l="0" t="0" r="0" b="0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9E35D43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006" w:type="dxa"/>
        </w:tcPr>
        <w:p w14:paraId="227DBC9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4CB9B4D1" w14:textId="77777777" w:rsidR="00A06B70" w:rsidRPr="00A06B70" w:rsidRDefault="0089780A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2C868129" w14:textId="77777777" w:rsidR="00017398" w:rsidRDefault="00017398" w:rsidP="00A06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414DC" w14:textId="77777777" w:rsidR="0089780A" w:rsidRDefault="0089780A" w:rsidP="00017398">
      <w:pPr>
        <w:spacing w:after="0"/>
      </w:pPr>
      <w:r>
        <w:separator/>
      </w:r>
    </w:p>
  </w:footnote>
  <w:footnote w:type="continuationSeparator" w:id="0">
    <w:p w14:paraId="5AA0123D" w14:textId="77777777" w:rsidR="0089780A" w:rsidRDefault="0089780A" w:rsidP="000173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2904A3DF" w14:textId="77777777" w:rsidTr="00BA4D0A">
      <w:tc>
        <w:tcPr>
          <w:tcW w:w="3005" w:type="dxa"/>
        </w:tcPr>
        <w:p w14:paraId="4311BEB0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2291A935" wp14:editId="49151AE3">
                <wp:extent cx="352425" cy="407707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ACD3477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</w:p>
      </w:tc>
      <w:tc>
        <w:tcPr>
          <w:tcW w:w="3006" w:type="dxa"/>
        </w:tcPr>
        <w:p w14:paraId="4D627A7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560215A1" w14:textId="77777777" w:rsidR="00A06B70" w:rsidRPr="00A06B70" w:rsidRDefault="0089780A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320F6872" w14:textId="77777777" w:rsidR="00A06B70" w:rsidRDefault="002610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B55EFD" wp14:editId="4E09F8A9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3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6"/>
    <w:rsid w:val="00017398"/>
    <w:rsid w:val="0004347A"/>
    <w:rsid w:val="000C77A7"/>
    <w:rsid w:val="001A693E"/>
    <w:rsid w:val="00257692"/>
    <w:rsid w:val="0026102A"/>
    <w:rsid w:val="004212F0"/>
    <w:rsid w:val="004B45DC"/>
    <w:rsid w:val="004C5194"/>
    <w:rsid w:val="005217E7"/>
    <w:rsid w:val="00522575"/>
    <w:rsid w:val="005420CE"/>
    <w:rsid w:val="00593FE6"/>
    <w:rsid w:val="00626AA4"/>
    <w:rsid w:val="0089780A"/>
    <w:rsid w:val="008E185A"/>
    <w:rsid w:val="009756F0"/>
    <w:rsid w:val="00A06B70"/>
    <w:rsid w:val="00AD79E6"/>
    <w:rsid w:val="00AF0836"/>
    <w:rsid w:val="00BA4D0A"/>
    <w:rsid w:val="00CE4BEE"/>
    <w:rsid w:val="00E03A10"/>
    <w:rsid w:val="00E51C53"/>
    <w:rsid w:val="00ED466C"/>
    <w:rsid w:val="00FA476B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24DE"/>
  <w15:chartTrackingRefBased/>
  <w15:docId w15:val="{B1977CD1-9D15-4693-9CC8-EB3CE0E6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7398"/>
  </w:style>
  <w:style w:type="paragraph" w:styleId="Footer">
    <w:name w:val="footer"/>
    <w:basedOn w:val="Normal"/>
    <w:link w:val="Foot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7398"/>
  </w:style>
  <w:style w:type="table" w:styleId="TableGrid">
    <w:name w:val="Table Grid"/>
    <w:basedOn w:val="TableNormal"/>
    <w:uiPriority w:val="39"/>
    <w:rsid w:val="00A0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9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94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194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94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92"/>
    <w:pPr>
      <w:numPr>
        <w:ilvl w:val="1"/>
      </w:numPr>
      <w:jc w:val="center"/>
    </w:pPr>
    <w:rPr>
      <w:rFonts w:eastAsiaTheme="minorEastAsia"/>
      <w:b/>
      <w:color w:val="7030A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692"/>
    <w:rPr>
      <w:rFonts w:eastAsiaTheme="minorEastAsia"/>
      <w:b/>
      <w:color w:val="7030A0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212F0"/>
    <w:pPr>
      <w:spacing w:after="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2F0"/>
    <w:pPr>
      <w:spacing w:after="0"/>
      <w:ind w:left="221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2F0"/>
    <w:pPr>
      <w:spacing w:after="0"/>
      <w:ind w:left="442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4347A"/>
    <w:rPr>
      <w:rFonts w:asciiTheme="majorHAnsi" w:eastAsiaTheme="majorEastAsia" w:hAnsiTheme="majorHAnsi" w:cstheme="majorBidi"/>
      <w:i/>
      <w:iCs/>
      <w:color w:val="7030A0"/>
    </w:rPr>
  </w:style>
  <w:style w:type="character" w:styleId="PlaceholderText">
    <w:name w:val="Placeholder Text"/>
    <w:basedOn w:val="DefaultParagraphFont"/>
    <w:uiPriority w:val="99"/>
    <w:semiHidden/>
    <w:rsid w:val="00593F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42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che.freescale.com/files/sensors/doc/app_note/AN3461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dsensors\Templates%20and%20Logos\Templates\Jolly%20Goo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Jolly Good Doc.dotx</Template>
  <TotalTime>5271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</dc:creator>
  <cp:keywords/>
  <dc:description/>
  <cp:lastModifiedBy>Dave Barnett</cp:lastModifiedBy>
  <cp:revision>2</cp:revision>
  <dcterms:created xsi:type="dcterms:W3CDTF">2020-01-16T17:16:00Z</dcterms:created>
  <dcterms:modified xsi:type="dcterms:W3CDTF">2020-01-21T09:57:00Z</dcterms:modified>
</cp:coreProperties>
</file>