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7F9D84CC" w:rsidR="00F8024A" w:rsidRPr="00F8024A" w:rsidRDefault="00BD39FA" w:rsidP="00F8024A">
      <w:r>
        <w:t>Version 1.06</w:t>
      </w:r>
      <w:r w:rsidR="00F8024A" w:rsidRPr="00F8024A">
        <w:t xml:space="preserve">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51710D59" w:rsidR="00FF2934" w:rsidRDefault="00FF2934">
      <w:pPr>
        <w:rPr>
          <w:rFonts w:eastAsia=".SF NS Text" w:cs=".SF NS Text"/>
        </w:rPr>
      </w:pPr>
      <w:r>
        <w:rPr>
          <w:rFonts w:eastAsia=".SF NS Text" w:cs=".SF NS Text"/>
        </w:rPr>
        <w:t>…will return 74.</w:t>
      </w:r>
      <w:r w:rsidR="005C4E3C">
        <w:rPr>
          <w:rFonts w:eastAsia=".SF NS Text" w:cs=".SF NS Text"/>
        </w:rPr>
        <w:t xml:space="preserve"> Whilst it is reasonable to regard SUM as being an operator that accepts any relation for the first arg</w:t>
      </w:r>
      <w:r w:rsidR="00C000F8">
        <w:rPr>
          <w:rFonts w:eastAsia=".SF NS Text" w:cs=".SF NS Text"/>
        </w:rPr>
        <w:t xml:space="preserve">ument (similar to </w:t>
      </w:r>
      <w:r w:rsidR="005C4E3C">
        <w:rPr>
          <w:rFonts w:eastAsia=".SF NS Text" w:cs=".SF NS Text"/>
        </w:rPr>
        <w:t xml:space="preserve">IS_EMPTY() and the like), there is nothing in </w:t>
      </w:r>
      <w:r w:rsidR="005C4E3C">
        <w:rPr>
          <w:rFonts w:eastAsia=".SF NS Text" w:cs=".SF NS Text"/>
          <w:b/>
        </w:rPr>
        <w:t>Tutorial D</w:t>
      </w:r>
      <w:r w:rsidR="005C4E3C">
        <w:rPr>
          <w:rFonts w:eastAsia=".SF NS Text" w:cs=".SF NS Text"/>
        </w:rPr>
        <w:t xml:space="preserve"> to represent an unevaluated expression as an operand. Therefore, SUM(myvar, x * 2)</w:t>
      </w:r>
      <w:r w:rsidR="00C3531A">
        <w:rPr>
          <w:rFonts w:eastAsia=".SF NS Text" w:cs=".SF NS Text"/>
        </w:rPr>
        <w:t xml:space="preserve"> is perhaps better </w:t>
      </w:r>
      <w:r w:rsidR="005C4E3C">
        <w:rPr>
          <w:rFonts w:eastAsia=".SF NS Text" w:cs=".SF NS Text"/>
        </w:rPr>
        <w:t>regarded</w:t>
      </w:r>
      <w:r w:rsidR="00C3531A">
        <w:rPr>
          <w:rFonts w:eastAsia=".SF NS Text" w:cs=".SF NS Text"/>
        </w:rPr>
        <w:t xml:space="preserve"> of as a “pseudo” operator invocation that the compiler translates into some conventional – but otherwise less e</w:t>
      </w:r>
      <w:r w:rsidR="005F3227">
        <w:rPr>
          <w:rFonts w:eastAsia=".SF NS Text" w:cs=".SF NS Text"/>
        </w:rPr>
        <w:t>r</w:t>
      </w:r>
      <w:r w:rsidR="00C3531A">
        <w:rPr>
          <w:rFonts w:eastAsia=".SF NS Text" w:cs=".SF NS Text"/>
        </w:rPr>
        <w:t>gonomic – expression and/or operator invocation.</w:t>
      </w:r>
    </w:p>
    <w:p w14:paraId="025C955C" w14:textId="77777777" w:rsidR="00FF2934" w:rsidRDefault="00FF2934">
      <w:pPr>
        <w:rPr>
          <w:rFonts w:eastAsia=".SF NS Text" w:cs=".SF NS Text"/>
        </w:rPr>
      </w:pPr>
    </w:p>
    <w:p w14:paraId="34DA9655" w14:textId="2752143C" w:rsidR="00FF2934" w:rsidRPr="007D7791"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5C4E3C">
        <w:rPr>
          <w:rFonts w:eastAsia=".SF NS Text" w:cs=".SF NS Text"/>
        </w:rPr>
        <w:t xml:space="preserve"> are predefined and “built in”, but</w:t>
      </w:r>
      <w:r w:rsidR="007D7791">
        <w:rPr>
          <w:rFonts w:eastAsia=".SF NS Text" w:cs=".SF NS Text"/>
        </w:rPr>
        <w:t xml:space="preserve"> </w:t>
      </w:r>
      <w:r w:rsidR="007D7791">
        <w:rPr>
          <w:rFonts w:eastAsia=".SF NS Text" w:cs=".SF NS Text"/>
          <w:b/>
        </w:rPr>
        <w:t>Tutorial D</w:t>
      </w:r>
      <w:r w:rsidR="007D7791">
        <w:rPr>
          <w:rFonts w:eastAsia=".SF NS Text" w:cs=".SF NS Text"/>
        </w:rPr>
        <w:t xml:space="preserve"> does not define facilities for creating user-defined aggregate operators.</w:t>
      </w:r>
    </w:p>
    <w:p w14:paraId="35AF4B03" w14:textId="77777777" w:rsidR="007D7791" w:rsidRDefault="007D7791">
      <w:pPr>
        <w:rPr>
          <w:rFonts w:eastAsia=".SF NS Text" w:cs=".SF NS Text"/>
        </w:rPr>
      </w:pPr>
      <w:r>
        <w:rPr>
          <w:rFonts w:eastAsia=".SF NS Text" w:cs=".SF NS Text"/>
        </w:rPr>
        <w:br w:type="page"/>
      </w:r>
    </w:p>
    <w:p w14:paraId="7C2B9870" w14:textId="6C84975A" w:rsidR="00B20F52" w:rsidRDefault="00B20F52" w:rsidP="00B20F52">
      <w:pPr>
        <w:pStyle w:val="Heading2"/>
        <w:rPr>
          <w:rFonts w:eastAsia=".SF NS Text"/>
        </w:rPr>
      </w:pPr>
      <w:r>
        <w:rPr>
          <w:rFonts w:eastAsia=".SF NS Text"/>
        </w:rPr>
        <w:lastRenderedPageBreak/>
        <w:t>User-defined Aggregation</w:t>
      </w:r>
    </w:p>
    <w:p w14:paraId="2F83F427" w14:textId="77777777" w:rsidR="00B20F52" w:rsidRDefault="00B20F52">
      <w:pPr>
        <w:rPr>
          <w:rFonts w:eastAsia=".SF NS Text" w:cs=".SF NS Text"/>
        </w:rPr>
      </w:pPr>
    </w:p>
    <w:p w14:paraId="4CB6D4E9" w14:textId="2409738F" w:rsidR="00FF2934" w:rsidRDefault="00FF2934">
      <w:pPr>
        <w:rPr>
          <w:rFonts w:eastAsia=".SF NS Text" w:cs=".SF NS Text"/>
        </w:rPr>
      </w:pPr>
      <w:r>
        <w:rPr>
          <w:rFonts w:eastAsia=".SF NS Text" w:cs=".SF NS Text"/>
        </w:rPr>
        <w:t>Ideally, we would like to be able to create user-defined aggregate operators.</w:t>
      </w:r>
      <w:r w:rsidR="00693F86">
        <w:rPr>
          <w:rFonts w:eastAsia=".SF NS Text" w:cs=".SF NS Text"/>
        </w:rPr>
        <w:t xml:space="preserve"> The remainder of this paper proposes mechanisms for doing so, which have been prototyped</w:t>
      </w:r>
      <w:r w:rsidR="00693F86">
        <w:rPr>
          <w:rStyle w:val="EndnoteReference"/>
          <w:lang w:val="en-GB"/>
        </w:rPr>
        <w:endnoteReference w:id="2"/>
      </w:r>
      <w:r w:rsidR="00693F86">
        <w:rPr>
          <w:rFonts w:eastAsia=".SF NS Text" w:cs=".SF NS Text"/>
        </w:rPr>
        <w:t xml:space="preserve"> in the</w:t>
      </w:r>
      <w:r w:rsidR="00693F86">
        <w:rPr>
          <w:lang w:val="en-GB"/>
        </w:rPr>
        <w:t xml:space="preserve"> </w:t>
      </w:r>
      <w:r w:rsidR="00693F86">
        <w:rPr>
          <w:i/>
          <w:lang w:val="en-GB"/>
        </w:rPr>
        <w:t>Rel</w:t>
      </w:r>
      <w:r w:rsidR="00693F86" w:rsidRPr="00D6794A">
        <w:rPr>
          <w:rStyle w:val="EndnoteReference"/>
          <w:lang w:val="en-GB"/>
        </w:rPr>
        <w:endnoteReference w:id="3"/>
      </w:r>
      <w:r w:rsidR="00693F86">
        <w:rPr>
          <w:lang w:val="en-GB"/>
        </w:rPr>
        <w:t xml:space="preserve"> implementation of </w:t>
      </w:r>
      <w:r w:rsidR="00693F86">
        <w:rPr>
          <w:b/>
          <w:lang w:val="en-GB"/>
        </w:rPr>
        <w:t>Tutorial D</w:t>
      </w:r>
      <w:r w:rsidR="00693F86" w:rsidRPr="00693F86">
        <w:rPr>
          <w:b/>
          <w:lang w:val="en-GB"/>
        </w:rPr>
        <w:t>.</w:t>
      </w:r>
    </w:p>
    <w:p w14:paraId="7434D3A1" w14:textId="77777777" w:rsidR="00FF2934" w:rsidRDefault="00FF2934">
      <w:pPr>
        <w:rPr>
          <w:rFonts w:eastAsia=".SF NS Text" w:cs=".SF NS Text"/>
        </w:rPr>
      </w:pPr>
    </w:p>
    <w:p w14:paraId="201FF730" w14:textId="3148A870" w:rsidR="00EB3F0D" w:rsidRDefault="00FF2934">
      <w:pPr>
        <w:rPr>
          <w:rFonts w:eastAsia=".SF NS Text" w:cs=".SF NS Text"/>
        </w:rPr>
      </w:pPr>
      <w:r>
        <w:rPr>
          <w:rFonts w:eastAsia=".SF NS Text" w:cs=".SF NS Text"/>
        </w:rPr>
        <w:t>As a first step, we propose a</w:t>
      </w:r>
      <w:r w:rsidR="00F8024A">
        <w:rPr>
          <w:rFonts w:eastAsia=".SF NS Text" w:cs=".SF NS Text"/>
        </w:rPr>
        <w:t xml:space="preserve"> generic</w:t>
      </w:r>
      <w:r>
        <w:rPr>
          <w:rFonts w:eastAsia=".SF NS Text" w:cs=".SF NS Text"/>
        </w:rPr>
        <w:t xml:space="preserve"> aggregate</w:t>
      </w:r>
      <w:r w:rsidR="00E417E0">
        <w:rPr>
          <w:rFonts w:eastAsia=".SF NS Text" w:cs=".SF NS Text"/>
        </w:rPr>
        <w:t xml:space="preserve"> read-only</w:t>
      </w:r>
      <w:r>
        <w:rPr>
          <w:rFonts w:eastAsia=".SF NS Text" w:cs=".SF NS Text"/>
        </w:rPr>
        <w:t xml:space="preserve"> operator invocation that permits</w:t>
      </w:r>
      <w:r w:rsidR="00E417E0">
        <w:rPr>
          <w:rFonts w:eastAsia=".SF NS Text" w:cs=".SF NS Text"/>
        </w:rPr>
        <w:t xml:space="preserve"> in-line specification</w:t>
      </w:r>
      <w:r>
        <w:rPr>
          <w:rFonts w:eastAsia=".SF NS Text" w:cs=".SF NS Text"/>
        </w:rPr>
        <w:t xml:space="preserve"> a user-defined body</w:t>
      </w:r>
      <w:r w:rsidR="00E417E0">
        <w:rPr>
          <w:rFonts w:eastAsia=".SF NS Text" w:cs=".SF NS Text"/>
        </w:rPr>
        <w:t xml:space="preserve"> similar to an operator body</w:t>
      </w:r>
      <w:r>
        <w:rPr>
          <w:rFonts w:eastAsia=".SF NS Text" w:cs=".SF NS Text"/>
        </w:rPr>
        <w:t>.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76D09A36"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36ABE70A" w:rsidR="00FF2934" w:rsidRDefault="00E417E0" w:rsidP="00FF2934">
      <w:pPr>
        <w:rPr>
          <w:lang w:val="en-GB"/>
        </w:rPr>
      </w:pPr>
      <w:r>
        <w:rPr>
          <w:lang w:val="en-GB"/>
        </w:rPr>
        <w:t xml:space="preserve">This expression </w:t>
      </w:r>
      <w:r w:rsidR="009338B0">
        <w:rPr>
          <w:lang w:val="en-GB"/>
        </w:rPr>
        <w:t>returns 37, the same as SUM(myvar, x).</w:t>
      </w:r>
    </w:p>
    <w:p w14:paraId="791E80FF" w14:textId="77777777" w:rsidR="009338B0" w:rsidRDefault="009338B0" w:rsidP="00FF2934">
      <w:pPr>
        <w:rPr>
          <w:lang w:val="en-GB"/>
        </w:rPr>
      </w:pPr>
    </w:p>
    <w:p w14:paraId="31FF41B8" w14:textId="203EB889" w:rsidR="009338B0" w:rsidRPr="00343788"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For each subsequent tuple</w:t>
      </w:r>
      <w:r w:rsidR="00E417E0">
        <w:rPr>
          <w:lang w:val="en-GB"/>
        </w:rPr>
        <w:t xml:space="preserve"> in that operand</w:t>
      </w:r>
      <w:r w:rsidR="009338B0">
        <w:rPr>
          <w:lang w:val="en-GB"/>
        </w:rPr>
        <w:t xml:space="preserve">, the accumulator is set to the accumulator + </w:t>
      </w:r>
      <w:r w:rsidR="009338B0">
        <w:rPr>
          <w:i/>
          <w:lang w:val="en-GB"/>
        </w:rPr>
        <w:t>x.</w:t>
      </w:r>
      <w:r w:rsidR="009338B0">
        <w:rPr>
          <w:lang w:val="en-GB"/>
        </w:rPr>
        <w:t xml:space="preserve"> When there are no more tuples, the accumulator is returned.</w:t>
      </w:r>
      <w:r w:rsidR="00343788">
        <w:rPr>
          <w:lang w:val="en-GB"/>
        </w:rPr>
        <w:t xml:space="preserve"> Its similarity to an operator definition is deliberate, as it is effectively defining an in-line operator similar to (and internally using) another </w:t>
      </w:r>
      <w:r w:rsidR="00343788">
        <w:rPr>
          <w:i/>
          <w:lang w:val="en-GB"/>
        </w:rPr>
        <w:t>Rel</w:t>
      </w:r>
      <w:r w:rsidR="00343788">
        <w:rPr>
          <w:lang w:val="en-GB"/>
        </w:rPr>
        <w:t xml:space="preserve"> extension to </w:t>
      </w:r>
      <w:r w:rsidR="00343788">
        <w:rPr>
          <w:b/>
          <w:lang w:val="en-GB"/>
        </w:rPr>
        <w:t>Tutorial D</w:t>
      </w:r>
      <w:r w:rsidR="00343788">
        <w:rPr>
          <w:lang w:val="en-GB"/>
        </w:rPr>
        <w:t xml:space="preserve"> for defining anonymous operators (aka lambda expressions)</w:t>
      </w:r>
      <w:r w:rsidR="00343788">
        <w:rPr>
          <w:rStyle w:val="EndnoteReference"/>
          <w:lang w:val="en-GB"/>
        </w:rPr>
        <w:endnoteReference w:id="4"/>
      </w:r>
      <w:r w:rsidR="00343788">
        <w:rPr>
          <w:lang w:val="en-GB"/>
        </w:rPr>
        <w:t>.</w:t>
      </w:r>
      <w:r w:rsidR="007D7791">
        <w:rPr>
          <w:rStyle w:val="FootnoteReference"/>
          <w:lang w:val="en-GB"/>
        </w:rPr>
        <w:footnoteReference w:id="1"/>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3BB8FD15"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00E20BEB">
        <w:rPr>
          <w:rFonts w:ascii=".SF NS Text" w:eastAsia=".SF NS Text" w:cs=".SF NS Text"/>
          <w:sz w:val="22"/>
          <w:szCs w:val="22"/>
        </w:rPr>
        <w:t xml:space="preserve"> VALUE1 *</w:t>
      </w:r>
      <w:r w:rsidRPr="00FF2934">
        <w:rPr>
          <w:rFonts w:ascii=".SF NS Text" w:eastAsia=".SF NS Text" w:cs=".SF NS Text"/>
          <w:sz w:val="22"/>
          <w:szCs w:val="22"/>
        </w:rPr>
        <w:t xml:space="preserve">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6D638890"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w:t>
      </w:r>
      <w:r w:rsidR="00E417E0">
        <w:rPr>
          <w:lang w:val="en-GB"/>
        </w:rPr>
        <w:t xml:space="preserve"> in </w:t>
      </w:r>
      <w:r w:rsidR="00E417E0" w:rsidRPr="00E417E0">
        <w:rPr>
          <w:i/>
          <w:lang w:val="en-GB"/>
        </w:rPr>
        <w:t>myvar</w:t>
      </w:r>
      <w:r>
        <w:rPr>
          <w:lang w:val="en-GB"/>
        </w:rPr>
        <w:t>. For each subsequent tuple</w:t>
      </w:r>
      <w:r w:rsidR="00E417E0">
        <w:rPr>
          <w:lang w:val="en-GB"/>
        </w:rPr>
        <w:t xml:space="preserve"> in </w:t>
      </w:r>
      <w:r w:rsidR="00E417E0">
        <w:rPr>
          <w:i/>
          <w:lang w:val="en-GB"/>
        </w:rPr>
        <w:t>myvar</w:t>
      </w:r>
      <w:r>
        <w:rPr>
          <w:lang w:val="en-GB"/>
        </w:rPr>
        <w:t>,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647435EE" w:rsidR="007F2451" w:rsidRDefault="007F2451" w:rsidP="007F2451">
      <w:pPr>
        <w:rPr>
          <w:lang w:val="en-GB"/>
        </w:rPr>
      </w:pPr>
      <w:r>
        <w:rPr>
          <w:lang w:val="en-GB"/>
        </w:rPr>
        <w:t xml:space="preserve">(Aside: The </w:t>
      </w:r>
      <w:r w:rsidR="00693F86">
        <w:rPr>
          <w:lang w:val="en-GB"/>
        </w:rPr>
        <w:t xml:space="preserve">unimaginative </w:t>
      </w:r>
      <w:r>
        <w:rPr>
          <w:lang w:val="en-GB"/>
        </w:rPr>
        <w:t xml:space="preserve">parameter names </w:t>
      </w:r>
      <w:r w:rsidR="00693F86">
        <w:rPr>
          <w:lang w:val="en-GB"/>
        </w:rPr>
        <w:t>VALUE1 and VALUE2 might</w:t>
      </w:r>
      <w:r>
        <w:rPr>
          <w:lang w:val="en-GB"/>
        </w:rPr>
        <w:t xml:space="preserve"> benefit from being changed to something more intuitive.)</w:t>
      </w:r>
    </w:p>
    <w:p w14:paraId="481D43E0" w14:textId="77777777" w:rsidR="007F2451" w:rsidRDefault="007F2451" w:rsidP="007F2451">
      <w:pPr>
        <w:rPr>
          <w:lang w:val="en-GB"/>
        </w:rPr>
      </w:pPr>
    </w:p>
    <w:p w14:paraId="20DA4DF5" w14:textId="5525D3F6" w:rsidR="007D779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42D1E505"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2BDC2E0D" w:rsidR="007F2451" w:rsidRDefault="007F2451" w:rsidP="007F2451">
      <w:pPr>
        <w:rPr>
          <w:lang w:val="en-GB"/>
        </w:rPr>
      </w:pPr>
      <w:r>
        <w:rPr>
          <w:lang w:val="en-GB"/>
        </w:rPr>
        <w:t>…w</w:t>
      </w:r>
      <w:r w:rsidR="00693F86">
        <w:rPr>
          <w:lang w:val="en-GB"/>
        </w:rPr>
        <w:t>ill return 0 if myvar is empty, and</w:t>
      </w:r>
      <w:r>
        <w:rPr>
          <w:lang w:val="en-GB"/>
        </w:rPr>
        <w:t>…</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094BDB38"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68B6DE37" w:rsidR="007F2451" w:rsidRDefault="007F2451" w:rsidP="007F2451">
      <w:pPr>
        <w:rPr>
          <w:lang w:val="en-GB"/>
        </w:rPr>
      </w:pPr>
      <w:r>
        <w:rPr>
          <w:lang w:val="en-GB"/>
        </w:rPr>
        <w:t>...w</w:t>
      </w:r>
      <w:r w:rsidR="00693F86">
        <w:rPr>
          <w:lang w:val="en-GB"/>
        </w:rPr>
        <w:t xml:space="preserve">ill return 10 if myvar is empty or </w:t>
      </w:r>
      <w:r>
        <w:rPr>
          <w:lang w:val="en-GB"/>
        </w:rPr>
        <w:t>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100BCABD" w14:textId="77777777" w:rsidR="00CA6D10" w:rsidRDefault="00CA6D10">
      <w:pPr>
        <w:rPr>
          <w:lang w:val="en-GB"/>
        </w:rPr>
      </w:pPr>
      <w:r>
        <w:rPr>
          <w:lang w:val="en-GB"/>
        </w:rPr>
        <w:br w:type="page"/>
      </w:r>
    </w:p>
    <w:p w14:paraId="02908E96" w14:textId="113DEF23"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27415A9D" w14:textId="77777777" w:rsidR="00CA6D10" w:rsidRDefault="00CA6D10" w:rsidP="00B20F52">
      <w:pPr>
        <w:pStyle w:val="Heading2"/>
        <w:rPr>
          <w:lang w:val="en-GB"/>
        </w:rPr>
      </w:pPr>
    </w:p>
    <w:p w14:paraId="3CEB813A" w14:textId="4BB383E3" w:rsidR="00B20F52" w:rsidRPr="00B20F52" w:rsidRDefault="00B20F52" w:rsidP="00B20F52">
      <w:pPr>
        <w:pStyle w:val="Heading2"/>
        <w:rPr>
          <w:i/>
          <w:lang w:val="en-GB"/>
        </w:rPr>
      </w:pPr>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196A1C14" w:rsidR="00D6794A" w:rsidRDefault="00693F86" w:rsidP="007F2451">
      <w:pPr>
        <w:rPr>
          <w:lang w:val="en-GB"/>
        </w:rPr>
      </w:pPr>
      <w:r>
        <w:rPr>
          <w:lang w:val="en-GB"/>
        </w:rPr>
        <w:t xml:space="preserve">In </w:t>
      </w:r>
      <w:r>
        <w:rPr>
          <w:i/>
          <w:lang w:val="en-GB"/>
        </w:rPr>
        <w:t>Rel</w:t>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w:t>
      </w:r>
      <w:r w:rsidR="00E417E0">
        <w:rPr>
          <w:lang w:val="en-GB"/>
        </w:rPr>
        <w:t xml:space="preserve">generic </w:t>
      </w:r>
      <w:r w:rsidR="00D6794A">
        <w:rPr>
          <w:lang w:val="en-GB"/>
        </w:rPr>
        <w:t>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2A07B3" w:rsidR="0013145C" w:rsidRPr="00D6794A" w:rsidRDefault="00D6794A" w:rsidP="007F2451">
      <w:pPr>
        <w:rPr>
          <w:lang w:val="en-GB"/>
        </w:rPr>
      </w:pPr>
      <w:r>
        <w:rPr>
          <w:lang w:val="en-GB"/>
        </w:rPr>
        <w:t>AGGREGATE_</w:t>
      </w:r>
      <w:r w:rsidRPr="00D6794A">
        <w:rPr>
          <w:i/>
          <w:lang w:val="en-GB"/>
        </w:rPr>
        <w:t>&lt;op&gt;</w:t>
      </w:r>
      <w:r w:rsidRPr="00D6794A">
        <w:rPr>
          <w:lang w:val="en-GB"/>
        </w:rPr>
        <w:t>(</w:t>
      </w:r>
      <w:r>
        <w:rPr>
          <w:lang w:val="en-GB"/>
        </w:rPr>
        <w:t>RELATION {AGGREGAND &lt;type&gt;, AGGREGATION_SERIAL}) RETURNS &lt;type2&gt;</w:t>
      </w:r>
    </w:p>
    <w:p w14:paraId="11F6207A" w14:textId="5BC85A1E" w:rsidR="009E062E" w:rsidRDefault="009E062E" w:rsidP="00FF2934">
      <w:pPr>
        <w:rPr>
          <w:lang w:val="en-GB"/>
        </w:rPr>
      </w:pPr>
    </w:p>
    <w:p w14:paraId="329D96FE" w14:textId="3FAA0C28" w:rsidR="007F2451" w:rsidRDefault="00D6794A" w:rsidP="00FF2934">
      <w:pPr>
        <w:rPr>
          <w:lang w:val="en-GB"/>
        </w:rPr>
      </w:pPr>
      <w:r>
        <w:rPr>
          <w:lang w:val="en-GB"/>
        </w:rPr>
        <w:t>For example, the operator invoked by SUM(myvar, x) is defined with the</w:t>
      </w:r>
      <w:r w:rsidR="00E417E0">
        <w:rPr>
          <w:lang w:val="en-GB"/>
        </w:rPr>
        <w:t xml:space="preserve"> specific</w:t>
      </w:r>
      <w:r>
        <w:rPr>
          <w:lang w:val="en-GB"/>
        </w:rPr>
        <w:t xml:space="preserve"> signature</w:t>
      </w:r>
      <w:r w:rsidR="006D6592">
        <w:rPr>
          <w:rStyle w:val="EndnoteReference"/>
          <w:lang w:val="en-GB"/>
        </w:rPr>
        <w:endnoteReference w:id="5"/>
      </w:r>
      <w:r w:rsidR="006D6592">
        <w:rPr>
          <w:lang w:val="en-GB"/>
        </w:rPr>
        <w:t>:</w:t>
      </w:r>
    </w:p>
    <w:p w14:paraId="56E750BB" w14:textId="77777777" w:rsidR="00D6794A" w:rsidRDefault="00D6794A" w:rsidP="00FF2934">
      <w:pPr>
        <w:rPr>
          <w:lang w:val="en-GB"/>
        </w:rPr>
      </w:pPr>
    </w:p>
    <w:p w14:paraId="3E6ED236" w14:textId="10C8A8B8" w:rsidR="00D6794A" w:rsidRPr="00845C2F" w:rsidRDefault="00D6794A" w:rsidP="00845C2F">
      <w:pPr>
        <w:ind w:left="720"/>
        <w:rPr>
          <w:i/>
          <w:lang w:val="en-GB"/>
        </w:rPr>
      </w:pPr>
      <w:r w:rsidRPr="00845C2F">
        <w:rPr>
          <w:i/>
          <w:lang w:val="en-GB"/>
        </w:rPr>
        <w:t>AGGREGAT</w:t>
      </w:r>
      <w:r w:rsidR="00E417E0">
        <w:rPr>
          <w:i/>
          <w:lang w:val="en-GB"/>
        </w:rPr>
        <w:t>E_SUM(RELATION {AGGREGAND INT</w:t>
      </w:r>
      <w:r w:rsidRPr="00845C2F">
        <w:rPr>
          <w:i/>
          <w:lang w:val="en-GB"/>
        </w:rPr>
        <w: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1DE8E37F" w:rsidR="00D6794A" w:rsidRPr="00845C2F" w:rsidRDefault="00D6794A" w:rsidP="00845C2F">
      <w:pPr>
        <w:ind w:left="720"/>
        <w:rPr>
          <w:i/>
          <w:lang w:val="en-GB"/>
        </w:rPr>
      </w:pPr>
      <w:r w:rsidRPr="00845C2F">
        <w:rPr>
          <w:i/>
          <w:lang w:val="en-GB"/>
        </w:rPr>
        <w:t>AGGREGAT</w:t>
      </w:r>
      <w:r w:rsidR="00E417E0">
        <w:rPr>
          <w:i/>
          <w:lang w:val="en-GB"/>
        </w:rPr>
        <w:t>E_AVG(RELATION {AGGREGAND INT</w:t>
      </w:r>
      <w:r w:rsidRPr="00845C2F">
        <w:rPr>
          <w:i/>
          <w:lang w:val="en-GB"/>
        </w:rPr>
        <w:t>, AGGREGATION_SERIAL}) RETURNS RATIONAL</w:t>
      </w:r>
    </w:p>
    <w:p w14:paraId="297D224C" w14:textId="77777777" w:rsidR="00D6794A" w:rsidRDefault="00D6794A" w:rsidP="00FF2934">
      <w:pPr>
        <w:rPr>
          <w:lang w:val="en-GB"/>
        </w:rPr>
      </w:pPr>
    </w:p>
    <w:p w14:paraId="3A92CB88" w14:textId="79A12AC7" w:rsidR="00E417E0" w:rsidRDefault="008A6E12" w:rsidP="00FF2934">
      <w:pPr>
        <w:rPr>
          <w:lang w:val="en-GB"/>
        </w:rPr>
      </w:pPr>
      <w:r>
        <w:rPr>
          <w:lang w:val="en-GB"/>
        </w:rPr>
        <w:t xml:space="preserve">The </w:t>
      </w:r>
      <w:r>
        <w:rPr>
          <w:i/>
          <w:lang w:val="en-GB"/>
        </w:rPr>
        <w:t>Rel</w:t>
      </w:r>
      <w:r>
        <w:rPr>
          <w:lang w:val="en-GB"/>
        </w:rPr>
        <w:t xml:space="preserve"> compiler converts an expression like SUM(myvar, x</w:t>
      </w:r>
      <w:r w:rsidR="00E417E0">
        <w:rPr>
          <w:lang w:val="en-GB"/>
        </w:rPr>
        <w:t xml:space="preserve"> * 10</w:t>
      </w:r>
      <w:r>
        <w:rPr>
          <w:lang w:val="en-GB"/>
        </w:rPr>
        <w:t>) to an invocation of AGGREGAT</w:t>
      </w:r>
      <w:r w:rsidR="00E417E0">
        <w:rPr>
          <w:lang w:val="en-GB"/>
        </w:rPr>
        <w:t>E_SUM(RELATION {AGGREGAND INT</w:t>
      </w:r>
      <w:r>
        <w:rPr>
          <w:lang w:val="en-GB"/>
        </w:rPr>
        <w:t>, AGGREGATION_SERIAL</w:t>
      </w:r>
      <w:r w:rsidR="006D6592">
        <w:rPr>
          <w:lang w:val="en-GB"/>
        </w:rPr>
        <w:t xml:space="preserve"> INT</w:t>
      </w:r>
      <w:r>
        <w:rPr>
          <w:lang w:val="en-GB"/>
        </w:rPr>
        <w:t>}) RETURNS INT by</w:t>
      </w:r>
      <w:r w:rsidR="00E417E0">
        <w:rPr>
          <w:lang w:val="en-GB"/>
        </w:rPr>
        <w:t>:</w:t>
      </w:r>
    </w:p>
    <w:p w14:paraId="106650A2" w14:textId="194BC293" w:rsidR="00B95612" w:rsidRDefault="00E417E0" w:rsidP="00E417E0">
      <w:pPr>
        <w:ind w:left="360"/>
        <w:rPr>
          <w:lang w:val="en-GB"/>
        </w:rPr>
      </w:pPr>
      <w:r>
        <w:rPr>
          <w:lang w:val="en-GB"/>
        </w:rPr>
        <w:t>1. E</w:t>
      </w:r>
      <w:r w:rsidR="008A6E12">
        <w:rPr>
          <w:lang w:val="en-GB"/>
        </w:rPr>
        <w:t>xtending myvar with</w:t>
      </w:r>
      <w:r w:rsidR="00B95612">
        <w:rPr>
          <w:lang w:val="en-GB"/>
        </w:rPr>
        <w:t xml:space="preserve"> two</w:t>
      </w:r>
      <w:r w:rsidR="008A6E12">
        <w:rPr>
          <w:lang w:val="en-GB"/>
        </w:rPr>
        <w:t xml:space="preserve"> new attribute</w:t>
      </w:r>
      <w:r w:rsidR="00B95612">
        <w:rPr>
          <w:lang w:val="en-GB"/>
        </w:rPr>
        <w:t>s:</w:t>
      </w:r>
    </w:p>
    <w:p w14:paraId="30BDFA2B" w14:textId="36F302BD" w:rsidR="00E417E0" w:rsidRPr="00E417E0" w:rsidRDefault="00E417E0" w:rsidP="00E417E0">
      <w:pPr>
        <w:pStyle w:val="ListParagraph"/>
        <w:numPr>
          <w:ilvl w:val="1"/>
          <w:numId w:val="3"/>
        </w:numPr>
        <w:ind w:left="1080"/>
        <w:rPr>
          <w:lang w:val="en-GB"/>
        </w:rPr>
      </w:pPr>
      <w:r w:rsidRPr="00E417E0">
        <w:rPr>
          <w:lang w:val="en-GB"/>
        </w:rPr>
        <w:t>A</w:t>
      </w:r>
      <w:r w:rsidR="00B95612" w:rsidRPr="00E417E0">
        <w:rPr>
          <w:lang w:val="en-GB"/>
        </w:rPr>
        <w:t xml:space="preserve"> new attribute</w:t>
      </w:r>
      <w:r w:rsidR="008A6E12" w:rsidRPr="00E417E0">
        <w:rPr>
          <w:lang w:val="en-GB"/>
        </w:rPr>
        <w:t xml:space="preserve"> named AGGREGAND whose valu</w:t>
      </w:r>
      <w:r w:rsidR="00B95612" w:rsidRPr="00E417E0">
        <w:rPr>
          <w:lang w:val="en-GB"/>
        </w:rPr>
        <w:t>e is the result of evaluating x</w:t>
      </w:r>
      <w:r>
        <w:rPr>
          <w:lang w:val="en-GB"/>
        </w:rPr>
        <w:t xml:space="preserve"> * 10</w:t>
      </w:r>
      <w:r w:rsidR="00B95612" w:rsidRPr="00E417E0">
        <w:rPr>
          <w:lang w:val="en-GB"/>
        </w:rPr>
        <w:t>;</w:t>
      </w:r>
    </w:p>
    <w:p w14:paraId="6FA9C765" w14:textId="1F681F3F" w:rsidR="00B95612" w:rsidRPr="00E417E0" w:rsidRDefault="00B95612" w:rsidP="00E417E0">
      <w:pPr>
        <w:pStyle w:val="ListParagraph"/>
        <w:numPr>
          <w:ilvl w:val="1"/>
          <w:numId w:val="3"/>
        </w:numPr>
        <w:ind w:left="1080"/>
        <w:rPr>
          <w:lang w:val="en-GB"/>
        </w:rPr>
      </w:pPr>
      <w:r w:rsidRPr="00E417E0">
        <w:rPr>
          <w:lang w:val="en-GB"/>
        </w:rPr>
        <w:t>A</w:t>
      </w:r>
      <w:r w:rsidR="008A6E12" w:rsidRPr="00E417E0">
        <w:rPr>
          <w:lang w:val="en-GB"/>
        </w:rPr>
        <w:t xml:space="preserve"> new attribute named AGGREGATION_SERIAL that has a un</w:t>
      </w:r>
      <w:r w:rsidRPr="00E417E0">
        <w:rPr>
          <w:lang w:val="en-GB"/>
        </w:rPr>
        <w:t xml:space="preserve">ique </w:t>
      </w:r>
      <w:r w:rsidR="00E417E0">
        <w:rPr>
          <w:lang w:val="en-GB"/>
        </w:rPr>
        <w:t>integer</w:t>
      </w:r>
      <w:r w:rsidRPr="00E417E0">
        <w:rPr>
          <w:lang w:val="en-GB"/>
        </w:rPr>
        <w:t xml:space="preserve"> for each tuple. </w:t>
      </w:r>
      <w:r w:rsidR="00E417E0">
        <w:rPr>
          <w:lang w:val="en-GB"/>
        </w:rPr>
        <w:t>The presence of this</w:t>
      </w:r>
      <w:r w:rsidRPr="00E417E0">
        <w:rPr>
          <w:lang w:val="en-GB"/>
        </w:rPr>
        <w:t xml:space="preserve"> attribute ensures that duplicate values of AGGREGAND are retained.</w:t>
      </w:r>
    </w:p>
    <w:p w14:paraId="6BEBFDBA" w14:textId="5AF20BBB" w:rsidR="00E417E0" w:rsidRDefault="00E417E0" w:rsidP="00E417E0">
      <w:pPr>
        <w:ind w:left="360"/>
        <w:rPr>
          <w:lang w:val="en-GB"/>
        </w:rPr>
      </w:pPr>
      <w:r>
        <w:rPr>
          <w:lang w:val="en-GB"/>
        </w:rPr>
        <w:t>2. Projecting away all attributes except AGGREGAND and AGGREGATION_SERIAL;</w:t>
      </w:r>
      <w:r w:rsidR="00B95612">
        <w:rPr>
          <w:lang w:val="en-GB"/>
        </w:rPr>
        <w:t xml:space="preserve"> and </w:t>
      </w:r>
    </w:p>
    <w:p w14:paraId="25491BEA" w14:textId="7A4526EB" w:rsidR="00E77672" w:rsidRDefault="00E417E0" w:rsidP="00E77672">
      <w:pPr>
        <w:ind w:left="360"/>
        <w:rPr>
          <w:lang w:val="en-GB"/>
        </w:rPr>
      </w:pPr>
      <w:r>
        <w:rPr>
          <w:lang w:val="en-GB"/>
        </w:rPr>
        <w:t xml:space="preserve">3. Invoking </w:t>
      </w:r>
      <w:r w:rsidR="00B95612">
        <w:rPr>
          <w:lang w:val="en-GB"/>
        </w:rPr>
        <w:t>AGGREGATE_SUM with the result.</w:t>
      </w:r>
      <w:r w:rsidR="00B95612" w:rsidRPr="00B95612">
        <w:rPr>
          <w:lang w:val="en-GB"/>
        </w:rPr>
        <w:t xml:space="preserve"> </w:t>
      </w:r>
    </w:p>
    <w:p w14:paraId="00C0A9F7" w14:textId="77777777" w:rsidR="00E77672" w:rsidRDefault="00E77672" w:rsidP="00FF2934">
      <w:pPr>
        <w:rPr>
          <w:lang w:val="en-GB"/>
        </w:rPr>
      </w:pPr>
    </w:p>
    <w:p w14:paraId="5B79F4CE" w14:textId="299A7CCF" w:rsidR="00D6794A" w:rsidRDefault="00E57496" w:rsidP="00FF2934">
      <w:pPr>
        <w:rPr>
          <w:lang w:val="en-GB"/>
        </w:rPr>
      </w:pPr>
      <w:r>
        <w:rPr>
          <w:lang w:val="en-GB"/>
        </w:rPr>
        <w:t>This means AGGREGATE_SUM can be</w:t>
      </w:r>
      <w:r w:rsidR="00B95612">
        <w:rPr>
          <w:lang w:val="en-GB"/>
        </w:rPr>
        <w:t xml:space="preserve"> a conventional operator</w:t>
      </w:r>
      <w:r w:rsidR="004423C6">
        <w:rPr>
          <w:lang w:val="en-GB"/>
        </w:rPr>
        <w:t xml:space="preserve">, and new operators </w:t>
      </w:r>
      <w:r w:rsidR="00B95612">
        <w:rPr>
          <w:lang w:val="en-GB"/>
        </w:rPr>
        <w:t xml:space="preserve">like it </w:t>
      </w:r>
      <w:r w:rsidR="004423C6">
        <w:rPr>
          <w:lang w:val="en-GB"/>
        </w:rPr>
        <w:t>can be defined</w:t>
      </w:r>
      <w:r w:rsidR="00777918">
        <w:rPr>
          <w:lang w:val="en-GB"/>
        </w:rPr>
        <w:t xml:space="preserve"> by the user</w:t>
      </w:r>
      <w:r w:rsidR="00E417E0">
        <w:rPr>
          <w:lang w:val="en-GB"/>
        </w:rPr>
        <w:t>.</w:t>
      </w:r>
      <w:r w:rsidR="004423C6">
        <w:rPr>
          <w:lang w:val="en-GB"/>
        </w:rPr>
        <w:t xml:space="preserve"> For example, we might want to define an aggregate </w:t>
      </w:r>
      <w:r w:rsidR="00B95612">
        <w:rPr>
          <w:lang w:val="en-GB"/>
        </w:rPr>
        <w:t xml:space="preserve">operator </w:t>
      </w:r>
      <w:r w:rsidR="00593DF1">
        <w:rPr>
          <w:lang w:val="en-GB"/>
        </w:rPr>
        <w:t>so</w:t>
      </w:r>
      <w:r w:rsidR="004423C6">
        <w:rPr>
          <w:lang w:val="en-GB"/>
        </w:rPr>
        <w:t xml:space="preserve"> that an invocation like SUM(myvar, c) will work. To do so, we’</w:t>
      </w:r>
      <w:r w:rsidR="00B95612">
        <w:rPr>
          <w:lang w:val="en-GB"/>
        </w:rPr>
        <w:t>ll define</w:t>
      </w:r>
      <w:r w:rsidR="008A6E12">
        <w:rPr>
          <w:lang w:val="en-GB"/>
        </w:rPr>
        <w:t xml:space="preserve"> a new aggregate operator:</w:t>
      </w:r>
    </w:p>
    <w:p w14:paraId="4A77CE14" w14:textId="77777777" w:rsidR="00693F86" w:rsidRDefault="00693F86" w:rsidP="00FF2934">
      <w:pPr>
        <w:rPr>
          <w:lang w:val="en-GB"/>
        </w:rPr>
      </w:pPr>
    </w:p>
    <w:p w14:paraId="66AB730F" w14:textId="77777777" w:rsidR="008A6E12" w:rsidRDefault="008A6E12" w:rsidP="00FF2934">
      <w:pPr>
        <w:rPr>
          <w:lang w:val="en-GB"/>
        </w:rPr>
      </w:pPr>
    </w:p>
    <w:p w14:paraId="05DAC5D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color w:val="800000"/>
          <w:sz w:val="20"/>
          <w:szCs w:val="22"/>
        </w:rPr>
        <w:t>OPERATOR</w:t>
      </w:r>
      <w:r w:rsidRPr="006D6592">
        <w:rPr>
          <w:rFonts w:ascii=".SF NS Text" w:eastAsia=".SF NS Text" w:cs=".SF NS Text"/>
          <w:sz w:val="20"/>
          <w:szCs w:val="22"/>
        </w:rPr>
        <w:t xml:space="preserve"> AGGREGATE_SUM(r </w:t>
      </w:r>
      <w:r w:rsidRPr="006D6592">
        <w:rPr>
          <w:rFonts w:ascii=".SF NS Text" w:eastAsia=".SF NS Text" w:cs=".SF NS Text"/>
          <w:color w:val="800000"/>
          <w:sz w:val="20"/>
          <w:szCs w:val="22"/>
        </w:rPr>
        <w:t>RELATION</w:t>
      </w:r>
      <w:r w:rsidRPr="006D6592">
        <w:rPr>
          <w:rFonts w:ascii=".SF NS Text" w:eastAsia=".SF NS Text" w:cs=".SF NS Text"/>
          <w:sz w:val="20"/>
          <w:szCs w:val="22"/>
        </w:rPr>
        <w:t xml:space="preserve"> {AGGREGAND CHARACTER, AGGREGATION_SERIAL INTEGER}) </w:t>
      </w:r>
      <w:r w:rsidRPr="006D6592">
        <w:rPr>
          <w:rFonts w:ascii=".SF NS Text" w:eastAsia=".SF NS Text" w:cs=".SF NS Text"/>
          <w:color w:val="800000"/>
          <w:sz w:val="20"/>
          <w:szCs w:val="22"/>
        </w:rPr>
        <w:t>RETURNS</w:t>
      </w:r>
      <w:r w:rsidRPr="006D6592">
        <w:rPr>
          <w:rFonts w:ascii=".SF NS Text" w:eastAsia=".SF NS Text" w:cs=".SF NS Text"/>
          <w:sz w:val="20"/>
          <w:szCs w:val="22"/>
        </w:rPr>
        <w:t xml:space="preserve"> CHARACTER;</w:t>
      </w:r>
    </w:p>
    <w:p w14:paraId="34E35EA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color w:val="800000"/>
          <w:sz w:val="20"/>
          <w:szCs w:val="22"/>
        </w:rPr>
        <w:t>RETURN</w:t>
      </w:r>
    </w:p>
    <w:p w14:paraId="11B31F50" w14:textId="19DACCAE"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AGGREGATE</w:t>
      </w:r>
      <w:r w:rsidRPr="006D6592">
        <w:rPr>
          <w:rFonts w:ascii=".SF NS Text" w:eastAsia=".SF NS Text" w:cs=".SF NS Text"/>
          <w:sz w:val="20"/>
          <w:szCs w:val="22"/>
        </w:rPr>
        <w:t xml:space="preserve"> (</w:t>
      </w:r>
      <w:r w:rsidR="00693F86">
        <w:rPr>
          <w:rFonts w:ascii=".SF NS Text" w:eastAsia=".SF NS Text" w:cs=".SF NS Text"/>
          <w:sz w:val="20"/>
          <w:szCs w:val="22"/>
        </w:rPr>
        <w:t>r, AGGREGAND</w:t>
      </w:r>
      <w:r w:rsidRPr="006D6592">
        <w:rPr>
          <w:rFonts w:ascii=".SF NS Text" w:eastAsia=".SF NS Text" w:cs=".SF NS Text"/>
          <w:sz w:val="20"/>
          <w:szCs w:val="22"/>
        </w:rPr>
        <w:t>);</w:t>
      </w:r>
    </w:p>
    <w:p w14:paraId="1FC4F01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RETURN</w:t>
      </w:r>
      <w:r w:rsidRPr="006D6592">
        <w:rPr>
          <w:rFonts w:ascii=".SF NS Text" w:eastAsia=".SF NS Text" w:cs=".SF NS Text"/>
          <w:sz w:val="20"/>
          <w:szCs w:val="22"/>
        </w:rPr>
        <w:t xml:space="preserve"> VALUE1 || VALUE2;</w:t>
      </w:r>
    </w:p>
    <w:p w14:paraId="613B8CC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AGGREGATE</w:t>
      </w:r>
      <w:r w:rsidRPr="006D6592">
        <w:rPr>
          <w:rFonts w:ascii=".SF NS Text" w:eastAsia=".SF NS Text" w:cs=".SF NS Text"/>
          <w:sz w:val="20"/>
          <w:szCs w:val="22"/>
        </w:rPr>
        <w:t>;</w:t>
      </w:r>
    </w:p>
    <w:p w14:paraId="2BB43E36" w14:textId="44939F41" w:rsidR="008A6E12" w:rsidRDefault="00777918" w:rsidP="00777918">
      <w:pPr>
        <w:rPr>
          <w:rFonts w:ascii=".SF NS Text" w:eastAsia=".SF NS Text" w:cs=".SF NS Text"/>
          <w:sz w:val="20"/>
          <w:szCs w:val="22"/>
        </w:rPr>
      </w:pP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OPERATOR</w:t>
      </w:r>
      <w:r w:rsidRPr="006D6592">
        <w:rPr>
          <w:rFonts w:ascii=".SF NS Text" w:eastAsia=".SF NS Text" w:cs=".SF NS Text"/>
          <w:sz w:val="20"/>
          <w:szCs w:val="22"/>
        </w:rPr>
        <w:t>;</w:t>
      </w:r>
    </w:p>
    <w:p w14:paraId="602099B1" w14:textId="77777777" w:rsidR="006D6592" w:rsidRDefault="006D6592" w:rsidP="00777918">
      <w:pPr>
        <w:rPr>
          <w:rFonts w:ascii=".SF NS Text" w:eastAsia=".SF NS Text" w:cs=".SF NS Text"/>
          <w:sz w:val="20"/>
          <w:szCs w:val="22"/>
        </w:rPr>
      </w:pPr>
    </w:p>
    <w:p w14:paraId="5DB4F2AA" w14:textId="71F57FB7" w:rsidR="006D6592" w:rsidRDefault="00E953F4" w:rsidP="006D6592">
      <w:pPr>
        <w:rPr>
          <w:lang w:val="en-GB"/>
        </w:rPr>
      </w:pPr>
      <w:r>
        <w:rPr>
          <w:lang w:val="en-GB"/>
        </w:rPr>
        <w:t>W</w:t>
      </w:r>
      <w:r w:rsidR="006D6592">
        <w:rPr>
          <w:lang w:val="en-GB"/>
        </w:rPr>
        <w:t xml:space="preserve">e’ve used AGGREGATE, described above, to implement this new aggregation operator. </w:t>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12DF1545"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r w:rsidR="005C4E3C">
        <w:rPr>
          <w:rStyle w:val="EndnoteReference"/>
          <w:rFonts w:ascii="Helvetica" w:hAnsi="Helvetica" w:cs="Helvetica"/>
          <w:sz w:val="22"/>
          <w:szCs w:val="22"/>
        </w:rPr>
        <w:endnoteReference w:id="6"/>
      </w:r>
    </w:p>
    <w:p w14:paraId="1A7D476B" w14:textId="77777777" w:rsidR="00845C2F" w:rsidRDefault="00845C2F" w:rsidP="00845C2F">
      <w:pPr>
        <w:rPr>
          <w:rFonts w:ascii="Helvetica" w:hAnsi="Helvetica" w:cs="Helvetica"/>
          <w:sz w:val="22"/>
          <w:szCs w:val="22"/>
        </w:rPr>
      </w:pPr>
    </w:p>
    <w:p w14:paraId="15D4B2AD" w14:textId="6E572CE0" w:rsidR="00A20EE5" w:rsidRDefault="008C62BA" w:rsidP="008C62BA">
      <w:pPr>
        <w:rPr>
          <w:lang w:val="en-GB"/>
        </w:rPr>
      </w:pPr>
      <w:r>
        <w:rPr>
          <w:lang w:val="en-GB"/>
        </w:rPr>
        <w:t xml:space="preserve">Noting again that an aggregate operator invocation like AGGREGATE(myvar, x) can have an optional final operand </w:t>
      </w:r>
      <w:r w:rsidR="00693F86">
        <w:rPr>
          <w:lang w:val="en-GB"/>
        </w:rPr>
        <w:t>for specifying an initial value</w:t>
      </w:r>
      <w:r>
        <w:rPr>
          <w:lang w:val="en-GB"/>
        </w:rPr>
        <w:t xml:space="preserve"> like AGGREGATE(myvar, x, 0), the initial value can be accepted a</w:t>
      </w:r>
      <w:r w:rsidR="006F157A">
        <w:rPr>
          <w:lang w:val="en-GB"/>
        </w:rPr>
        <w:t>s an additional parameter on a</w:t>
      </w:r>
      <w:r>
        <w:rPr>
          <w:lang w:val="en-GB"/>
        </w:rPr>
        <w:t xml:space="preserve"> user-defined aggregate ope</w:t>
      </w:r>
      <w:r w:rsidR="00E1198E">
        <w:rPr>
          <w:lang w:val="en-GB"/>
        </w:rPr>
        <w:t xml:space="preserve">rator.  For example, this is a </w:t>
      </w:r>
      <w:r>
        <w:rPr>
          <w:lang w:val="en-GB"/>
        </w:rPr>
        <w:t xml:space="preserve">definition for AGGREGATE_SUM that accepts </w:t>
      </w:r>
      <w:r w:rsidR="00E1198E">
        <w:rPr>
          <w:lang w:val="en-GB"/>
        </w:rPr>
        <w:t>the</w:t>
      </w:r>
      <w:r>
        <w:rPr>
          <w:lang w:val="en-GB"/>
        </w:rPr>
        <w:t xml:space="preserve"> initial value:</w:t>
      </w:r>
    </w:p>
    <w:p w14:paraId="0FDCA526" w14:textId="77777777" w:rsidR="008C62BA" w:rsidRDefault="008C62BA" w:rsidP="008C62BA">
      <w:pPr>
        <w:rPr>
          <w:lang w:val="en-GB"/>
        </w:rPr>
      </w:pPr>
    </w:p>
    <w:p w14:paraId="66BEB606" w14:textId="5C945D2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color w:val="800000"/>
          <w:sz w:val="18"/>
          <w:szCs w:val="22"/>
        </w:rPr>
        <w:t>OPERATOR</w:t>
      </w:r>
      <w:r w:rsidRPr="00FD1A51">
        <w:rPr>
          <w:rFonts w:ascii=".SF NS Text" w:eastAsia=".SF NS Text" w:cs=".SF NS Text"/>
          <w:sz w:val="18"/>
          <w:szCs w:val="22"/>
        </w:rPr>
        <w:t xml:space="preserve"> AGGREGATE_SUM(r </w:t>
      </w:r>
      <w:r w:rsidRPr="00FD1A51">
        <w:rPr>
          <w:rFonts w:ascii=".SF NS Text" w:eastAsia=".SF NS Text" w:cs=".SF NS Text"/>
          <w:color w:val="800000"/>
          <w:sz w:val="18"/>
          <w:szCs w:val="22"/>
        </w:rPr>
        <w:t>RELATION</w:t>
      </w:r>
      <w:r w:rsidRPr="00FD1A51">
        <w:rPr>
          <w:rFonts w:ascii=".SF NS Text" w:eastAsia=".SF NS Text" w:cs=".SF NS Text"/>
          <w:sz w:val="18"/>
          <w:szCs w:val="22"/>
        </w:rPr>
        <w:t xml:space="preserve"> {AGGREGAND CHARACTER, AGGREGATION_SERIAL INTEGER}, initial CHARACTER) </w:t>
      </w:r>
      <w:r w:rsidRPr="00FD1A51">
        <w:rPr>
          <w:rFonts w:ascii=".SF NS Text" w:eastAsia=".SF NS Text" w:cs=".SF NS Text"/>
          <w:color w:val="800000"/>
          <w:sz w:val="18"/>
          <w:szCs w:val="22"/>
        </w:rPr>
        <w:t>RETURNS</w:t>
      </w:r>
      <w:r w:rsidRPr="00FD1A51">
        <w:rPr>
          <w:rFonts w:ascii=".SF NS Text" w:eastAsia=".SF NS Text" w:cs=".SF NS Text"/>
          <w:sz w:val="18"/>
          <w:szCs w:val="22"/>
        </w:rPr>
        <w:t xml:space="preserve"> CHARACTER;</w:t>
      </w:r>
    </w:p>
    <w:p w14:paraId="3D59E0F1"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color w:val="800000"/>
          <w:sz w:val="18"/>
          <w:szCs w:val="22"/>
        </w:rPr>
        <w:t>RETURN</w:t>
      </w:r>
    </w:p>
    <w:p w14:paraId="3C175272" w14:textId="3B19F929"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AGGREGATE</w:t>
      </w:r>
      <w:r w:rsidRPr="00FD1A51">
        <w:rPr>
          <w:rFonts w:ascii=".SF NS Text" w:eastAsia=".SF NS Text" w:cs=".SF NS Text"/>
          <w:sz w:val="18"/>
          <w:szCs w:val="22"/>
        </w:rPr>
        <w:t xml:space="preserve"> (</w:t>
      </w:r>
      <w:r w:rsidR="00693F86">
        <w:rPr>
          <w:rFonts w:ascii=".SF NS Text" w:eastAsia=".SF NS Text" w:cs=".SF NS Text"/>
          <w:sz w:val="18"/>
          <w:szCs w:val="22"/>
        </w:rPr>
        <w:t>r, AGGREGAND</w:t>
      </w:r>
      <w:r w:rsidR="00FD1A51" w:rsidRPr="00FD1A51">
        <w:rPr>
          <w:rFonts w:ascii=".SF NS Text" w:eastAsia=".SF NS Text" w:cs=".SF NS Text"/>
          <w:sz w:val="18"/>
          <w:szCs w:val="22"/>
        </w:rPr>
        <w:t>, initial</w:t>
      </w:r>
      <w:r w:rsidRPr="00FD1A51">
        <w:rPr>
          <w:rFonts w:ascii=".SF NS Text" w:eastAsia=".SF NS Text" w:cs=".SF NS Text"/>
          <w:sz w:val="18"/>
          <w:szCs w:val="22"/>
        </w:rPr>
        <w:t>);</w:t>
      </w:r>
    </w:p>
    <w:p w14:paraId="65C2B189"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RETURN</w:t>
      </w:r>
      <w:r w:rsidRPr="00FD1A51">
        <w:rPr>
          <w:rFonts w:ascii=".SF NS Text" w:eastAsia=".SF NS Text" w:cs=".SF NS Text"/>
          <w:sz w:val="18"/>
          <w:szCs w:val="22"/>
        </w:rPr>
        <w:t xml:space="preserve"> VALUE1 || VALUE2;</w:t>
      </w:r>
    </w:p>
    <w:p w14:paraId="7921B19A"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AGGREGATE</w:t>
      </w:r>
      <w:r w:rsidRPr="00FD1A51">
        <w:rPr>
          <w:rFonts w:ascii=".SF NS Text" w:eastAsia=".SF NS Text" w:cs=".SF NS Text"/>
          <w:sz w:val="18"/>
          <w:szCs w:val="22"/>
        </w:rPr>
        <w:t>;</w:t>
      </w:r>
    </w:p>
    <w:p w14:paraId="1CA7632C" w14:textId="77777777" w:rsidR="008C62BA" w:rsidRDefault="008C62BA" w:rsidP="008C62BA">
      <w:pPr>
        <w:rPr>
          <w:rFonts w:ascii=".SF NS Text" w:eastAsia=".SF NS Text" w:cs=".SF NS Text"/>
          <w:sz w:val="20"/>
          <w:szCs w:val="22"/>
        </w:rPr>
      </w:pP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OPERATOR</w:t>
      </w:r>
      <w:r w:rsidRPr="00FD1A51">
        <w:rPr>
          <w:rFonts w:ascii=".SF NS Text" w:eastAsia=".SF NS Text" w:cs=".SF NS Text"/>
          <w:sz w:val="18"/>
          <w:szCs w:val="22"/>
        </w:rPr>
        <w:t>;</w:t>
      </w:r>
    </w:p>
    <w:p w14:paraId="1BD7448E" w14:textId="77777777" w:rsidR="00A20EE5" w:rsidRDefault="00A20EE5" w:rsidP="0027443E">
      <w:pPr>
        <w:pStyle w:val="Heading2"/>
        <w:rPr>
          <w:lang w:val="en-GB"/>
        </w:rPr>
      </w:pPr>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4899A713" w14:textId="77777777" w:rsidR="00352E74" w:rsidRDefault="00352E74" w:rsidP="0027443E"/>
    <w:p w14:paraId="14912942" w14:textId="77777777" w:rsidR="00CA6D10" w:rsidRDefault="00CA6D10">
      <w:pPr>
        <w:rPr>
          <w:rFonts w:ascii=".SF NS Text" w:eastAsia=".SF NS Text" w:cs=".SF NS Text"/>
          <w:color w:val="800000"/>
          <w:sz w:val="18"/>
          <w:szCs w:val="22"/>
        </w:rPr>
      </w:pPr>
      <w:r>
        <w:rPr>
          <w:rFonts w:ascii=".SF NS Text" w:eastAsia=".SF NS Text" w:cs=".SF NS Text"/>
          <w:color w:val="800000"/>
          <w:sz w:val="18"/>
          <w:szCs w:val="22"/>
        </w:rPr>
        <w:br w:type="page"/>
      </w:r>
    </w:p>
    <w:p w14:paraId="178F3FDB" w14:textId="1DE8A5E0"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00693F86">
        <w:rPr>
          <w:rFonts w:ascii=".SF NS Text" w:eastAsia=".SF NS Text" w:cs=".SF NS Text"/>
          <w:sz w:val="18"/>
          <w:szCs w:val="22"/>
        </w:rPr>
        <w:t xml:space="preserve"> AGGREGATE_STDEV(data</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E0D5682" w14:textId="35D30CB9"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00693F86">
        <w:rPr>
          <w:rFonts w:ascii=".SF NS Text" w:eastAsia=".SF NS Text" w:cs=".SF NS Text"/>
          <w:sz w:val="18"/>
          <w:szCs w:val="22"/>
        </w:rPr>
        <w:t>(data, AGGREGAND</w:t>
      </w:r>
      <w:r w:rsidRPr="00D4394C">
        <w:rPr>
          <w:rFonts w:ascii=".SF NS Text" w:eastAsia=".SF NS Text" w:cs=".SF NS Text"/>
          <w:sz w:val="18"/>
          <w:szCs w:val="22"/>
        </w:rPr>
        <w:t>),</w:t>
      </w:r>
    </w:p>
    <w:p w14:paraId="30BC7A44"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 {</w:t>
      </w:r>
    </w:p>
    <w:p w14:paraId="6F12782E" w14:textId="77777777" w:rsidR="00693F86"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p>
    <w:p w14:paraId="49AB5D7A" w14:textId="3299616A" w:rsidR="00D4394C" w:rsidRPr="00D4394C" w:rsidRDefault="00D4394C" w:rsidP="00693F86">
      <w:pPr>
        <w:widowControl w:val="0"/>
        <w:autoSpaceDE w:val="0"/>
        <w:autoSpaceDN w:val="0"/>
        <w:adjustRightInd w:val="0"/>
        <w:ind w:left="2160" w:firstLine="720"/>
        <w:rPr>
          <w:rFonts w:ascii=".SF NS Text" w:eastAsia=".SF NS Text" w:cs=".SF NS Text"/>
          <w:sz w:val="18"/>
          <w:szCs w:val="22"/>
        </w:rPr>
      </w:pP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w:t>
      </w:r>
      <w:r w:rsidR="00693F86">
        <w:rPr>
          <w:rFonts w:ascii=".SF NS Text" w:eastAsia=".SF NS Text" w:cs=".SF NS Text"/>
          <w:sz w:val="18"/>
          <w:szCs w:val="22"/>
        </w:rPr>
        <w:t>_RATIONAL(AGGREGAND</w:t>
      </w:r>
      <w:r w:rsidRPr="00D4394C">
        <w:rPr>
          <w:rFonts w:ascii=".SF NS Text" w:eastAsia=".SF NS Text" w:cs=".SF NS Text"/>
          <w:sz w:val="18"/>
          <w:szCs w:val="22"/>
        </w:rPr>
        <w:t>) - mean):</w:t>
      </w:r>
    </w:p>
    <w:p w14:paraId="4E2E008D" w14:textId="413AFE24"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00693F86">
        <w:rPr>
          <w:rFonts w:ascii=".SF NS Text" w:eastAsia=".SF NS Text" w:cs=".SF NS Text"/>
          <w:sz w:val="18"/>
          <w:szCs w:val="22"/>
        </w:rPr>
        <w:tab/>
      </w:r>
      <w:r w:rsidRPr="00D4394C">
        <w:rPr>
          <w:rFonts w:ascii=".SF NS Text" w:eastAsia=".SF NS Text" w:cs=".SF NS Text"/>
          <w:sz w:val="18"/>
          <w:szCs w:val="22"/>
        </w:rPr>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640BC23B" w14:textId="77777777" w:rsidR="002C4FF4" w:rsidRDefault="002C4FF4" w:rsidP="002C4FF4">
      <w:pPr>
        <w:rPr>
          <w:rFonts w:ascii=".SF NS Text" w:eastAsia=".SF NS Text" w:cs=".SF NS Text"/>
          <w:sz w:val="21"/>
          <w:szCs w:val="22"/>
        </w:rPr>
      </w:pPr>
    </w:p>
    <w:p w14:paraId="32273B02" w14:textId="76CACF6F" w:rsidR="002C4FF4" w:rsidRPr="00CD4C22" w:rsidRDefault="00D4394C" w:rsidP="002C4FF4">
      <w:r w:rsidRPr="00CD4C22">
        <w:t>We can invoke it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Pr="00CD4C22" w:rsidRDefault="00ED3D26" w:rsidP="00D4394C">
      <w:r w:rsidRPr="00CD4C22">
        <w:t xml:space="preserve">However, that’s not particularly ergonomic for general use. </w:t>
      </w:r>
      <w:r w:rsidR="00D4394C" w:rsidRPr="00CD4C22">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p>
    <w:p w14:paraId="1AF74C7F" w14:textId="77777777" w:rsidR="00D4394C" w:rsidRDefault="00D4394C" w:rsidP="00D4394C">
      <w:pPr>
        <w:rPr>
          <w:sz w:val="22"/>
        </w:rPr>
      </w:pPr>
    </w:p>
    <w:p w14:paraId="2109D8CF" w14:textId="4CE72EC7" w:rsidR="00D4394C" w:rsidRPr="00CD4C22" w:rsidRDefault="00CD4C22" w:rsidP="00D4394C">
      <w:r w:rsidRPr="00CD4C22">
        <w:t>U</w:t>
      </w:r>
      <w:r w:rsidR="00D4394C" w:rsidRPr="00CD4C22">
        <w:t xml:space="preserve">nlike SUM, AVG, and </w:t>
      </w:r>
      <w:r w:rsidR="00ED3D26" w:rsidRPr="00CD4C22">
        <w:t xml:space="preserve">the </w:t>
      </w:r>
      <w:r w:rsidR="00D4394C" w:rsidRPr="00CD4C22">
        <w:t xml:space="preserve">other predefined aggregate operators, STDEV is not part of the </w:t>
      </w:r>
      <w:r w:rsidR="00D4394C" w:rsidRPr="00CD4C22">
        <w:rPr>
          <w:b/>
        </w:rPr>
        <w:t>Tutorial D</w:t>
      </w:r>
      <w:r w:rsidR="00ED3D26" w:rsidRPr="00CD4C22">
        <w:t xml:space="preserve"> specification. Therefore,</w:t>
      </w:r>
      <w:r w:rsidR="00D4394C" w:rsidRPr="00CD4C22">
        <w:t xml:space="preserve"> the compiler </w:t>
      </w:r>
      <w:r w:rsidR="00C226E9" w:rsidRPr="00CD4C22">
        <w:t xml:space="preserve">can’t know – by default, at least – that </w:t>
      </w:r>
      <w:r w:rsidR="00D4394C" w:rsidRPr="00CD4C22">
        <w:t xml:space="preserve">STDEV </w:t>
      </w:r>
      <w:r w:rsidR="00ED3D26" w:rsidRPr="00CD4C22">
        <w:t xml:space="preserve">(or any other user-defined aggregate operator) </w:t>
      </w:r>
      <w:r w:rsidR="00C226E9" w:rsidRPr="00CD4C22">
        <w:t>should</w:t>
      </w:r>
      <w:r w:rsidR="00ED3D26" w:rsidRPr="00CD4C22">
        <w:t xml:space="preserve"> necessarily</w:t>
      </w:r>
      <w:r w:rsidR="00C226E9" w:rsidRPr="00CD4C22">
        <w:t xml:space="preserve"> be treated as an aggregate operator invocation. Whilst aggregate operator invocations within SUMMARIZE can </w:t>
      </w:r>
      <w:r w:rsidR="00ED3D26" w:rsidRPr="00CD4C22">
        <w:t>unambiguously</w:t>
      </w:r>
      <w:r w:rsidR="00C226E9" w:rsidRPr="00CD4C22">
        <w:t xml:space="preserve"> be </w:t>
      </w:r>
      <w:r w:rsidR="00ED3D26" w:rsidRPr="00CD4C22">
        <w:t>recognised</w:t>
      </w:r>
      <w:r w:rsidR="00C226E9" w:rsidRPr="00CD4C22">
        <w:t xml:space="preserve"> by the compiler’</w:t>
      </w:r>
      <w:r w:rsidR="00ED3D26" w:rsidRPr="00CD4C22">
        <w:t xml:space="preserve">s implementation of SUMMARIZE – </w:t>
      </w:r>
      <w:r w:rsidR="00C226E9" w:rsidRPr="00CD4C22">
        <w:t>and</w:t>
      </w:r>
      <w:r w:rsidR="00ED3D26" w:rsidRPr="00CD4C22">
        <w:t xml:space="preserve"> thus</w:t>
      </w:r>
      <w:r w:rsidR="00C226E9" w:rsidRPr="00CD4C22">
        <w:t xml:space="preserve"> automatically translated into a</w:t>
      </w:r>
      <w:r w:rsidR="00ED3D26" w:rsidRPr="00CD4C22">
        <w:t>n appropriate invocation of AGGREGATE_STDEV –</w:t>
      </w:r>
      <w:r w:rsidR="00C226E9" w:rsidRPr="00CD4C22">
        <w:t xml:space="preserve"> direct invocation of “pseudo” aggregate operators like STDEV requires additional compiler</w:t>
      </w:r>
      <w:r w:rsidR="00ED3D26" w:rsidRPr="00CD4C22">
        <w:t xml:space="preserve"> and/or language</w:t>
      </w:r>
      <w:r w:rsidR="00C226E9" w:rsidRPr="00CD4C22">
        <w:t xml:space="preserve"> support.</w:t>
      </w:r>
    </w:p>
    <w:p w14:paraId="431EA13F" w14:textId="77777777" w:rsidR="00C226E9" w:rsidRPr="00CD4C22" w:rsidRDefault="00C226E9" w:rsidP="00D4394C"/>
    <w:p w14:paraId="0897F513" w14:textId="50BDCB9E" w:rsidR="00C226E9" w:rsidRPr="00CD4C22" w:rsidRDefault="00C226E9" w:rsidP="00D4394C">
      <w:r w:rsidRPr="00CD4C22">
        <w:t>There are various means by</w:t>
      </w:r>
      <w:r w:rsidR="00A65EFC">
        <w:t xml:space="preserve"> which this could be achieved. </w:t>
      </w:r>
      <w:r w:rsidRPr="00CD4C22">
        <w:t xml:space="preserve">In </w:t>
      </w:r>
      <w:r w:rsidRPr="00CD4C22">
        <w:rPr>
          <w:i/>
        </w:rPr>
        <w:t>Rel</w:t>
      </w:r>
      <w:r w:rsidRPr="00CD4C22">
        <w:t xml:space="preserve">, </w:t>
      </w:r>
      <w:r w:rsidR="00ED3D26" w:rsidRPr="00CD4C22">
        <w:t xml:space="preserve">this is accomplished by requiring the user to prefix </w:t>
      </w:r>
      <w:r w:rsidRPr="00CD4C22">
        <w:t>user-defined aggregate operator</w:t>
      </w:r>
      <w:r w:rsidR="00ED3D26" w:rsidRPr="00CD4C22">
        <w:t xml:space="preserve"> invocations with</w:t>
      </w:r>
      <w:r w:rsidRPr="00CD4C22">
        <w:t xml:space="preserve"> the keyword AGGREGATE.  So, whilst the following is not a valid expression for obtaining the standard deviation of myvar’s </w:t>
      </w:r>
      <w:r w:rsidRPr="00CD4C22">
        <w:rPr>
          <w:i/>
        </w:rPr>
        <w:t>x</w:t>
      </w:r>
      <w:r w:rsidRPr="00CD4C22">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Pr="00CD4C22" w:rsidRDefault="00C226E9" w:rsidP="00D4394C">
      <w:r w:rsidRPr="00CD4C22">
        <w:t>The following is valid:</w:t>
      </w:r>
    </w:p>
    <w:p w14:paraId="4A1FA5E0" w14:textId="77777777" w:rsidR="00C226E9" w:rsidRDefault="00C226E9" w:rsidP="00D4394C">
      <w:pPr>
        <w:rPr>
          <w:sz w:val="22"/>
        </w:rPr>
      </w:pPr>
    </w:p>
    <w:p w14:paraId="1DF08B6E" w14:textId="2BDC5E09" w:rsidR="006F157A" w:rsidRPr="005C4E3C" w:rsidRDefault="00C226E9" w:rsidP="005C4E3C">
      <w:pPr>
        <w:ind w:firstLine="720"/>
        <w:rPr>
          <w:rFonts w:ascii=".SF NS Text" w:eastAsia=".SF NS Text" w:cs=".SF NS Text"/>
          <w:color w:val="000000" w:themeColor="text1"/>
          <w:sz w:val="22"/>
          <w:szCs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p>
    <w:p w14:paraId="1CB3C902" w14:textId="40105450" w:rsidR="006F157A" w:rsidRDefault="006F157A" w:rsidP="001557DA">
      <w:pPr>
        <w:rPr>
          <w:sz w:val="22"/>
        </w:rPr>
      </w:pPr>
    </w:p>
    <w:p w14:paraId="160D8E9C" w14:textId="15F0ED5E" w:rsidR="001557DA" w:rsidRDefault="001557DA" w:rsidP="001557DA">
      <w:pPr>
        <w:rPr>
          <w:sz w:val="22"/>
        </w:rPr>
      </w:pPr>
      <w:r>
        <w:rPr>
          <w:sz w:val="22"/>
        </w:rPr>
        <w:t>This style of AGGREGATE invocation supports an optional third argument, as follows:</w:t>
      </w:r>
    </w:p>
    <w:p w14:paraId="2124A594" w14:textId="77777777" w:rsidR="001557DA" w:rsidRDefault="001557DA" w:rsidP="001557DA">
      <w:pPr>
        <w:rPr>
          <w:sz w:val="22"/>
        </w:rPr>
      </w:pPr>
    </w:p>
    <w:p w14:paraId="56CEF761" w14:textId="28B7A837" w:rsidR="001557DA" w:rsidRDefault="001557DA" w:rsidP="001557DA">
      <w:pPr>
        <w:ind w:firstLine="720"/>
        <w:rPr>
          <w:sz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r>
        <w:rPr>
          <w:rFonts w:ascii=".SF NS Text" w:eastAsia=".SF NS Text" w:cs=".SF NS Text"/>
          <w:color w:val="000000" w:themeColor="text1"/>
          <w:sz w:val="22"/>
          <w:szCs w:val="22"/>
        </w:rPr>
        <w:t>, 1</w:t>
      </w:r>
      <w:r w:rsidRPr="00C226E9">
        <w:rPr>
          <w:rFonts w:ascii=".SF NS Text" w:eastAsia=".SF NS Text" w:cs=".SF NS Text"/>
          <w:color w:val="000000" w:themeColor="text1"/>
          <w:sz w:val="22"/>
          <w:szCs w:val="22"/>
        </w:rPr>
        <w:t>)</w:t>
      </w:r>
    </w:p>
    <w:p w14:paraId="383301D5" w14:textId="77777777" w:rsidR="006F157A" w:rsidRDefault="006F157A" w:rsidP="001557DA">
      <w:pPr>
        <w:rPr>
          <w:sz w:val="22"/>
        </w:rPr>
      </w:pPr>
    </w:p>
    <w:p w14:paraId="28BD14A8" w14:textId="1B82F10D" w:rsidR="001557DA" w:rsidRPr="00CD4C22" w:rsidRDefault="001557DA" w:rsidP="001557DA">
      <w:r w:rsidRPr="00CD4C22">
        <w:t>It requires a corresponding operator definition with the signature:</w:t>
      </w:r>
    </w:p>
    <w:p w14:paraId="78CE403A" w14:textId="77777777" w:rsidR="001557DA" w:rsidRDefault="001557DA" w:rsidP="001557DA">
      <w:pPr>
        <w:rPr>
          <w:sz w:val="22"/>
        </w:rPr>
      </w:pPr>
    </w:p>
    <w:p w14:paraId="0D2BECBE" w14:textId="168E1B2B" w:rsidR="001557DA" w:rsidRPr="00D4394C" w:rsidRDefault="001557DA" w:rsidP="001557DA">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w:t>
      </w:r>
      <w:r>
        <w:rPr>
          <w:rFonts w:ascii=".SF NS Text" w:eastAsia=".SF NS Text" w:cs=".SF NS Text"/>
          <w:sz w:val="18"/>
          <w:szCs w:val="22"/>
        </w:rPr>
        <w:t xml:space="preserve">, i </w:t>
      </w:r>
      <w:r w:rsidRPr="001557DA">
        <w:rPr>
          <w:rFonts w:ascii=".SF NS Text" w:eastAsia=".SF NS Text" w:cs=".SF NS Text"/>
          <w:i/>
          <w:sz w:val="18"/>
          <w:szCs w:val="22"/>
        </w:rPr>
        <w:t>&lt;type&gt;</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09663C7E" w14:textId="77777777" w:rsidR="001557DA" w:rsidRDefault="001557DA" w:rsidP="001557DA">
      <w:pPr>
        <w:rPr>
          <w:sz w:val="22"/>
        </w:rPr>
      </w:pPr>
    </w:p>
    <w:p w14:paraId="7E8F5DA2" w14:textId="5CF4DC12" w:rsidR="001557DA" w:rsidRPr="00CD4C22" w:rsidRDefault="00A65EFC" w:rsidP="001557DA">
      <w:r>
        <w:t xml:space="preserve">Where &lt;type&gt; may be any type. </w:t>
      </w:r>
      <w:r w:rsidR="001557DA" w:rsidRPr="00CD4C22">
        <w:t>This is intended to provide an initial or default value, but may be used for any purpose</w:t>
      </w:r>
      <w:r w:rsidR="00CD4C22">
        <w:t xml:space="preserve"> appropriate to the user-defined aggregate operator</w:t>
      </w:r>
      <w:r w:rsidR="001557DA" w:rsidRPr="00CD4C22">
        <w:t>.</w:t>
      </w:r>
    </w:p>
    <w:p w14:paraId="35590A15" w14:textId="77777777" w:rsidR="001557DA" w:rsidRDefault="001557DA" w:rsidP="001557DA">
      <w:pPr>
        <w:rPr>
          <w:sz w:val="22"/>
        </w:rPr>
      </w:pPr>
    </w:p>
    <w:p w14:paraId="641095E7" w14:textId="5F427F61" w:rsidR="001557DA" w:rsidRPr="00CD4C22" w:rsidRDefault="00CD4C22" w:rsidP="001557DA">
      <w:r w:rsidRPr="00CD4C22">
        <w:t>User-defined aggregate operators may be invoked by SUMMARIZE, so the following is valid:</w:t>
      </w:r>
    </w:p>
    <w:p w14:paraId="03153297" w14:textId="77777777" w:rsidR="00CD4C22" w:rsidRDefault="00CD4C22" w:rsidP="001557DA">
      <w:pPr>
        <w:rPr>
          <w:sz w:val="22"/>
        </w:rPr>
      </w:pPr>
    </w:p>
    <w:p w14:paraId="151D92BF" w14:textId="2A936016" w:rsidR="00CD4C22" w:rsidRDefault="00CD4C22" w:rsidP="001557DA">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w:t>
      </w:r>
    </w:p>
    <w:p w14:paraId="2ECE68B1" w14:textId="77777777" w:rsidR="00CD4C22" w:rsidRDefault="00CD4C22" w:rsidP="001557DA">
      <w:pPr>
        <w:rPr>
          <w:rFonts w:ascii="Arial" w:hAnsi="Arial" w:cs="Arial"/>
        </w:rPr>
      </w:pPr>
    </w:p>
    <w:p w14:paraId="3F932CA3" w14:textId="0FC5B4B0" w:rsidR="00CD4C22" w:rsidRPr="00CD4C22" w:rsidRDefault="00CD4C22" w:rsidP="001557DA">
      <w:pPr>
        <w:rPr>
          <w:rFonts w:cs="Arial"/>
        </w:rPr>
      </w:pPr>
      <w:r w:rsidRPr="00CD4C22">
        <w:rPr>
          <w:rFonts w:cs="Arial"/>
        </w:rPr>
        <w:t>Note that the AGGREGATE prefix is not requ</w:t>
      </w:r>
      <w:r>
        <w:rPr>
          <w:rFonts w:cs="Arial"/>
        </w:rPr>
        <w:t>ired in SUMMARIZE, as it is when invoking an aggregate operator outside of SUMMARIZE.</w:t>
      </w:r>
    </w:p>
    <w:p w14:paraId="0C2436FE" w14:textId="77777777" w:rsidR="00CD4C22" w:rsidRPr="00CD4C22" w:rsidRDefault="00CD4C22" w:rsidP="001557DA">
      <w:pPr>
        <w:rPr>
          <w:rFonts w:cs="Arial"/>
        </w:rPr>
      </w:pPr>
    </w:p>
    <w:p w14:paraId="16F7F079" w14:textId="28550EF6" w:rsidR="00CD4C22" w:rsidRDefault="00CD4C22" w:rsidP="001557DA">
      <w:pPr>
        <w:rPr>
          <w:rFonts w:cs="Arial"/>
        </w:rPr>
      </w:pPr>
      <w:r w:rsidRPr="00CD4C22">
        <w:rPr>
          <w:rFonts w:cs="Arial"/>
        </w:rPr>
        <w:t xml:space="preserve">An optional initial or default (or other purpose) value may be passed, assuming an appropriate </w:t>
      </w:r>
      <w:r>
        <w:rPr>
          <w:rFonts w:cs="Arial"/>
        </w:rPr>
        <w:t>user-defined aggreg</w:t>
      </w:r>
      <w:r w:rsidR="00A65EFC">
        <w:rPr>
          <w:rFonts w:cs="Arial"/>
        </w:rPr>
        <w:t xml:space="preserve">ate operator has been defined. </w:t>
      </w:r>
      <w:r>
        <w:rPr>
          <w:rFonts w:cs="Arial"/>
        </w:rPr>
        <w:t>For example:</w:t>
      </w:r>
    </w:p>
    <w:p w14:paraId="6081C9F8" w14:textId="77777777" w:rsidR="00CD4C22" w:rsidRDefault="00CD4C22" w:rsidP="001557DA">
      <w:pPr>
        <w:rPr>
          <w:rFonts w:cs="Arial"/>
        </w:rPr>
      </w:pPr>
    </w:p>
    <w:p w14:paraId="79E54A4A" w14:textId="3A4802B4" w:rsidR="00CD4C22" w:rsidRPr="00CD4C22" w:rsidRDefault="00CD4C22" w:rsidP="001557DA">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 1)}</w:t>
      </w:r>
    </w:p>
    <w:p w14:paraId="0D2A9313" w14:textId="77777777" w:rsidR="001557DA" w:rsidRDefault="001557DA" w:rsidP="001557DA">
      <w:pPr>
        <w:rPr>
          <w:sz w:val="22"/>
        </w:rPr>
      </w:pPr>
    </w:p>
    <w:p w14:paraId="1D218FA9" w14:textId="2D779C61" w:rsidR="00CD4C22" w:rsidRDefault="00CD4C22" w:rsidP="001557DA">
      <w:pPr>
        <w:rPr>
          <w:rFonts w:cs="Arial"/>
        </w:rPr>
      </w:pPr>
      <w:r>
        <w:rPr>
          <w:rFonts w:cs="Arial"/>
          <w:b/>
        </w:rPr>
        <w:t>Tutorial D</w:t>
      </w:r>
      <w:r>
        <w:rPr>
          <w:rFonts w:cs="Arial"/>
        </w:rPr>
        <w:t xml:space="preserve"> defines some built-in aggregate operators has having two versions, e.g., SUM and SUMD, or AVG and AVGD.  The operators ending with ‘D’ may only be invoked inside SUMMARIZE, and represent an invocation that eliminates duplicate tuples from the attribute expression.  To express the equivalent when invoking a user-defined aggregate operator, the keyword DISTINCT must prefix the attribute expression.  For example:</w:t>
      </w:r>
    </w:p>
    <w:p w14:paraId="7F279B23" w14:textId="77777777" w:rsidR="00CD4C22" w:rsidRDefault="00CD4C22" w:rsidP="001557DA">
      <w:pPr>
        <w:rPr>
          <w:rFonts w:cs="Arial"/>
        </w:rPr>
      </w:pPr>
    </w:p>
    <w:p w14:paraId="132B16C6" w14:textId="28DBB4FE"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w:t>
      </w:r>
    </w:p>
    <w:p w14:paraId="60B70915" w14:textId="77777777" w:rsidR="00CD4C22" w:rsidRDefault="00CD4C22" w:rsidP="001557DA">
      <w:pPr>
        <w:rPr>
          <w:rFonts w:cs="Arial"/>
        </w:rPr>
      </w:pPr>
    </w:p>
    <w:p w14:paraId="2EB18CFE" w14:textId="1F5D23F6" w:rsidR="00CD4C22" w:rsidRDefault="00CD4C22" w:rsidP="001557DA">
      <w:pPr>
        <w:rPr>
          <w:rFonts w:cs="Arial"/>
        </w:rPr>
      </w:pPr>
      <w:r>
        <w:rPr>
          <w:rFonts w:cs="Arial"/>
        </w:rPr>
        <w:t>This may also be used with an initial or default (or other purpose) value. For example:</w:t>
      </w:r>
    </w:p>
    <w:p w14:paraId="0FBB4BF1" w14:textId="77777777" w:rsidR="00CD4C22" w:rsidRDefault="00CD4C22" w:rsidP="001557DA">
      <w:pPr>
        <w:rPr>
          <w:rFonts w:cs="Arial"/>
        </w:rPr>
      </w:pPr>
    </w:p>
    <w:p w14:paraId="1CC752C7" w14:textId="4286AFC1" w:rsidR="00623512" w:rsidRDefault="00CD4C22" w:rsidP="00CA6D10">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 1)}</w:t>
      </w:r>
    </w:p>
    <w:p w14:paraId="5C21E614" w14:textId="77777777" w:rsidR="00CC1A09" w:rsidRDefault="00CC1A09" w:rsidP="00CA6D10">
      <w:pPr>
        <w:rPr>
          <w:sz w:val="22"/>
        </w:rPr>
      </w:pPr>
    </w:p>
    <w:p w14:paraId="60CE5466" w14:textId="6167ED1F" w:rsidR="00E77672" w:rsidRPr="005513F9" w:rsidRDefault="00E77672" w:rsidP="00CC1A09">
      <w:pPr>
        <w:pStyle w:val="Heading2"/>
      </w:pPr>
      <w:r w:rsidRPr="005513F9">
        <w:t>Why RELATION {AGGREGAND INTEGER, AGGREGATION_SERIAL INTEGER}?</w:t>
      </w:r>
    </w:p>
    <w:p w14:paraId="6688B308" w14:textId="77777777" w:rsidR="00E77672" w:rsidRDefault="00E77672" w:rsidP="00E77672">
      <w:pPr>
        <w:widowControl w:val="0"/>
        <w:autoSpaceDE w:val="0"/>
        <w:autoSpaceDN w:val="0"/>
        <w:adjustRightInd w:val="0"/>
        <w:rPr>
          <w:rFonts w:cs="Helvetica"/>
        </w:rPr>
      </w:pPr>
    </w:p>
    <w:p w14:paraId="1267F108" w14:textId="708FE55D" w:rsidR="00E77672" w:rsidRPr="00E77672" w:rsidRDefault="00E57496" w:rsidP="00E77672">
      <w:pPr>
        <w:widowControl w:val="0"/>
        <w:autoSpaceDE w:val="0"/>
        <w:autoSpaceDN w:val="0"/>
        <w:adjustRightInd w:val="0"/>
        <w:rPr>
          <w:rFonts w:cs="Helvetica"/>
        </w:rPr>
      </w:pPr>
      <w:r>
        <w:rPr>
          <w:rFonts w:cs="Helvetica"/>
        </w:rPr>
        <w:t>U</w:t>
      </w:r>
      <w:r w:rsidR="00E77672" w:rsidRPr="00E77672">
        <w:rPr>
          <w:rFonts w:cs="Helvetica"/>
        </w:rPr>
        <w:t>sing</w:t>
      </w:r>
      <w:r w:rsidR="00E77672">
        <w:rPr>
          <w:rFonts w:cs="Helvetica"/>
        </w:rPr>
        <w:t xml:space="preserve"> only existing</w:t>
      </w:r>
      <w:r w:rsidR="00E77672" w:rsidRPr="00E77672">
        <w:rPr>
          <w:rFonts w:cs="Helvetica"/>
        </w:rPr>
        <w:t xml:space="preserve"> </w:t>
      </w:r>
      <w:r w:rsidR="00E77672" w:rsidRPr="00E77672">
        <w:rPr>
          <w:rFonts w:cs="Helvetica"/>
          <w:b/>
          <w:bCs/>
        </w:rPr>
        <w:t>Tutorial D</w:t>
      </w:r>
      <w:r w:rsidR="00E77672">
        <w:rPr>
          <w:rFonts w:cs="Helvetica"/>
        </w:rPr>
        <w:t xml:space="preserve"> constructs, </w:t>
      </w:r>
      <w:r>
        <w:rPr>
          <w:rFonts w:cs="Helvetica"/>
        </w:rPr>
        <w:t xml:space="preserve">how </w:t>
      </w:r>
      <w:bookmarkStart w:id="0" w:name="_GoBack"/>
      <w:bookmarkEnd w:id="0"/>
      <w:r w:rsidR="00E77672">
        <w:rPr>
          <w:rFonts w:cs="Helvetica"/>
        </w:rPr>
        <w:t>do we</w:t>
      </w:r>
      <w:r w:rsidR="00E77672" w:rsidRPr="00E77672">
        <w:rPr>
          <w:rFonts w:cs="Helvetica"/>
        </w:rPr>
        <w:t xml:space="preserve"> </w:t>
      </w:r>
      <w:r w:rsidR="00E77672">
        <w:rPr>
          <w:rFonts w:cs="Helvetica"/>
        </w:rPr>
        <w:t>construct</w:t>
      </w:r>
      <w:r w:rsidR="00E77672" w:rsidRPr="00E77672">
        <w:rPr>
          <w:rFonts w:cs="Helvetica"/>
        </w:rPr>
        <w:t xml:space="preserve"> </w:t>
      </w:r>
      <w:r w:rsidR="00E77672">
        <w:rPr>
          <w:rFonts w:cs="Helvetica"/>
        </w:rPr>
        <w:t xml:space="preserve">a user-defined aggregation operator – say, MYAGG – </w:t>
      </w:r>
      <w:r w:rsidR="00E77672" w:rsidRPr="00E77672">
        <w:rPr>
          <w:rFonts w:cs="Helvetica"/>
        </w:rPr>
        <w:t>so</w:t>
      </w:r>
      <w:r w:rsidR="00E77672">
        <w:rPr>
          <w:rFonts w:cs="Helvetica"/>
        </w:rPr>
        <w:t xml:space="preserve"> that</w:t>
      </w:r>
      <w:r w:rsidR="00E77672" w:rsidRPr="00E77672">
        <w:rPr>
          <w:rFonts w:cs="Helvetica"/>
        </w:rPr>
        <w:t xml:space="preserve"> it’s a generic, reusable operator?</w:t>
      </w:r>
    </w:p>
    <w:p w14:paraId="38968BCF" w14:textId="77777777" w:rsidR="00E77672" w:rsidRPr="00E77672" w:rsidRDefault="00E77672" w:rsidP="00E77672">
      <w:pPr>
        <w:widowControl w:val="0"/>
        <w:autoSpaceDE w:val="0"/>
        <w:autoSpaceDN w:val="0"/>
        <w:adjustRightInd w:val="0"/>
        <w:rPr>
          <w:rFonts w:cs="Helvetica"/>
        </w:rPr>
      </w:pPr>
    </w:p>
    <w:p w14:paraId="027E5E1E" w14:textId="2AFD9E1B" w:rsidR="00E77672" w:rsidRPr="00E77672" w:rsidRDefault="00E77672" w:rsidP="00E77672">
      <w:pPr>
        <w:widowControl w:val="0"/>
        <w:autoSpaceDE w:val="0"/>
        <w:autoSpaceDN w:val="0"/>
        <w:adjustRightInd w:val="0"/>
        <w:rPr>
          <w:rFonts w:cs="Helvetica"/>
        </w:rPr>
      </w:pPr>
      <w:r w:rsidRPr="00E77672">
        <w:rPr>
          <w:rFonts w:cs="Helvetica"/>
        </w:rPr>
        <w:t xml:space="preserve">In </w:t>
      </w:r>
      <w:r w:rsidRPr="00E77672">
        <w:rPr>
          <w:rFonts w:cs="Helvetica"/>
          <w:b/>
          <w:bCs/>
        </w:rPr>
        <w:t>Tutorial D</w:t>
      </w:r>
      <w:r w:rsidRPr="00E77672">
        <w:rPr>
          <w:rFonts w:cs="Helvetica"/>
        </w:rPr>
        <w:t>, we can easily define new operators</w:t>
      </w:r>
      <w:r>
        <w:rPr>
          <w:rFonts w:cs="Helvetica"/>
        </w:rPr>
        <w:t xml:space="preserve"> that have specific parameters</w:t>
      </w:r>
      <w:r w:rsidR="00A65EFC">
        <w:rPr>
          <w:rFonts w:cs="Helvetica"/>
        </w:rPr>
        <w:t xml:space="preserve"> and work with specific operands</w:t>
      </w:r>
      <w:r>
        <w:rPr>
          <w:rFonts w:cs="Helvetica"/>
        </w:rPr>
        <w:t>, but generic</w:t>
      </w:r>
      <w:r w:rsidR="00A65EFC">
        <w:rPr>
          <w:rFonts w:cs="Helvetica"/>
        </w:rPr>
        <w:t xml:space="preserve"> parameters and</w:t>
      </w:r>
      <w:r>
        <w:rPr>
          <w:rFonts w:cs="Helvetica"/>
        </w:rPr>
        <w:t xml:space="preserve"> </w:t>
      </w:r>
      <w:r w:rsidR="00AA786F">
        <w:rPr>
          <w:rFonts w:cs="Helvetica"/>
        </w:rPr>
        <w:t>operands</w:t>
      </w:r>
      <w:r>
        <w:rPr>
          <w:rFonts w:cs="Helvetica"/>
        </w:rPr>
        <w:t xml:space="preserve"> are a challenge</w:t>
      </w:r>
      <w:r w:rsidRPr="00E77672">
        <w:rPr>
          <w:rFonts w:cs="Helvetica"/>
        </w:rPr>
        <w:t xml:space="preserve">. </w:t>
      </w:r>
      <w:r w:rsidR="00CC1A09">
        <w:rPr>
          <w:rFonts w:cs="Helvetica"/>
        </w:rPr>
        <w:t xml:space="preserve">If we wish to define an aggregate operator that can accept </w:t>
      </w:r>
      <w:r w:rsidR="00CC1A09" w:rsidRPr="00A65EFC">
        <w:rPr>
          <w:rFonts w:cs="Helvetica"/>
          <w:i/>
        </w:rPr>
        <w:t>any</w:t>
      </w:r>
      <w:r w:rsidR="00CC1A09">
        <w:rPr>
          <w:rFonts w:cs="Helvetica"/>
        </w:rPr>
        <w:t xml:space="preserve"> relat</w:t>
      </w:r>
      <w:r w:rsidR="00C20665">
        <w:rPr>
          <w:rFonts w:cs="Helvetica"/>
        </w:rPr>
        <w:t>ion</w:t>
      </w:r>
      <w:r w:rsidR="00A65EFC">
        <w:rPr>
          <w:rFonts w:cs="Helvetica"/>
        </w:rPr>
        <w:t xml:space="preserve"> – </w:t>
      </w:r>
      <w:r w:rsidR="00CC1A09">
        <w:rPr>
          <w:rFonts w:cs="Helvetica"/>
        </w:rPr>
        <w:t>and any attribute exp</w:t>
      </w:r>
      <w:r w:rsidR="00A65EFC">
        <w:rPr>
          <w:rFonts w:cs="Helvetica"/>
        </w:rPr>
        <w:t>ression valid for that relation –</w:t>
      </w:r>
      <w:r w:rsidR="00CC1A09">
        <w:rPr>
          <w:rFonts w:cs="Helvetica"/>
        </w:rPr>
        <w:t xml:space="preserve"> w</w:t>
      </w:r>
      <w:r w:rsidRPr="00E77672">
        <w:rPr>
          <w:rFonts w:cs="Helvetica"/>
        </w:rPr>
        <w:t>hat would be</w:t>
      </w:r>
      <w:r>
        <w:rPr>
          <w:rFonts w:cs="Helvetica"/>
        </w:rPr>
        <w:t xml:space="preserve"> </w:t>
      </w:r>
      <w:r w:rsidRPr="00E77672">
        <w:rPr>
          <w:rFonts w:cs="Helvetica"/>
        </w:rPr>
        <w:t>appropriate parameter types</w:t>
      </w:r>
      <w:r w:rsidR="00A86D94">
        <w:rPr>
          <w:rFonts w:cs="Helvetica"/>
        </w:rPr>
        <w:t xml:space="preserve"> for its</w:t>
      </w:r>
      <w:r w:rsidR="00CC1A09">
        <w:rPr>
          <w:rFonts w:cs="Helvetica"/>
        </w:rPr>
        <w:t xml:space="preserve"> operator definition</w:t>
      </w:r>
      <w:r w:rsidRPr="00E77672">
        <w:rPr>
          <w:rFonts w:cs="Helvetica"/>
        </w:rPr>
        <w:t xml:space="preserve">, assuming we can only use existing </w:t>
      </w:r>
      <w:r w:rsidRPr="00E77672">
        <w:rPr>
          <w:rFonts w:cs="Helvetica"/>
          <w:b/>
          <w:bCs/>
        </w:rPr>
        <w:t>Tutorial D</w:t>
      </w:r>
      <w:r w:rsidRPr="00E77672">
        <w:rPr>
          <w:rFonts w:cs="Helvetica"/>
        </w:rPr>
        <w:t> types or </w:t>
      </w:r>
      <w:r w:rsidRPr="00E77672">
        <w:rPr>
          <w:rFonts w:cs="Helvetica"/>
          <w:b/>
          <w:bCs/>
        </w:rPr>
        <w:t>Tutorial D</w:t>
      </w:r>
      <w:r w:rsidRPr="00E77672">
        <w:rPr>
          <w:rFonts w:cs="Helvetica"/>
        </w:rPr>
        <w:t> user-d</w:t>
      </w:r>
      <w:r>
        <w:rPr>
          <w:rFonts w:cs="Helvetica"/>
        </w:rPr>
        <w:t xml:space="preserve">efined types (if appropriate), </w:t>
      </w:r>
      <w:r w:rsidRPr="00E77672">
        <w:rPr>
          <w:rFonts w:cs="Helvetica"/>
        </w:rPr>
        <w:t xml:space="preserve">and we can only use existing </w:t>
      </w:r>
      <w:r w:rsidRPr="00E77672">
        <w:rPr>
          <w:rFonts w:cs="Helvetica"/>
          <w:b/>
          <w:bCs/>
        </w:rPr>
        <w:t>Tutorial D</w:t>
      </w:r>
      <w:r w:rsidRPr="00E77672">
        <w:rPr>
          <w:rFonts w:cs="Helvetica"/>
        </w:rPr>
        <w:t xml:space="preserve"> constructs, but we </w:t>
      </w:r>
      <w:r w:rsidRPr="00E77672">
        <w:rPr>
          <w:rFonts w:cs="Helvetica"/>
          <w:i/>
          <w:iCs/>
        </w:rPr>
        <w:t>can</w:t>
      </w:r>
      <w:r w:rsidRPr="00E77672">
        <w:rPr>
          <w:rFonts w:cs="Helvetica"/>
        </w:rPr>
        <w:t xml:space="preserve"> use the compiler to transform </w:t>
      </w:r>
      <w:r w:rsidRPr="00E77672">
        <w:rPr>
          <w:rFonts w:cs="Helvetica"/>
          <w:b/>
          <w:bCs/>
        </w:rPr>
        <w:t>Tutorial D</w:t>
      </w:r>
      <w:r w:rsidRPr="00E77672">
        <w:rPr>
          <w:rFonts w:cs="Helvetica"/>
        </w:rPr>
        <w:t xml:space="preserve"> code to other </w:t>
      </w:r>
      <w:r w:rsidRPr="00E77672">
        <w:rPr>
          <w:rFonts w:cs="Helvetica"/>
          <w:b/>
          <w:bCs/>
        </w:rPr>
        <w:t>Tutorial D</w:t>
      </w:r>
      <w:r w:rsidRPr="00E77672">
        <w:rPr>
          <w:rFonts w:cs="Helvetica"/>
        </w:rPr>
        <w:t> code?</w:t>
      </w:r>
    </w:p>
    <w:p w14:paraId="44ED572D" w14:textId="77777777" w:rsidR="00E77672" w:rsidRPr="00E77672" w:rsidRDefault="00E77672" w:rsidP="00E77672">
      <w:pPr>
        <w:widowControl w:val="0"/>
        <w:autoSpaceDE w:val="0"/>
        <w:autoSpaceDN w:val="0"/>
        <w:adjustRightInd w:val="0"/>
        <w:rPr>
          <w:rFonts w:cs="Helvetica"/>
        </w:rPr>
      </w:pPr>
    </w:p>
    <w:p w14:paraId="41A86A87" w14:textId="53BA3E87" w:rsidR="00E77672" w:rsidRPr="00E77672" w:rsidRDefault="00CC1A09" w:rsidP="00A86D94">
      <w:pPr>
        <w:widowControl w:val="0"/>
        <w:autoSpaceDE w:val="0"/>
        <w:autoSpaceDN w:val="0"/>
        <w:adjustRightInd w:val="0"/>
        <w:rPr>
          <w:rFonts w:cs="Helvetica"/>
        </w:rPr>
      </w:pPr>
      <w:r>
        <w:rPr>
          <w:rFonts w:cs="Helvetica"/>
        </w:rPr>
        <w:t>I</w:t>
      </w:r>
      <w:r w:rsidR="00E77672">
        <w:rPr>
          <w:rFonts w:cs="Helvetica"/>
        </w:rPr>
        <w:t>deally</w:t>
      </w:r>
      <w:r w:rsidR="00A65EFC">
        <w:rPr>
          <w:rFonts w:cs="Helvetica"/>
        </w:rPr>
        <w:t>, we’d like to define an aggregate</w:t>
      </w:r>
      <w:r w:rsidR="00E77672" w:rsidRPr="00E77672">
        <w:rPr>
          <w:rFonts w:cs="Helvetica"/>
        </w:rPr>
        <w:t xml:space="preserve"> operator such that the first argument can be </w:t>
      </w:r>
      <w:r w:rsidR="00E77672" w:rsidRPr="00E77672">
        <w:rPr>
          <w:rFonts w:cs="Helvetica"/>
          <w:i/>
          <w:iCs/>
        </w:rPr>
        <w:t>any</w:t>
      </w:r>
      <w:r w:rsidR="00E77672" w:rsidRPr="00E77672">
        <w:rPr>
          <w:rFonts w:cs="Helvetica"/>
        </w:rPr>
        <w:t xml:space="preserve"> relation and the second argument can be </w:t>
      </w:r>
      <w:r w:rsidR="00E77672" w:rsidRPr="00E77672">
        <w:rPr>
          <w:rFonts w:cs="Helvetica"/>
          <w:i/>
          <w:iCs/>
        </w:rPr>
        <w:t>any</w:t>
      </w:r>
      <w:r w:rsidR="00E77672" w:rsidRPr="00E77672">
        <w:rPr>
          <w:rFonts w:cs="Helvetica"/>
        </w:rPr>
        <w:t xml:space="preserve"> valid attribute expression for that relation. Unfortunately, there are no </w:t>
      </w:r>
      <w:r w:rsidR="00E77672" w:rsidRPr="00E77672">
        <w:rPr>
          <w:rFonts w:cs="Helvetica"/>
          <w:b/>
          <w:bCs/>
        </w:rPr>
        <w:t>Tutorial D</w:t>
      </w:r>
      <w:r w:rsidR="00E77672" w:rsidRPr="00E77672">
        <w:rPr>
          <w:rFonts w:cs="Helvetica"/>
        </w:rPr>
        <w:t> constructs for specifying (at least) generic relations or evaluate-it-later attribute expression</w:t>
      </w:r>
      <w:r w:rsidR="00C20665">
        <w:rPr>
          <w:rFonts w:cs="Helvetica"/>
        </w:rPr>
        <w:t>s</w:t>
      </w:r>
      <w:r w:rsidR="00E77672" w:rsidRPr="00E77672">
        <w:rPr>
          <w:rFonts w:cs="Helvetica"/>
        </w:rPr>
        <w:t>.</w:t>
      </w:r>
      <w:r w:rsidR="00E77672">
        <w:rPr>
          <w:rFonts w:cs="Helvetica"/>
        </w:rPr>
        <w:t xml:space="preserve"> </w:t>
      </w:r>
      <w:r w:rsidR="00A86D94">
        <w:rPr>
          <w:rFonts w:cs="Helvetica"/>
        </w:rPr>
        <w:t>Since –</w:t>
      </w:r>
      <w:r>
        <w:rPr>
          <w:rFonts w:cs="Helvetica"/>
        </w:rPr>
        <w:t xml:space="preserve"> p</w:t>
      </w:r>
      <w:r w:rsidR="00A86D94">
        <w:rPr>
          <w:rFonts w:cs="Helvetica"/>
        </w:rPr>
        <w:t>er the above –</w:t>
      </w:r>
      <w:r w:rsidR="00E77672" w:rsidRPr="00E77672">
        <w:rPr>
          <w:rFonts w:cs="Helvetica"/>
        </w:rPr>
        <w:t xml:space="preserve"> we can only use existing </w:t>
      </w:r>
      <w:r w:rsidR="00E77672" w:rsidRPr="00E77672">
        <w:rPr>
          <w:rFonts w:cs="Helvetica"/>
          <w:b/>
          <w:bCs/>
        </w:rPr>
        <w:t>Tutorial D</w:t>
      </w:r>
      <w:r w:rsidR="00E77672" w:rsidRPr="00E77672">
        <w:rPr>
          <w:rFonts w:cs="Helvetica"/>
        </w:rPr>
        <w:t> constructs</w:t>
      </w:r>
      <w:r w:rsidR="00A86D94">
        <w:rPr>
          <w:rFonts w:cs="Helvetica"/>
        </w:rPr>
        <w:t>,</w:t>
      </w:r>
      <w:r w:rsidR="00E77672" w:rsidRPr="00E77672">
        <w:rPr>
          <w:rFonts w:cs="Helvetica"/>
        </w:rPr>
        <w:t xml:space="preserve"> we have to rely on the compiler to translate an invocation of MYAGG into some as-generic-as-possible equivalent.</w:t>
      </w:r>
    </w:p>
    <w:p w14:paraId="750B9B99" w14:textId="77777777" w:rsidR="00E77672" w:rsidRPr="00E77672" w:rsidRDefault="00E77672" w:rsidP="00E77672">
      <w:pPr>
        <w:widowControl w:val="0"/>
        <w:autoSpaceDE w:val="0"/>
        <w:autoSpaceDN w:val="0"/>
        <w:adjustRightInd w:val="0"/>
        <w:rPr>
          <w:rFonts w:cs="Helvetica"/>
        </w:rPr>
      </w:pPr>
    </w:p>
    <w:p w14:paraId="595D45A0" w14:textId="74E98DF1" w:rsidR="00E77672" w:rsidRPr="00E77672" w:rsidRDefault="00E77672" w:rsidP="00E77672">
      <w:pPr>
        <w:widowControl w:val="0"/>
        <w:autoSpaceDE w:val="0"/>
        <w:autoSpaceDN w:val="0"/>
        <w:adjustRightInd w:val="0"/>
        <w:rPr>
          <w:rFonts w:cs="Helvetica"/>
        </w:rPr>
      </w:pPr>
      <w:r w:rsidRPr="00E77672">
        <w:rPr>
          <w:rFonts w:cs="Helvetica"/>
        </w:rPr>
        <w:t>An obvious solution is to have the compiler translate any aggregate operator invocation like MYAGG(R, X * 10, -1) by doing the following:</w:t>
      </w:r>
    </w:p>
    <w:p w14:paraId="6A44ED81" w14:textId="77777777" w:rsidR="00E77672" w:rsidRPr="00E77672" w:rsidRDefault="00E77672" w:rsidP="00E77672">
      <w:pPr>
        <w:pStyle w:val="ListParagraph"/>
        <w:widowControl w:val="0"/>
        <w:numPr>
          <w:ilvl w:val="0"/>
          <w:numId w:val="7"/>
        </w:numPr>
        <w:tabs>
          <w:tab w:val="left" w:pos="220"/>
          <w:tab w:val="left" w:pos="720"/>
        </w:tabs>
        <w:autoSpaceDE w:val="0"/>
        <w:autoSpaceDN w:val="0"/>
        <w:adjustRightInd w:val="0"/>
        <w:rPr>
          <w:rFonts w:cs="Helvetica"/>
        </w:rPr>
      </w:pPr>
      <w:r w:rsidRPr="00E77672">
        <w:rPr>
          <w:rFonts w:cs="Helvetica"/>
        </w:rPr>
        <w:t xml:space="preserve">EXTEND R with the expression X * 10. Every new attribute in an EXTEND must be given a name, so we’ll call the result of evaluating X * 10, AGGREGAND. E.g., </w:t>
      </w:r>
      <w:r w:rsidRPr="00E77672">
        <w:rPr>
          <w:rFonts w:cs="Helvetica"/>
          <w:i/>
          <w:iCs/>
        </w:rPr>
        <w:t>temp</w:t>
      </w:r>
      <w:r w:rsidRPr="00E77672">
        <w:rPr>
          <w:rFonts w:cs="Helvetica"/>
        </w:rPr>
        <w:t xml:space="preserve"> := EXTEND R: {AGGREGAND := X * 10}. Now </w:t>
      </w:r>
      <w:r w:rsidRPr="00E77672">
        <w:rPr>
          <w:rFonts w:cs="Helvetica"/>
          <w:i/>
          <w:iCs/>
        </w:rPr>
        <w:t>temp</w:t>
      </w:r>
      <w:r w:rsidRPr="00E77672">
        <w:rPr>
          <w:rFonts w:cs="Helvetica"/>
        </w:rPr>
        <w:t xml:space="preserve"> is a relation with all the attributes of R, along with a new attribute AGGREGAND of the same type as X * 10.</w:t>
      </w:r>
    </w:p>
    <w:p w14:paraId="71585AA8" w14:textId="017C0B48" w:rsidR="00E77672" w:rsidRPr="00E77672" w:rsidRDefault="00E77672" w:rsidP="00E77672">
      <w:pPr>
        <w:pStyle w:val="ListParagraph"/>
        <w:widowControl w:val="0"/>
        <w:numPr>
          <w:ilvl w:val="0"/>
          <w:numId w:val="7"/>
        </w:numPr>
        <w:tabs>
          <w:tab w:val="left" w:pos="220"/>
          <w:tab w:val="left" w:pos="720"/>
        </w:tabs>
        <w:autoSpaceDE w:val="0"/>
        <w:autoSpaceDN w:val="0"/>
        <w:adjustRightInd w:val="0"/>
        <w:rPr>
          <w:rFonts w:cs="Helvetica"/>
        </w:rPr>
      </w:pPr>
      <w:r w:rsidRPr="00E77672">
        <w:rPr>
          <w:rFonts w:cs="Helvetica"/>
        </w:rPr>
        <w:t xml:space="preserve">Project away all the attributes of </w:t>
      </w:r>
      <w:r w:rsidRPr="00E77672">
        <w:rPr>
          <w:rFonts w:cs="Helvetica"/>
          <w:i/>
          <w:iCs/>
        </w:rPr>
        <w:t>temp</w:t>
      </w:r>
      <w:r w:rsidRPr="00E77672">
        <w:rPr>
          <w:rFonts w:cs="Helvetica"/>
        </w:rPr>
        <w:t> except</w:t>
      </w:r>
      <w:r w:rsidRPr="00E77672">
        <w:rPr>
          <w:rFonts w:cs="Helvetica"/>
          <w:i/>
          <w:iCs/>
        </w:rPr>
        <w:t xml:space="preserve"> </w:t>
      </w:r>
      <w:r w:rsidRPr="00E77672">
        <w:rPr>
          <w:rFonts w:cs="Helvetica"/>
        </w:rPr>
        <w:t xml:space="preserve">AGGREGAND, which means we can invoke any operator that accepts an operand of </w:t>
      </w:r>
      <w:r w:rsidRPr="00E77672">
        <w:rPr>
          <w:rFonts w:cs="Helvetica"/>
          <w:i/>
          <w:iCs/>
        </w:rPr>
        <w:t>temp’s</w:t>
      </w:r>
      <w:r w:rsidRPr="00E77672">
        <w:rPr>
          <w:rFonts w:cs="Helvetica"/>
        </w:rPr>
        <w:t> type, i.e., RELATION {AGGREGAND SAM</w:t>
      </w:r>
      <w:r>
        <w:rPr>
          <w:rFonts w:cs="Helvetica"/>
        </w:rPr>
        <w:t>E_TYPE_AS(X * 10)}. That’s certainly</w:t>
      </w:r>
      <w:r w:rsidRPr="00E77672">
        <w:rPr>
          <w:rFonts w:cs="Helvetica"/>
        </w:rPr>
        <w:t xml:space="preserve"> more generic than R!</w:t>
      </w:r>
    </w:p>
    <w:p w14:paraId="5F2F805C" w14:textId="77777777" w:rsidR="00E77672" w:rsidRPr="00E77672" w:rsidRDefault="00E77672" w:rsidP="00E77672">
      <w:pPr>
        <w:widowControl w:val="0"/>
        <w:tabs>
          <w:tab w:val="left" w:pos="220"/>
          <w:tab w:val="left" w:pos="720"/>
        </w:tabs>
        <w:autoSpaceDE w:val="0"/>
        <w:autoSpaceDN w:val="0"/>
        <w:adjustRightInd w:val="0"/>
        <w:ind w:left="720"/>
        <w:rPr>
          <w:rFonts w:cs="Helvetica"/>
        </w:rPr>
      </w:pPr>
    </w:p>
    <w:p w14:paraId="659AD557" w14:textId="5D9D3BE4" w:rsidR="00E77672" w:rsidRPr="00E77672" w:rsidRDefault="00E77672" w:rsidP="00E77672">
      <w:pPr>
        <w:widowControl w:val="0"/>
        <w:autoSpaceDE w:val="0"/>
        <w:autoSpaceDN w:val="0"/>
        <w:adjustRightInd w:val="0"/>
        <w:rPr>
          <w:rFonts w:cs="Helvetica"/>
        </w:rPr>
      </w:pPr>
      <w:r w:rsidRPr="00E77672">
        <w:rPr>
          <w:rFonts w:cs="Helvetica"/>
        </w:rPr>
        <w:t>Unfortunately, projecting away the attrib</w:t>
      </w:r>
      <w:r w:rsidR="002C60E1">
        <w:rPr>
          <w:rFonts w:cs="Helvetica"/>
        </w:rPr>
        <w:t>utes of R could remove</w:t>
      </w:r>
      <w:r w:rsidRPr="00E77672">
        <w:rPr>
          <w:rFonts w:cs="Helvetica"/>
        </w:rPr>
        <w:t xml:space="preserve"> duplicate values of X * 10 that need to be preserved for </w:t>
      </w:r>
      <w:r w:rsidR="002C60E1">
        <w:rPr>
          <w:rFonts w:cs="Helvetica"/>
        </w:rPr>
        <w:t xml:space="preserve">correctly </w:t>
      </w:r>
      <w:r w:rsidRPr="00E77672">
        <w:rPr>
          <w:rFonts w:cs="Helvetica"/>
        </w:rPr>
        <w:t>computing the aggregate. Therefore, we need to do this instead:</w:t>
      </w:r>
    </w:p>
    <w:p w14:paraId="7FF7639C" w14:textId="77777777" w:rsidR="00E77672" w:rsidRPr="00E77672" w:rsidRDefault="00E77672" w:rsidP="00E77672">
      <w:pPr>
        <w:pStyle w:val="ListParagraph"/>
        <w:widowControl w:val="0"/>
        <w:numPr>
          <w:ilvl w:val="0"/>
          <w:numId w:val="6"/>
        </w:numPr>
        <w:tabs>
          <w:tab w:val="left" w:pos="220"/>
          <w:tab w:val="left" w:pos="720"/>
        </w:tabs>
        <w:autoSpaceDE w:val="0"/>
        <w:autoSpaceDN w:val="0"/>
        <w:adjustRightInd w:val="0"/>
        <w:rPr>
          <w:rFonts w:cs="Helvetica"/>
        </w:rPr>
      </w:pPr>
      <w:r w:rsidRPr="00E77672">
        <w:rPr>
          <w:rFonts w:cs="Helvetica"/>
        </w:rPr>
        <w:t>EXTEND R with the expression X * 10.  E.g., </w:t>
      </w:r>
      <w:r w:rsidRPr="00E77672">
        <w:rPr>
          <w:rFonts w:cs="Helvetica"/>
          <w:i/>
          <w:iCs/>
        </w:rPr>
        <w:t>temp</w:t>
      </w:r>
      <w:r w:rsidRPr="00E77672">
        <w:rPr>
          <w:rFonts w:cs="Helvetica"/>
        </w:rPr>
        <w:t> := EXTEND R: {AGGREGAND := X * 10, AGGREGATION_SERIAL := &lt;unique number&gt;}. Now </w:t>
      </w:r>
      <w:r w:rsidRPr="00E77672">
        <w:rPr>
          <w:rFonts w:cs="Helvetica"/>
          <w:i/>
          <w:iCs/>
        </w:rPr>
        <w:t>temp</w:t>
      </w:r>
      <w:r w:rsidRPr="00E77672">
        <w:rPr>
          <w:rFonts w:cs="Helvetica"/>
        </w:rPr>
        <w:t> is a relation with all the attributes of R, along with new attributes AGGREGAND of the same type as X * 10 and AGGREGATION_SERIAL of type INT.</w:t>
      </w:r>
    </w:p>
    <w:p w14:paraId="50B56549" w14:textId="77777777" w:rsidR="00E77672" w:rsidRPr="00E77672" w:rsidRDefault="00E77672" w:rsidP="00E77672">
      <w:pPr>
        <w:pStyle w:val="ListParagraph"/>
        <w:widowControl w:val="0"/>
        <w:numPr>
          <w:ilvl w:val="0"/>
          <w:numId w:val="6"/>
        </w:numPr>
        <w:tabs>
          <w:tab w:val="left" w:pos="220"/>
          <w:tab w:val="left" w:pos="720"/>
        </w:tabs>
        <w:autoSpaceDE w:val="0"/>
        <w:autoSpaceDN w:val="0"/>
        <w:adjustRightInd w:val="0"/>
        <w:rPr>
          <w:rFonts w:cs="Helvetica"/>
        </w:rPr>
      </w:pPr>
      <w:r w:rsidRPr="00E77672">
        <w:rPr>
          <w:rFonts w:cs="Helvetica"/>
        </w:rPr>
        <w:t xml:space="preserve">Project away all the attributes of </w:t>
      </w:r>
      <w:r w:rsidRPr="00E77672">
        <w:rPr>
          <w:rFonts w:cs="Helvetica"/>
          <w:i/>
          <w:iCs/>
        </w:rPr>
        <w:t>temp</w:t>
      </w:r>
      <w:r w:rsidRPr="00E77672">
        <w:rPr>
          <w:rFonts w:cs="Helvetica"/>
        </w:rPr>
        <w:t> except</w:t>
      </w:r>
      <w:r w:rsidRPr="00E77672">
        <w:rPr>
          <w:rFonts w:cs="Helvetica"/>
          <w:i/>
          <w:iCs/>
        </w:rPr>
        <w:t> </w:t>
      </w:r>
      <w:r w:rsidRPr="00E77672">
        <w:rPr>
          <w:rFonts w:cs="Helvetica"/>
        </w:rPr>
        <w:t xml:space="preserve">AGGREGAND and AGGREGATION_SERIAL, which means we can invoke any operator that accepts </w:t>
      </w:r>
      <w:r w:rsidRPr="00E77672">
        <w:rPr>
          <w:rFonts w:cs="Helvetica"/>
          <w:i/>
          <w:iCs/>
        </w:rPr>
        <w:t>temp’s</w:t>
      </w:r>
      <w:r w:rsidRPr="00E77672">
        <w:rPr>
          <w:rFonts w:cs="Helvetica"/>
        </w:rPr>
        <w:t> type, i.e., RELATION {AGGREGAND SAME_TYPE_AS(X * 10), AGGREGATION_SERIAL INT}. That’s certainly more generic than R </w:t>
      </w:r>
      <w:r w:rsidRPr="00E77672">
        <w:rPr>
          <w:rFonts w:cs="Helvetica"/>
          <w:i/>
          <w:iCs/>
        </w:rPr>
        <w:t>and</w:t>
      </w:r>
      <w:r w:rsidRPr="00E77672">
        <w:rPr>
          <w:rFonts w:cs="Helvetica"/>
        </w:rPr>
        <w:t> the AGGREGATION_SERIAL attribute ensures that duplicate values of X * 10 are preserved.</w:t>
      </w:r>
    </w:p>
    <w:p w14:paraId="3C5C3638" w14:textId="77777777" w:rsidR="00E77672" w:rsidRDefault="00E77672" w:rsidP="00E77672">
      <w:pPr>
        <w:widowControl w:val="0"/>
        <w:autoSpaceDE w:val="0"/>
        <w:autoSpaceDN w:val="0"/>
        <w:adjustRightInd w:val="0"/>
        <w:rPr>
          <w:rFonts w:cs="Helvetica"/>
        </w:rPr>
      </w:pPr>
    </w:p>
    <w:p w14:paraId="59FB870C" w14:textId="654C438A" w:rsidR="00E77672" w:rsidRPr="00E77672" w:rsidRDefault="00E77672" w:rsidP="00E77672">
      <w:pPr>
        <w:widowControl w:val="0"/>
        <w:autoSpaceDE w:val="0"/>
        <w:autoSpaceDN w:val="0"/>
        <w:adjustRightInd w:val="0"/>
        <w:rPr>
          <w:rFonts w:cs="Helvetica"/>
        </w:rPr>
      </w:pPr>
      <w:r w:rsidRPr="00E77672">
        <w:rPr>
          <w:rFonts w:cs="Helvetica"/>
        </w:rPr>
        <w:t xml:space="preserve">Assuming the type of X * 10 is INT, </w:t>
      </w:r>
      <w:r w:rsidR="00947397">
        <w:rPr>
          <w:rFonts w:cs="Helvetica"/>
        </w:rPr>
        <w:t>a</w:t>
      </w:r>
      <w:r w:rsidRPr="00E77672">
        <w:rPr>
          <w:rFonts w:cs="Helvetica"/>
        </w:rPr>
        <w:t xml:space="preserve"> “generic” MYAGG operator may</w:t>
      </w:r>
      <w:r w:rsidR="00C20665">
        <w:rPr>
          <w:rFonts w:cs="Helvetica"/>
        </w:rPr>
        <w:t xml:space="preserve"> thus</w:t>
      </w:r>
      <w:r w:rsidRPr="00E77672">
        <w:rPr>
          <w:rFonts w:cs="Helvetica"/>
        </w:rPr>
        <w:t xml:space="preserve"> be defined as:</w:t>
      </w:r>
    </w:p>
    <w:p w14:paraId="2178B5EC" w14:textId="77777777" w:rsidR="00E77672" w:rsidRPr="00E77672" w:rsidRDefault="00E77672" w:rsidP="00E77672">
      <w:pPr>
        <w:widowControl w:val="0"/>
        <w:autoSpaceDE w:val="0"/>
        <w:autoSpaceDN w:val="0"/>
        <w:adjustRightInd w:val="0"/>
        <w:rPr>
          <w:rFonts w:cs="Helvetica"/>
        </w:rPr>
      </w:pPr>
    </w:p>
    <w:p w14:paraId="3840F35A" w14:textId="77777777" w:rsidR="00291D77" w:rsidRPr="00291D77" w:rsidRDefault="00291D77" w:rsidP="00291D77">
      <w:pPr>
        <w:widowControl w:val="0"/>
        <w:autoSpaceDE w:val="0"/>
        <w:autoSpaceDN w:val="0"/>
        <w:adjustRightInd w:val="0"/>
        <w:rPr>
          <w:rFonts w:cs="Arial"/>
          <w:sz w:val="20"/>
        </w:rPr>
      </w:pPr>
      <w:r w:rsidRPr="00291D77">
        <w:rPr>
          <w:rFonts w:cs="Arial"/>
          <w:color w:val="800000"/>
          <w:sz w:val="20"/>
        </w:rPr>
        <w:t>OPERATOR</w:t>
      </w:r>
      <w:r w:rsidRPr="00291D77">
        <w:rPr>
          <w:rFonts w:cs="Arial"/>
          <w:sz w:val="20"/>
        </w:rPr>
        <w:t xml:space="preserve"> MYAGG(r </w:t>
      </w:r>
      <w:r w:rsidRPr="00291D77">
        <w:rPr>
          <w:rFonts w:cs="Arial"/>
          <w:color w:val="800000"/>
          <w:sz w:val="20"/>
        </w:rPr>
        <w:t>RELATION</w:t>
      </w:r>
      <w:r w:rsidRPr="00291D77">
        <w:rPr>
          <w:rFonts w:cs="Arial"/>
          <w:sz w:val="20"/>
        </w:rPr>
        <w:t xml:space="preserve"> {AGGREGAND INT, AGGREGATION_SERIAL INT}, initial INT) </w:t>
      </w:r>
      <w:r w:rsidRPr="00291D77">
        <w:rPr>
          <w:rFonts w:cs="Arial"/>
          <w:color w:val="800000"/>
          <w:sz w:val="20"/>
        </w:rPr>
        <w:t>RETURNS</w:t>
      </w:r>
      <w:r w:rsidRPr="00291D77">
        <w:rPr>
          <w:rFonts w:cs="Arial"/>
          <w:sz w:val="20"/>
        </w:rPr>
        <w:t xml:space="preserve"> INT;</w:t>
      </w:r>
    </w:p>
    <w:p w14:paraId="2EC49C90" w14:textId="77777777" w:rsidR="00291D77" w:rsidRPr="00291D77" w:rsidRDefault="00291D77" w:rsidP="00291D77">
      <w:pPr>
        <w:widowControl w:val="0"/>
        <w:autoSpaceDE w:val="0"/>
        <w:autoSpaceDN w:val="0"/>
        <w:adjustRightInd w:val="0"/>
        <w:rPr>
          <w:rFonts w:cs="Arial"/>
          <w:sz w:val="20"/>
        </w:rPr>
      </w:pPr>
      <w:r w:rsidRPr="00291D77">
        <w:rPr>
          <w:rFonts w:cs="Arial"/>
          <w:sz w:val="20"/>
        </w:rPr>
        <w:tab/>
      </w:r>
      <w:r w:rsidRPr="00291D77">
        <w:rPr>
          <w:rFonts w:cs="Arial"/>
          <w:color w:val="800000"/>
          <w:sz w:val="20"/>
        </w:rPr>
        <w:t>RETURN</w:t>
      </w:r>
      <w:r w:rsidRPr="00291D77">
        <w:rPr>
          <w:rFonts w:cs="Arial"/>
          <w:sz w:val="20"/>
        </w:rPr>
        <w:t xml:space="preserve"> </w:t>
      </w:r>
      <w:r w:rsidRPr="00291D77">
        <w:rPr>
          <w:rFonts w:cs="Arial"/>
          <w:color w:val="800000"/>
          <w:sz w:val="20"/>
        </w:rPr>
        <w:t>AGGREGATE</w:t>
      </w:r>
      <w:r w:rsidRPr="00291D77">
        <w:rPr>
          <w:rFonts w:cs="Arial"/>
          <w:sz w:val="20"/>
        </w:rPr>
        <w:t xml:space="preserve">(r, AGGREGAND, initial); </w:t>
      </w:r>
      <w:r w:rsidRPr="00291D77">
        <w:rPr>
          <w:rFonts w:cs="Arial"/>
          <w:color w:val="800000"/>
          <w:sz w:val="20"/>
        </w:rPr>
        <w:t>RETURN</w:t>
      </w:r>
      <w:r w:rsidRPr="00291D77">
        <w:rPr>
          <w:rFonts w:cs="Arial"/>
          <w:sz w:val="20"/>
        </w:rPr>
        <w:t xml:space="preserve"> VALUE1 + VALUE2; </w:t>
      </w:r>
      <w:r w:rsidRPr="00291D77">
        <w:rPr>
          <w:rFonts w:cs="Arial"/>
          <w:color w:val="800000"/>
          <w:sz w:val="20"/>
        </w:rPr>
        <w:t>END</w:t>
      </w:r>
      <w:r w:rsidRPr="00291D77">
        <w:rPr>
          <w:rFonts w:cs="Arial"/>
          <w:sz w:val="20"/>
        </w:rPr>
        <w:t xml:space="preserve"> </w:t>
      </w:r>
      <w:r w:rsidRPr="00291D77">
        <w:rPr>
          <w:rFonts w:cs="Arial"/>
          <w:color w:val="800000"/>
          <w:sz w:val="20"/>
        </w:rPr>
        <w:t>AGGREGATE</w:t>
      </w:r>
      <w:r w:rsidRPr="00291D77">
        <w:rPr>
          <w:rFonts w:cs="Arial"/>
          <w:sz w:val="20"/>
        </w:rPr>
        <w:t xml:space="preserve"> / 100;</w:t>
      </w:r>
    </w:p>
    <w:p w14:paraId="2C9D7E95" w14:textId="47B71B20" w:rsidR="00E77672" w:rsidRPr="00291D77" w:rsidRDefault="00291D77" w:rsidP="00291D77">
      <w:pPr>
        <w:widowControl w:val="0"/>
        <w:autoSpaceDE w:val="0"/>
        <w:autoSpaceDN w:val="0"/>
        <w:adjustRightInd w:val="0"/>
        <w:rPr>
          <w:rFonts w:cs="Helvetica"/>
          <w:sz w:val="15"/>
        </w:rPr>
      </w:pPr>
      <w:r w:rsidRPr="00291D77">
        <w:rPr>
          <w:rFonts w:cs="Arial"/>
          <w:color w:val="800000"/>
          <w:sz w:val="20"/>
        </w:rPr>
        <w:t>END</w:t>
      </w:r>
      <w:r w:rsidRPr="00291D77">
        <w:rPr>
          <w:rFonts w:cs="Arial"/>
          <w:sz w:val="20"/>
        </w:rPr>
        <w:t xml:space="preserve"> </w:t>
      </w:r>
      <w:r w:rsidRPr="00291D77">
        <w:rPr>
          <w:rFonts w:cs="Arial"/>
          <w:color w:val="800000"/>
          <w:sz w:val="20"/>
        </w:rPr>
        <w:t>OPERATOR</w:t>
      </w:r>
      <w:r w:rsidRPr="00291D77">
        <w:rPr>
          <w:rFonts w:cs="Arial"/>
          <w:sz w:val="20"/>
        </w:rPr>
        <w:t>;</w:t>
      </w:r>
    </w:p>
    <w:p w14:paraId="310DEC54" w14:textId="77777777" w:rsidR="00E77672" w:rsidRPr="00E77672" w:rsidRDefault="00E77672" w:rsidP="00E77672">
      <w:pPr>
        <w:widowControl w:val="0"/>
        <w:autoSpaceDE w:val="0"/>
        <w:autoSpaceDN w:val="0"/>
        <w:adjustRightInd w:val="0"/>
        <w:rPr>
          <w:rFonts w:cs="Helvetica"/>
        </w:rPr>
      </w:pPr>
    </w:p>
    <w:p w14:paraId="07476FF9" w14:textId="260A80FC" w:rsidR="00CA6D10" w:rsidRPr="00E77672" w:rsidRDefault="00E77672" w:rsidP="00E77672">
      <w:r w:rsidRPr="00E77672">
        <w:rPr>
          <w:rFonts w:cs="Helvetica"/>
        </w:rPr>
        <w:t xml:space="preserve">Using the latter steps above, we can translate </w:t>
      </w:r>
      <w:r w:rsidRPr="00E77672">
        <w:rPr>
          <w:rFonts w:cs="Helvetica"/>
          <w:i/>
          <w:iCs/>
        </w:rPr>
        <w:t>any</w:t>
      </w:r>
      <w:r w:rsidRPr="00E77672">
        <w:rPr>
          <w:rFonts w:cs="Helvetica"/>
        </w:rPr>
        <w:t> </w:t>
      </w:r>
      <w:r w:rsidR="00CC1A09">
        <w:rPr>
          <w:rFonts w:cs="Helvetica"/>
        </w:rPr>
        <w:t xml:space="preserve">desired </w:t>
      </w:r>
      <w:r w:rsidR="00184078">
        <w:rPr>
          <w:rFonts w:cs="Helvetica"/>
        </w:rPr>
        <w:t>aggregate expression involving</w:t>
      </w:r>
      <w:r w:rsidRPr="00E77672">
        <w:rPr>
          <w:rFonts w:cs="Helvetica"/>
        </w:rPr>
        <w:t xml:space="preserve"> MYAGG — with any relation argument and any attribute expression of type INT</w:t>
      </w:r>
      <w:r w:rsidR="00CC1A09">
        <w:rPr>
          <w:rFonts w:cs="Helvetica"/>
        </w:rPr>
        <w:t>, whether invoked as AGGREGATE MYAGG or inside SUMMARIZE</w:t>
      </w:r>
      <w:r w:rsidRPr="00E77672">
        <w:rPr>
          <w:rFonts w:cs="Helvetica"/>
        </w:rPr>
        <w:t xml:space="preserve"> — into a specific invocation of </w:t>
      </w:r>
      <w:r w:rsidR="00947397">
        <w:rPr>
          <w:rFonts w:cs="Helvetica"/>
        </w:rPr>
        <w:t>the MYAGG</w:t>
      </w:r>
      <w:r w:rsidR="00947397">
        <w:rPr>
          <w:rStyle w:val="EndnoteReference"/>
          <w:rFonts w:cs="Helvetica"/>
        </w:rPr>
        <w:endnoteReference w:id="7"/>
      </w:r>
      <w:r w:rsidRPr="00E77672">
        <w:rPr>
          <w:rFonts w:cs="Helvetica"/>
        </w:rPr>
        <w:t xml:space="preserve"> operat</w:t>
      </w:r>
      <w:r w:rsidR="00184078">
        <w:rPr>
          <w:rFonts w:cs="Helvetica"/>
        </w:rPr>
        <w:t xml:space="preserve">or. That’s as close to being </w:t>
      </w:r>
      <w:r w:rsidRPr="00E77672">
        <w:rPr>
          <w:rFonts w:cs="Helvetica"/>
        </w:rPr>
        <w:t xml:space="preserve">generic as we </w:t>
      </w:r>
      <w:r w:rsidR="00184078">
        <w:rPr>
          <w:rFonts w:cs="Helvetica"/>
        </w:rPr>
        <w:t xml:space="preserve">can get without introducing new </w:t>
      </w:r>
      <w:r w:rsidR="00184078">
        <w:rPr>
          <w:rFonts w:cs="Helvetica"/>
          <w:b/>
        </w:rPr>
        <w:t>Tutorial D</w:t>
      </w:r>
      <w:r w:rsidR="00184078">
        <w:rPr>
          <w:rFonts w:cs="Helvetica"/>
        </w:rPr>
        <w:t xml:space="preserve"> constructs</w:t>
      </w:r>
      <w:r w:rsidRPr="00E77672">
        <w:rPr>
          <w:rFonts w:cs="Helvetica"/>
        </w:rPr>
        <w:t xml:space="preserve">, at the expense of having to define the operator with a relation operand having </w:t>
      </w:r>
      <w:r w:rsidR="00184078">
        <w:rPr>
          <w:rFonts w:cs="Helvetica"/>
        </w:rPr>
        <w:t xml:space="preserve">the </w:t>
      </w:r>
      <w:r w:rsidRPr="00E77672">
        <w:rPr>
          <w:rFonts w:cs="Helvetica"/>
        </w:rPr>
        <w:t>attributes AGGREGAND &lt;type&gt; and AGGREGATION_SERIAL INT.</w:t>
      </w:r>
    </w:p>
    <w:p w14:paraId="278E5EA3" w14:textId="77777777" w:rsidR="00CA6D10" w:rsidRDefault="00CA6D10"/>
    <w:p w14:paraId="6DB62ADF" w14:textId="7CA71D98" w:rsidR="00CA6D10" w:rsidRDefault="00CC1A09" w:rsidP="00CC1A09">
      <w:pPr>
        <w:pStyle w:val="Heading1"/>
      </w:pPr>
      <w:r>
        <w:t>Endnotes</w:t>
      </w:r>
    </w:p>
    <w:p w14:paraId="022DD3F9" w14:textId="77777777" w:rsidR="00CC1A09" w:rsidRDefault="00CC1A09" w:rsidP="00CC1A09">
      <w:pPr>
        <w:jc w:val="center"/>
      </w:pPr>
    </w:p>
    <w:p w14:paraId="3329B174" w14:textId="77777777" w:rsidR="00CC1A09" w:rsidRDefault="00CC1A09" w:rsidP="00CC1A09">
      <w:pPr>
        <w:jc w:val="center"/>
      </w:pPr>
    </w:p>
    <w:p w14:paraId="6189793F" w14:textId="77777777" w:rsidR="00CC1A09" w:rsidRDefault="00CC1A09" w:rsidP="00CC1A09">
      <w:pPr>
        <w:jc w:val="center"/>
      </w:pPr>
    </w:p>
    <w:p w14:paraId="71FD4904" w14:textId="77777777" w:rsidR="00CC1A09" w:rsidRDefault="00CC1A09" w:rsidP="00CC1A09">
      <w:pPr>
        <w:jc w:val="center"/>
      </w:pPr>
    </w:p>
    <w:p w14:paraId="1CE70435" w14:textId="77777777" w:rsidR="00CC1A09" w:rsidRDefault="00CC1A09" w:rsidP="00CC1A09">
      <w:pPr>
        <w:jc w:val="center"/>
      </w:pPr>
    </w:p>
    <w:p w14:paraId="65993281" w14:textId="77777777" w:rsidR="00CC1A09" w:rsidRDefault="00CC1A09" w:rsidP="00CC1A09">
      <w:pPr>
        <w:jc w:val="center"/>
      </w:pPr>
    </w:p>
    <w:p w14:paraId="4133631E" w14:textId="77777777" w:rsidR="00CC1A09" w:rsidRDefault="00CC1A09" w:rsidP="00CC1A09">
      <w:pPr>
        <w:jc w:val="center"/>
      </w:pPr>
    </w:p>
    <w:p w14:paraId="6B6E5115" w14:textId="77777777" w:rsidR="00CC1A09" w:rsidRDefault="00CC1A09" w:rsidP="00CC1A09">
      <w:pPr>
        <w:jc w:val="center"/>
      </w:pPr>
    </w:p>
    <w:p w14:paraId="02299502" w14:textId="77777777" w:rsidR="00CC1A09" w:rsidRDefault="00CC1A09" w:rsidP="00CC1A09">
      <w:pPr>
        <w:jc w:val="center"/>
      </w:pPr>
    </w:p>
    <w:p w14:paraId="1046234E" w14:textId="77777777" w:rsidR="00CC1A09" w:rsidRDefault="00CC1A09" w:rsidP="00CC1A09">
      <w:pPr>
        <w:jc w:val="center"/>
      </w:pPr>
    </w:p>
    <w:p w14:paraId="6DC515F1" w14:textId="77777777" w:rsidR="00CC1A09" w:rsidRDefault="00CC1A09" w:rsidP="00CC1A09">
      <w:pPr>
        <w:jc w:val="center"/>
      </w:pPr>
    </w:p>
    <w:p w14:paraId="3CE7AEA5" w14:textId="77777777" w:rsidR="00CC1A09" w:rsidRDefault="00CC1A09" w:rsidP="00CC1A09">
      <w:pPr>
        <w:jc w:val="center"/>
      </w:pPr>
    </w:p>
    <w:p w14:paraId="1F23BF98" w14:textId="77777777" w:rsidR="00CC1A09" w:rsidRDefault="00CC1A09" w:rsidP="00CC1A09">
      <w:pPr>
        <w:jc w:val="center"/>
      </w:pPr>
    </w:p>
    <w:p w14:paraId="56D1D0EE" w14:textId="77777777" w:rsidR="00CC1A09" w:rsidRDefault="00CC1A09" w:rsidP="00CC1A09"/>
    <w:p w14:paraId="4A4918CC" w14:textId="77777777" w:rsidR="00CC1A09" w:rsidRDefault="00CC1A09" w:rsidP="00CC1A09">
      <w:pPr>
        <w:jc w:val="center"/>
      </w:pPr>
    </w:p>
    <w:p w14:paraId="714917E2" w14:textId="77777777" w:rsidR="00CC1A09" w:rsidRDefault="00CC1A09" w:rsidP="00CC1A09">
      <w:pPr>
        <w:jc w:val="center"/>
      </w:pPr>
    </w:p>
    <w:p w14:paraId="1C2627C6" w14:textId="77777777" w:rsidR="00CC1A09" w:rsidRDefault="00CC1A09" w:rsidP="00CC1A09">
      <w:pPr>
        <w:jc w:val="center"/>
      </w:pPr>
    </w:p>
    <w:p w14:paraId="18FFF97B" w14:textId="77777777" w:rsidR="00CC1A09" w:rsidRDefault="00CC1A09" w:rsidP="00CC1A09"/>
    <w:p w14:paraId="2F129FA1" w14:textId="77777777" w:rsidR="00CC1A09" w:rsidRDefault="00CC1A09" w:rsidP="00CC1A09">
      <w:pPr>
        <w:jc w:val="center"/>
      </w:pPr>
    </w:p>
    <w:p w14:paraId="7882A2F3" w14:textId="77777777" w:rsidR="00CC1A09" w:rsidRDefault="00CC1A09" w:rsidP="00CC1A09">
      <w:pPr>
        <w:jc w:val="center"/>
      </w:pPr>
    </w:p>
    <w:p w14:paraId="46B23EB6" w14:textId="77777777" w:rsidR="00CC1A09" w:rsidRDefault="00CC1A09" w:rsidP="00CC1A09">
      <w:pPr>
        <w:jc w:val="center"/>
      </w:pPr>
    </w:p>
    <w:p w14:paraId="3F1C9E77" w14:textId="77777777" w:rsidR="00CC1A09" w:rsidRDefault="00CC1A09" w:rsidP="00CC1A09">
      <w:pPr>
        <w:jc w:val="center"/>
      </w:pPr>
    </w:p>
    <w:p w14:paraId="47F8069C" w14:textId="77777777" w:rsidR="00CC1A09" w:rsidRDefault="00CC1A09" w:rsidP="00CC1A09">
      <w:pPr>
        <w:jc w:val="center"/>
      </w:pPr>
    </w:p>
    <w:p w14:paraId="10FC70C5" w14:textId="77777777" w:rsidR="00C20665" w:rsidRDefault="00C20665" w:rsidP="00CC1A09">
      <w:pPr>
        <w:jc w:val="center"/>
      </w:pPr>
    </w:p>
    <w:p w14:paraId="3F7EF69B" w14:textId="77777777" w:rsidR="00C20665" w:rsidRDefault="00C20665" w:rsidP="00CC1A09">
      <w:pPr>
        <w:jc w:val="center"/>
      </w:pPr>
    </w:p>
    <w:p w14:paraId="04C76544" w14:textId="77777777" w:rsidR="00C20665" w:rsidRDefault="00C20665" w:rsidP="00CC1A09">
      <w:pPr>
        <w:jc w:val="center"/>
      </w:pPr>
    </w:p>
    <w:p w14:paraId="26BE1585" w14:textId="77777777" w:rsidR="00C20665" w:rsidRDefault="00C20665" w:rsidP="00CC1A09">
      <w:pPr>
        <w:jc w:val="center"/>
      </w:pPr>
    </w:p>
    <w:p w14:paraId="11225E2D" w14:textId="77777777" w:rsidR="00CC1A09" w:rsidRDefault="00CC1A09" w:rsidP="00CC1A09">
      <w:pPr>
        <w:jc w:val="center"/>
      </w:pPr>
    </w:p>
    <w:p w14:paraId="47C93DD1" w14:textId="77777777" w:rsidR="00CC1A09" w:rsidRPr="00CC1A09" w:rsidRDefault="00CC1A09" w:rsidP="00CC1A09">
      <w:pPr>
        <w:jc w:val="center"/>
        <w:rPr>
          <w:rFonts w:asciiTheme="majorHAnsi" w:eastAsiaTheme="majorEastAsia" w:hAnsiTheme="majorHAnsi" w:cstheme="majorBidi"/>
          <w:color w:val="2E74B5" w:themeColor="accent1" w:themeShade="BF"/>
          <w:sz w:val="32"/>
          <w:szCs w:val="32"/>
        </w:rPr>
      </w:pPr>
    </w:p>
    <w:sectPr w:rsidR="00CC1A09" w:rsidRPr="00CC1A09"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5F74E" w14:textId="77777777" w:rsidR="00865DE8" w:rsidRDefault="00865DE8" w:rsidP="008D6CEB">
      <w:r>
        <w:separator/>
      </w:r>
    </w:p>
  </w:endnote>
  <w:endnote w:type="continuationSeparator" w:id="0">
    <w:p w14:paraId="73936F6E" w14:textId="77777777" w:rsidR="00865DE8" w:rsidRDefault="00865DE8"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19A30905" w14:textId="77777777" w:rsidR="00693F86" w:rsidRPr="0027443E" w:rsidRDefault="00693F86" w:rsidP="00693F86">
      <w:pPr>
        <w:pStyle w:val="EndnoteText"/>
        <w:rPr>
          <w:lang w:val="en-GB"/>
        </w:rPr>
      </w:pPr>
      <w:r>
        <w:rPr>
          <w:rStyle w:val="EndnoteReference"/>
        </w:rPr>
        <w:endnoteRef/>
      </w:r>
      <w:r>
        <w:t xml:space="preserve"> </w:t>
      </w:r>
      <w:r>
        <w:rPr>
          <w:lang w:val="en-GB"/>
        </w:rPr>
        <w:t xml:space="preserve">The facilities described in this paper are available in </w:t>
      </w:r>
      <w:r>
        <w:rPr>
          <w:i/>
          <w:lang w:val="en-GB"/>
        </w:rPr>
        <w:t>Rel</w:t>
      </w:r>
      <w:r>
        <w:rPr>
          <w:lang w:val="en-GB"/>
        </w:rPr>
        <w:t xml:space="preserve"> version 3.000, which as of August 2016, is not yet released.</w:t>
      </w:r>
    </w:p>
  </w:endnote>
  <w:endnote w:id="3">
    <w:p w14:paraId="05B1F612" w14:textId="77777777" w:rsidR="00693F86" w:rsidRPr="00D6794A" w:rsidRDefault="00693F86" w:rsidP="00693F86">
      <w:pPr>
        <w:pStyle w:val="EndnoteText"/>
        <w:rPr>
          <w:lang w:val="en-GB"/>
        </w:rPr>
      </w:pPr>
      <w:r>
        <w:rPr>
          <w:rStyle w:val="EndnoteReference"/>
        </w:rPr>
        <w:endnoteRef/>
      </w:r>
      <w:r>
        <w:t xml:space="preserve"> See </w:t>
      </w:r>
      <w:hyperlink r:id="rId2" w:history="1">
        <w:r w:rsidRPr="00962C3E">
          <w:rPr>
            <w:rStyle w:val="Hyperlink"/>
          </w:rPr>
          <w:t>http://reldb.org</w:t>
        </w:r>
      </w:hyperlink>
    </w:p>
  </w:endnote>
  <w:endnote w:id="4">
    <w:p w14:paraId="23D120BC" w14:textId="000428DF" w:rsidR="00343788" w:rsidRPr="00343788" w:rsidRDefault="00343788">
      <w:pPr>
        <w:pStyle w:val="EndnoteText"/>
      </w:pPr>
      <w:r>
        <w:rPr>
          <w:rStyle w:val="EndnoteReference"/>
        </w:rPr>
        <w:endnoteRef/>
      </w:r>
      <w:r>
        <w:t xml:space="preserve"> </w:t>
      </w:r>
      <w:r w:rsidRPr="00343788">
        <w:t xml:space="preserve">See </w:t>
      </w:r>
      <w:hyperlink r:id="rId3" w:history="1">
        <w:r w:rsidRPr="0057591F">
          <w:rPr>
            <w:rStyle w:val="Hyperlink"/>
          </w:rPr>
          <w:t>http://reldb.org/docs/AnonymousAndFirstClassOperatorsInTutorialD.pdf</w:t>
        </w:r>
      </w:hyperlink>
    </w:p>
  </w:endnote>
  <w:endnote w:id="5">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6">
    <w:p w14:paraId="133FB8E2" w14:textId="3BFFC255" w:rsidR="005C4E3C" w:rsidRPr="005C4E3C" w:rsidRDefault="005C4E3C">
      <w:pPr>
        <w:pStyle w:val="EndnoteText"/>
        <w:rPr>
          <w:lang w:val="en-GB"/>
        </w:rPr>
      </w:pPr>
      <w:r>
        <w:rPr>
          <w:rStyle w:val="EndnoteReference"/>
        </w:rPr>
        <w:endnoteRef/>
      </w:r>
      <w:r>
        <w:t xml:space="preserve"> </w:t>
      </w:r>
      <w:r>
        <w:rPr>
          <w:lang w:val="en-GB"/>
        </w:rPr>
        <w:t xml:space="preserve">Of course, relations have no tuple order, so the resulting string is indeterminate. </w:t>
      </w:r>
      <w:r w:rsidR="00693F86">
        <w:rPr>
          <w:lang w:val="en-GB"/>
        </w:rPr>
        <w:t>User-defined aggregate operators may need to use ORDER(…) to impose an ordering on tuples by converting relations to ARRAYs.</w:t>
      </w:r>
    </w:p>
  </w:endnote>
  <w:endnote w:id="7">
    <w:p w14:paraId="0859B322" w14:textId="2FE10924" w:rsidR="00947397" w:rsidRPr="00947397" w:rsidRDefault="00947397">
      <w:pPr>
        <w:pStyle w:val="EndnoteText"/>
        <w:rPr>
          <w:lang w:val="en-GB"/>
        </w:rPr>
      </w:pPr>
      <w:r>
        <w:rPr>
          <w:rStyle w:val="EndnoteReference"/>
        </w:rPr>
        <w:endnoteRef/>
      </w:r>
      <w:r>
        <w:t xml:space="preserve"> </w:t>
      </w:r>
      <w:r>
        <w:rPr>
          <w:lang w:val="en-GB"/>
        </w:rPr>
        <w:t xml:space="preserve">In </w:t>
      </w:r>
      <w:r>
        <w:rPr>
          <w:i/>
          <w:lang w:val="en-GB"/>
        </w:rPr>
        <w:t>Rel,</w:t>
      </w:r>
      <w:r>
        <w:rPr>
          <w:lang w:val="en-GB"/>
        </w:rPr>
        <w:t xml:space="preserve"> the aggregate operator definition must be named AGGREGATE_MYAGG in order to be invoked by AGGREGATE MYAGG or used as MYAGG within a SUMMARIZE operator invocation.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5DE8">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B8065" w14:textId="77777777" w:rsidR="00865DE8" w:rsidRDefault="00865DE8" w:rsidP="008D6CEB">
      <w:r>
        <w:separator/>
      </w:r>
    </w:p>
  </w:footnote>
  <w:footnote w:type="continuationSeparator" w:id="0">
    <w:p w14:paraId="10FF8DF0" w14:textId="77777777" w:rsidR="00865DE8" w:rsidRDefault="00865DE8" w:rsidP="008D6CEB">
      <w:r>
        <w:continuationSeparator/>
      </w:r>
    </w:p>
  </w:footnote>
  <w:footnote w:id="1">
    <w:p w14:paraId="1481246E" w14:textId="1A329066" w:rsidR="007D7791" w:rsidRPr="007D7791" w:rsidRDefault="007D7791" w:rsidP="007D7791">
      <w:pPr>
        <w:widowControl w:val="0"/>
        <w:autoSpaceDE w:val="0"/>
        <w:autoSpaceDN w:val="0"/>
        <w:adjustRightInd w:val="0"/>
        <w:rPr>
          <w:rFonts w:cs="Helvetica"/>
        </w:rPr>
      </w:pPr>
      <w:r>
        <w:rPr>
          <w:rStyle w:val="FootnoteReference"/>
        </w:rPr>
        <w:footnoteRef/>
      </w:r>
      <w:r>
        <w:t xml:space="preserve"> </w:t>
      </w:r>
      <w:r w:rsidRPr="007D7791">
        <w:rPr>
          <w:lang w:val="en-GB"/>
        </w:rPr>
        <w:t xml:space="preserve">The </w:t>
      </w:r>
      <w:r w:rsidRPr="007D7791">
        <w:rPr>
          <w:rFonts w:cs="Helvetica"/>
        </w:rPr>
        <w:t>syntax above is essentially a shorthand for:</w:t>
      </w:r>
    </w:p>
    <w:p w14:paraId="395F3F64" w14:textId="7919F754" w:rsidR="007D7791" w:rsidRPr="007D7791" w:rsidRDefault="007D7791" w:rsidP="007D7791">
      <w:pPr>
        <w:widowControl w:val="0"/>
        <w:autoSpaceDE w:val="0"/>
        <w:autoSpaceDN w:val="0"/>
        <w:adjustRightInd w:val="0"/>
        <w:rPr>
          <w:rFonts w:cs="Helvetica"/>
        </w:rPr>
      </w:pPr>
      <w:r w:rsidRPr="007D7791">
        <w:rPr>
          <w:rFonts w:cs="Helvetica"/>
          <w:sz w:val="20"/>
        </w:rPr>
        <w:t>AGGREGATE(myvar, x, OPERATOR (VALUE1 INT, VALUE2 INT)</w:t>
      </w:r>
      <w:r w:rsidR="00C000F8">
        <w:rPr>
          <w:rFonts w:cs="Helvetica"/>
          <w:sz w:val="20"/>
        </w:rPr>
        <w:t xml:space="preserve"> RETURNS INT</w:t>
      </w:r>
      <w:r w:rsidRPr="007D7791">
        <w:rPr>
          <w:rFonts w:cs="Helvetica"/>
          <w:sz w:val="20"/>
        </w:rPr>
        <w:t>; RETURN VALUE1 + VALUE2; END OPERATOR))</w:t>
      </w:r>
    </w:p>
    <w:p w14:paraId="160FB859" w14:textId="77777777" w:rsidR="007D7791" w:rsidRPr="007D7791" w:rsidRDefault="007D7791" w:rsidP="007D7791">
      <w:pPr>
        <w:widowControl w:val="0"/>
        <w:autoSpaceDE w:val="0"/>
        <w:autoSpaceDN w:val="0"/>
        <w:adjustRightInd w:val="0"/>
        <w:rPr>
          <w:rFonts w:cs="Helvetica"/>
        </w:rPr>
      </w:pPr>
    </w:p>
    <w:p w14:paraId="04F021D8" w14:textId="4F76C363" w:rsidR="007D7791" w:rsidRPr="007D7791" w:rsidRDefault="007D7791" w:rsidP="007D7791">
      <w:pPr>
        <w:widowControl w:val="0"/>
        <w:autoSpaceDE w:val="0"/>
        <w:autoSpaceDN w:val="0"/>
        <w:adjustRightInd w:val="0"/>
        <w:rPr>
          <w:rFonts w:cs="Helvetica"/>
        </w:rPr>
      </w:pPr>
      <w:r w:rsidRPr="007D7791">
        <w:rPr>
          <w:rFonts w:cs="Helvetica"/>
        </w:rPr>
        <w:t>I.e., it is:</w:t>
      </w:r>
    </w:p>
    <w:p w14:paraId="213A26F4" w14:textId="74325636" w:rsidR="007D7791" w:rsidRPr="007D7791" w:rsidRDefault="007D7791" w:rsidP="007D7791">
      <w:pPr>
        <w:pStyle w:val="FootnoteText"/>
        <w:rPr>
          <w:sz w:val="20"/>
          <w:lang w:val="en-GB"/>
        </w:rPr>
      </w:pPr>
      <w:r w:rsidRPr="007D7791">
        <w:rPr>
          <w:rFonts w:cs="Helvetica"/>
          <w:sz w:val="20"/>
        </w:rPr>
        <w:t>AGGREGATE(myvar, x</w:t>
      </w:r>
      <w:r w:rsidRPr="007D7791">
        <w:rPr>
          <w:rFonts w:cs="Helvetica"/>
          <w:strike/>
          <w:sz w:val="20"/>
        </w:rPr>
        <w:t>, OPERATOR (VALUE1 INT, VALUE2 INT</w:t>
      </w:r>
      <w:r w:rsidRPr="007D7791">
        <w:rPr>
          <w:rFonts w:cs="Helvetica"/>
          <w:sz w:val="20"/>
        </w:rPr>
        <w:t>)</w:t>
      </w:r>
      <w:r w:rsidR="00C000F8" w:rsidRPr="00C000F8">
        <w:rPr>
          <w:rFonts w:cs="Helvetica"/>
          <w:strike/>
          <w:sz w:val="20"/>
        </w:rPr>
        <w:t xml:space="preserve"> RETURNS INT</w:t>
      </w:r>
      <w:r w:rsidRPr="007D7791">
        <w:rPr>
          <w:rFonts w:cs="Helvetica"/>
          <w:sz w:val="20"/>
        </w:rPr>
        <w:t>; RETURN VALUE1 + VALUE2; END</w:t>
      </w:r>
      <w:r w:rsidRPr="007D7791">
        <w:rPr>
          <w:rFonts w:cs="Helvetica"/>
          <w:strike/>
          <w:sz w:val="20"/>
        </w:rPr>
        <w:t xml:space="preserve"> OPERATOR)</w:t>
      </w:r>
      <w:r w:rsidRPr="007D7791">
        <w:rPr>
          <w:rFonts w:cs="Helvetica"/>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557232"/>
    <w:multiLevelType w:val="hybridMultilevel"/>
    <w:tmpl w:val="B762D4F8"/>
    <w:lvl w:ilvl="0" w:tplc="1660D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859C7"/>
    <w:multiLevelType w:val="hybridMultilevel"/>
    <w:tmpl w:val="EC52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B5C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606202"/>
    <w:multiLevelType w:val="hybridMultilevel"/>
    <w:tmpl w:val="8846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0C3057"/>
    <w:rsid w:val="000C5EF1"/>
    <w:rsid w:val="0013145C"/>
    <w:rsid w:val="001557DA"/>
    <w:rsid w:val="00176041"/>
    <w:rsid w:val="00184078"/>
    <w:rsid w:val="001B2F86"/>
    <w:rsid w:val="001D4B6D"/>
    <w:rsid w:val="00234336"/>
    <w:rsid w:val="0027443E"/>
    <w:rsid w:val="00291D77"/>
    <w:rsid w:val="002B3791"/>
    <w:rsid w:val="002C1744"/>
    <w:rsid w:val="002C4FF4"/>
    <w:rsid w:val="002C60E1"/>
    <w:rsid w:val="0031070D"/>
    <w:rsid w:val="00343788"/>
    <w:rsid w:val="00352E74"/>
    <w:rsid w:val="00370D9D"/>
    <w:rsid w:val="00394C89"/>
    <w:rsid w:val="003A227A"/>
    <w:rsid w:val="003D136B"/>
    <w:rsid w:val="00435652"/>
    <w:rsid w:val="004403F3"/>
    <w:rsid w:val="004423C6"/>
    <w:rsid w:val="00443606"/>
    <w:rsid w:val="0046430D"/>
    <w:rsid w:val="00536A0C"/>
    <w:rsid w:val="005513F9"/>
    <w:rsid w:val="00591F80"/>
    <w:rsid w:val="00593DF1"/>
    <w:rsid w:val="005C4E3C"/>
    <w:rsid w:val="005E01E3"/>
    <w:rsid w:val="005F3227"/>
    <w:rsid w:val="00600E73"/>
    <w:rsid w:val="00623512"/>
    <w:rsid w:val="00693F86"/>
    <w:rsid w:val="006C4D88"/>
    <w:rsid w:val="006D6592"/>
    <w:rsid w:val="006F157A"/>
    <w:rsid w:val="00700EF8"/>
    <w:rsid w:val="00705DD8"/>
    <w:rsid w:val="0076792A"/>
    <w:rsid w:val="00777918"/>
    <w:rsid w:val="007D7791"/>
    <w:rsid w:val="007F2451"/>
    <w:rsid w:val="00825824"/>
    <w:rsid w:val="00845C2F"/>
    <w:rsid w:val="00864AE0"/>
    <w:rsid w:val="00865DE8"/>
    <w:rsid w:val="008A6E12"/>
    <w:rsid w:val="008C62BA"/>
    <w:rsid w:val="008D6CEB"/>
    <w:rsid w:val="00904C17"/>
    <w:rsid w:val="009338B0"/>
    <w:rsid w:val="00947397"/>
    <w:rsid w:val="009E062E"/>
    <w:rsid w:val="009F61D3"/>
    <w:rsid w:val="00A20EE5"/>
    <w:rsid w:val="00A441C3"/>
    <w:rsid w:val="00A65EFC"/>
    <w:rsid w:val="00A86D94"/>
    <w:rsid w:val="00A929CB"/>
    <w:rsid w:val="00AA786F"/>
    <w:rsid w:val="00B1691A"/>
    <w:rsid w:val="00B20F52"/>
    <w:rsid w:val="00B95612"/>
    <w:rsid w:val="00BD39FA"/>
    <w:rsid w:val="00C000F8"/>
    <w:rsid w:val="00C20665"/>
    <w:rsid w:val="00C226E9"/>
    <w:rsid w:val="00C3531A"/>
    <w:rsid w:val="00C75C44"/>
    <w:rsid w:val="00CA6D10"/>
    <w:rsid w:val="00CC1A09"/>
    <w:rsid w:val="00CD4C22"/>
    <w:rsid w:val="00D3408D"/>
    <w:rsid w:val="00D4394C"/>
    <w:rsid w:val="00D6794A"/>
    <w:rsid w:val="00DE4E0C"/>
    <w:rsid w:val="00E1198E"/>
    <w:rsid w:val="00E20BEB"/>
    <w:rsid w:val="00E417E0"/>
    <w:rsid w:val="00E57496"/>
    <w:rsid w:val="00E71DD4"/>
    <w:rsid w:val="00E77672"/>
    <w:rsid w:val="00E953F4"/>
    <w:rsid w:val="00EB3F0D"/>
    <w:rsid w:val="00EB4DA0"/>
    <w:rsid w:val="00ED05F0"/>
    <w:rsid w:val="00ED3D26"/>
    <w:rsid w:val="00EE0EAA"/>
    <w:rsid w:val="00EF6620"/>
    <w:rsid w:val="00F531BA"/>
    <w:rsid w:val="00F8024A"/>
    <w:rsid w:val="00F81EC9"/>
    <w:rsid w:val="00F82DD1"/>
    <w:rsid w:val="00FD01EC"/>
    <w:rsid w:val="00FD1A51"/>
    <w:rsid w:val="00FD5B7A"/>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7918"/>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 TargetMode="External"/><Relationship Id="rId3" Type="http://schemas.openxmlformats.org/officeDocument/2006/relationships/hyperlink" Target="http://reldb.org/docs/AnonymousAndFirstClassOperatorsInTutoria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31B8F1-1AB3-E84C-8B57-1D15A6D5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2139</Words>
  <Characters>12198</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User-Defined Aggregate Operators in Tutorial D and Rel</vt:lpstr>
      <vt:lpstr>    User-defined Aggregation</vt:lpstr>
      <vt:lpstr>    </vt:lpstr>
      <vt:lpstr>    User-defined Aggregate Operators in Rel</vt:lpstr>
      <vt:lpstr>    </vt:lpstr>
      <vt:lpstr>    User-defined Aggregate Operator Invocations</vt:lpstr>
      <vt:lpstr>    Why RELATION {AGGREGAND INTEGER, AGGREGATION_SERIAL INTEGER}?</vt:lpstr>
      <vt:lpstr>Endnotes</vt:lpstr>
    </vt:vector>
  </TitlesOfParts>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59</cp:revision>
  <dcterms:created xsi:type="dcterms:W3CDTF">2016-08-14T13:23:00Z</dcterms:created>
  <dcterms:modified xsi:type="dcterms:W3CDTF">2016-08-19T19:26:00Z</dcterms:modified>
</cp:coreProperties>
</file>