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The database schema consists of four tables: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(ID_comp, name)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(trip_no, ID_comp, plane, town_from, town_to, time_out, time_in)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(ID_psg, name)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Pass_in_trip (trip_no, date, ID_psg, place)</w:t>
      </w:r>
    </w:p>
    <w:p w:rsidR="00000000" w:rsidDel="00000000" w:rsidP="00000000" w:rsidRDefault="00000000" w:rsidRPr="00000000" w14:paraId="00000006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table contains the identifier and name of the company providing passenger transportation.</w:t>
      </w:r>
    </w:p>
    <w:p w:rsidR="00000000" w:rsidDel="00000000" w:rsidP="00000000" w:rsidRDefault="00000000" w:rsidRPr="00000000" w14:paraId="00000007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Trip</w:t>
      </w:r>
      <w:r w:rsidDel="00000000" w:rsidR="00000000" w:rsidRPr="00000000">
        <w:rPr>
          <w:rtl w:val="0"/>
        </w:rPr>
        <w:t xml:space="preserve"> table contains information about flights: flight number, company identifier, aircraft type, departure city, arrival city, departure time, and arrival time.</w:t>
      </w:r>
    </w:p>
    <w:p w:rsidR="00000000" w:rsidDel="00000000" w:rsidP="00000000" w:rsidRDefault="00000000" w:rsidRPr="00000000" w14:paraId="00000008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Passenger</w:t>
      </w:r>
      <w:r w:rsidDel="00000000" w:rsidR="00000000" w:rsidRPr="00000000">
        <w:rPr>
          <w:rtl w:val="0"/>
        </w:rPr>
        <w:t xml:space="preserve"> table contains the identifier and name of the passenger.</w:t>
      </w:r>
    </w:p>
    <w:p w:rsidR="00000000" w:rsidDel="00000000" w:rsidP="00000000" w:rsidRDefault="00000000" w:rsidRPr="00000000" w14:paraId="00000009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Pass_in_trip</w:t>
      </w:r>
      <w:r w:rsidDel="00000000" w:rsidR="00000000" w:rsidRPr="00000000">
        <w:rPr>
          <w:rtl w:val="0"/>
        </w:rPr>
        <w:t xml:space="preserve"> table contains information about flights: flight number, departure date (day), passenger identifier, and the seat where they sat during the flight.</w:t>
      </w:r>
    </w:p>
    <w:p w:rsidR="00000000" w:rsidDel="00000000" w:rsidP="00000000" w:rsidRDefault="00000000" w:rsidRPr="00000000" w14:paraId="0000000A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It should be noted that: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Flights are operated daily, and the duration of any flight is less than a day (town_from &lt;&gt; town_to).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and date are considered relative to a single time zone.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 and arrival times are specified with minute precision.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passengers, there may be people with the same last name (identical values in the name field, for example, Bruce Willis).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seat number in the cabin is a combination of a number and a letter; the number determines the row number, and the letter (a – d) indicates the seat within the row from left to right in alphabetical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