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661D1" w14:textId="77777777" w:rsidR="008E72AF" w:rsidRPr="003E1C03" w:rsidRDefault="008E72AF" w:rsidP="008E72AF">
      <w:pPr>
        <w:pStyle w:val="Title"/>
      </w:pPr>
      <w:r w:rsidRPr="003E1C03">
        <w:t>Assignment Guidance and Front Sheet</w:t>
      </w:r>
    </w:p>
    <w:p w14:paraId="3BF38D08" w14:textId="77777777" w:rsidR="008E72AF" w:rsidRDefault="008E72AF" w:rsidP="008E72AF">
      <w:pPr>
        <w:rPr>
          <w:rFonts w:cstheme="minorHAnsi"/>
          <w:sz w:val="22"/>
        </w:rPr>
      </w:pPr>
      <w:r w:rsidRPr="003E1C03">
        <w:rPr>
          <w:rFonts w:cstheme="minorHAnsi"/>
          <w:sz w:val="22"/>
        </w:rPr>
        <w:t>This front sheet for assignments is designed to contain the brief, the submission instructions, and the actual student submission for any WMG assignment. As a result the sheet is completed by several people over time, and is therefore split up into sections explaining who completes what information and when. Yellow highlighted text indicates examples or further explanation of what is requested, and the highlight and instructions should be removed as you populate ‘your’ section.</w:t>
      </w:r>
    </w:p>
    <w:p w14:paraId="09763A5C" w14:textId="77777777" w:rsidR="008E72AF" w:rsidRPr="003E1C03" w:rsidRDefault="008E72AF" w:rsidP="008E72AF">
      <w:pPr>
        <w:rPr>
          <w:rFonts w:cstheme="minorHAnsi"/>
          <w:sz w:val="22"/>
        </w:rPr>
      </w:pPr>
    </w:p>
    <w:p w14:paraId="17A995B8" w14:textId="77777777" w:rsidR="008E72AF" w:rsidRPr="003E1C03" w:rsidRDefault="008E72AF" w:rsidP="008E72AF">
      <w:pPr>
        <w:rPr>
          <w:rFonts w:cstheme="minorHAnsi"/>
          <w:b/>
          <w:sz w:val="22"/>
        </w:rPr>
      </w:pPr>
      <w:r w:rsidRPr="003E1C03">
        <w:rPr>
          <w:rFonts w:cstheme="minorHAnsi"/>
          <w:b/>
          <w:sz w:val="22"/>
        </w:rPr>
        <w:t xml:space="preserve">To be </w:t>
      </w:r>
      <w:r w:rsidRPr="003E1C03">
        <w:rPr>
          <w:rFonts w:cstheme="minorHAnsi"/>
          <w:b/>
          <w:sz w:val="22"/>
          <w:u w:val="single"/>
        </w:rPr>
        <w:t>completed</w:t>
      </w:r>
      <w:r w:rsidRPr="003E1C03">
        <w:rPr>
          <w:rFonts w:cstheme="minorHAnsi"/>
          <w:b/>
          <w:sz w:val="22"/>
        </w:rPr>
        <w:t xml:space="preserve"> by the </w:t>
      </w:r>
      <w:r w:rsidRPr="003E1C03">
        <w:rPr>
          <w:rFonts w:cstheme="minorHAnsi"/>
          <w:b/>
          <w:sz w:val="22"/>
          <w:u w:val="single"/>
        </w:rPr>
        <w:t>student(s)</w:t>
      </w:r>
      <w:r w:rsidRPr="003E1C03">
        <w:rPr>
          <w:rFonts w:cstheme="minorHAnsi"/>
          <w:b/>
          <w:sz w:val="22"/>
        </w:rPr>
        <w:t xml:space="preserve"> prior to final submission:</w:t>
      </w:r>
    </w:p>
    <w:p w14:paraId="5FE17375" w14:textId="77777777" w:rsidR="008E72AF" w:rsidRPr="003E1C03" w:rsidRDefault="008E72AF" w:rsidP="008E72AF">
      <w:pPr>
        <w:rPr>
          <w:rFonts w:cstheme="minorHAnsi"/>
          <w:sz w:val="22"/>
        </w:rPr>
      </w:pPr>
      <w:r w:rsidRPr="003E1C03">
        <w:rPr>
          <w:rFonts w:cstheme="minorHAnsi"/>
          <w:sz w:val="22"/>
        </w:rPr>
        <w:t>Your actual submission should be written at the end of this cover sheet file, or attached with the cover sheet at the front if drafted in a separate file, program or application.</w:t>
      </w:r>
    </w:p>
    <w:tbl>
      <w:tblPr>
        <w:tblStyle w:val="TableGrid"/>
        <w:tblW w:w="0" w:type="auto"/>
        <w:tblLook w:val="04A0" w:firstRow="1" w:lastRow="0" w:firstColumn="1" w:lastColumn="0" w:noHBand="0" w:noVBand="1"/>
      </w:tblPr>
      <w:tblGrid>
        <w:gridCol w:w="3614"/>
        <w:gridCol w:w="1513"/>
      </w:tblGrid>
      <w:tr w:rsidR="008E72AF" w:rsidRPr="003E1C03" w14:paraId="652D110C" w14:textId="77777777" w:rsidTr="007C2D3E">
        <w:tc>
          <w:tcPr>
            <w:tcW w:w="0" w:type="auto"/>
            <w:shd w:val="clear" w:color="auto" w:fill="D9E2F3" w:themeFill="accent1" w:themeFillTint="33"/>
          </w:tcPr>
          <w:p w14:paraId="67173182" w14:textId="77777777" w:rsidR="008E72AF" w:rsidRPr="003E1C03" w:rsidRDefault="008E72AF" w:rsidP="007C2D3E">
            <w:pPr>
              <w:rPr>
                <w:rFonts w:cstheme="minorHAnsi"/>
                <w:b/>
                <w:sz w:val="22"/>
              </w:rPr>
            </w:pPr>
            <w:r w:rsidRPr="003E1C03">
              <w:rPr>
                <w:rFonts w:cstheme="minorHAnsi"/>
                <w:b/>
                <w:sz w:val="22"/>
              </w:rPr>
              <w:t>Student ID or IDs for group work</w:t>
            </w:r>
          </w:p>
        </w:tc>
        <w:tc>
          <w:tcPr>
            <w:tcW w:w="0" w:type="auto"/>
            <w:shd w:val="clear" w:color="auto" w:fill="D9E2F3" w:themeFill="accent1" w:themeFillTint="33"/>
          </w:tcPr>
          <w:p w14:paraId="7FD3388A" w14:textId="77777777" w:rsidR="008E72AF" w:rsidRPr="003E1C03" w:rsidRDefault="008E72AF" w:rsidP="007C2D3E">
            <w:pPr>
              <w:rPr>
                <w:rFonts w:cstheme="minorHAnsi"/>
                <w:b/>
                <w:sz w:val="22"/>
              </w:rPr>
            </w:pPr>
            <w:r w:rsidRPr="003E1C03">
              <w:rPr>
                <w:rFonts w:cstheme="minorHAnsi"/>
                <w:b/>
                <w:sz w:val="22"/>
                <w:highlight w:val="yellow"/>
              </w:rPr>
              <w:t>e.g. 1234567</w:t>
            </w:r>
          </w:p>
        </w:tc>
      </w:tr>
    </w:tbl>
    <w:p w14:paraId="0CF3F093" w14:textId="77777777" w:rsidR="008E72AF" w:rsidRDefault="008E72AF" w:rsidP="008E72AF">
      <w:pPr>
        <w:pStyle w:val="CommentText"/>
        <w:rPr>
          <w:rFonts w:asciiTheme="minorHAnsi" w:hAnsiTheme="minorHAnsi" w:cstheme="minorHAnsi"/>
          <w:b/>
          <w:noProof/>
          <w:sz w:val="22"/>
          <w:szCs w:val="22"/>
        </w:rPr>
      </w:pPr>
    </w:p>
    <w:p w14:paraId="0560EA82" w14:textId="77777777" w:rsidR="008E72AF" w:rsidRPr="003E1C03" w:rsidRDefault="008E72AF" w:rsidP="008E72AF">
      <w:pPr>
        <w:pStyle w:val="CommentText"/>
        <w:rPr>
          <w:rFonts w:asciiTheme="minorHAnsi" w:hAnsiTheme="minorHAnsi" w:cstheme="minorHAnsi"/>
          <w:b/>
          <w:noProof/>
          <w:sz w:val="22"/>
          <w:szCs w:val="22"/>
        </w:rPr>
      </w:pPr>
    </w:p>
    <w:p w14:paraId="72112C0E" w14:textId="77777777" w:rsidR="008E72AF" w:rsidRPr="003E1C03" w:rsidRDefault="008E72AF" w:rsidP="008E72AF">
      <w:pPr>
        <w:pStyle w:val="CommentText"/>
        <w:rPr>
          <w:rFonts w:asciiTheme="minorHAnsi" w:hAnsiTheme="minorHAnsi" w:cstheme="minorHAnsi"/>
          <w:b/>
          <w:noProof/>
          <w:sz w:val="22"/>
          <w:szCs w:val="22"/>
        </w:rPr>
      </w:pPr>
      <w:r w:rsidRPr="003E1C03">
        <w:rPr>
          <w:rFonts w:asciiTheme="minorHAnsi" w:hAnsiTheme="minorHAnsi" w:cstheme="minorHAnsi"/>
          <w:b/>
          <w:noProof/>
          <w:sz w:val="22"/>
          <w:szCs w:val="22"/>
        </w:rPr>
        <w:t xml:space="preserve">To be </w:t>
      </w:r>
      <w:r w:rsidRPr="003E1C03">
        <w:rPr>
          <w:rFonts w:asciiTheme="minorHAnsi" w:hAnsiTheme="minorHAnsi" w:cstheme="minorHAnsi"/>
          <w:b/>
          <w:noProof/>
          <w:sz w:val="22"/>
          <w:szCs w:val="22"/>
          <w:u w:val="single"/>
        </w:rPr>
        <w:t>completed</w:t>
      </w:r>
      <w:r>
        <w:rPr>
          <w:rFonts w:asciiTheme="minorHAnsi" w:hAnsiTheme="minorHAnsi" w:cstheme="minorHAnsi"/>
          <w:b/>
          <w:noProof/>
          <w:sz w:val="22"/>
          <w:szCs w:val="22"/>
        </w:rPr>
        <w:t xml:space="preserve"> (highlighted parts only)</w:t>
      </w:r>
      <w:r w:rsidRPr="003E1C03">
        <w:rPr>
          <w:rFonts w:asciiTheme="minorHAnsi" w:hAnsiTheme="minorHAnsi" w:cstheme="minorHAnsi"/>
          <w:b/>
          <w:noProof/>
          <w:sz w:val="22"/>
          <w:szCs w:val="22"/>
        </w:rPr>
        <w:t xml:space="preserve"> by the </w:t>
      </w:r>
      <w:r w:rsidRPr="003E1C03">
        <w:rPr>
          <w:rFonts w:asciiTheme="minorHAnsi" w:hAnsiTheme="minorHAnsi" w:cstheme="minorHAnsi"/>
          <w:b/>
          <w:noProof/>
          <w:sz w:val="22"/>
          <w:szCs w:val="22"/>
          <w:u w:val="single"/>
        </w:rPr>
        <w:t>programme administration</w:t>
      </w:r>
      <w:r w:rsidRPr="003E1C03">
        <w:rPr>
          <w:rFonts w:asciiTheme="minorHAnsi" w:hAnsiTheme="minorHAnsi" w:cstheme="minorHAnsi"/>
          <w:b/>
          <w:noProof/>
          <w:sz w:val="22"/>
          <w:szCs w:val="22"/>
        </w:rPr>
        <w:t xml:space="preserve"> after approval and prior to issuing of the assessment; to be </w:t>
      </w:r>
      <w:r w:rsidRPr="003E1C03">
        <w:rPr>
          <w:rFonts w:asciiTheme="minorHAnsi" w:hAnsiTheme="minorHAnsi" w:cstheme="minorHAnsi"/>
          <w:b/>
          <w:noProof/>
          <w:sz w:val="22"/>
          <w:szCs w:val="22"/>
          <w:u w:val="single"/>
        </w:rPr>
        <w:t>consulted</w:t>
      </w:r>
      <w:r w:rsidRPr="003E1C03">
        <w:rPr>
          <w:rFonts w:asciiTheme="minorHAnsi" w:hAnsiTheme="minorHAnsi" w:cstheme="minorHAnsi"/>
          <w:b/>
          <w:noProof/>
          <w:sz w:val="22"/>
          <w:szCs w:val="22"/>
        </w:rPr>
        <w:t xml:space="preserve"> by the </w:t>
      </w:r>
      <w:r w:rsidRPr="003E1C03">
        <w:rPr>
          <w:rFonts w:asciiTheme="minorHAnsi" w:hAnsiTheme="minorHAnsi" w:cstheme="minorHAnsi"/>
          <w:b/>
          <w:noProof/>
          <w:sz w:val="22"/>
          <w:szCs w:val="22"/>
          <w:u w:val="single"/>
        </w:rPr>
        <w:t>student(s)</w:t>
      </w:r>
      <w:r w:rsidRPr="003E1C03">
        <w:rPr>
          <w:rFonts w:asciiTheme="minorHAnsi" w:hAnsiTheme="minorHAnsi" w:cstheme="minorHAnsi"/>
          <w:b/>
          <w:noProof/>
          <w:sz w:val="22"/>
          <w:szCs w:val="22"/>
        </w:rPr>
        <w:t xml:space="preserve"> so that you know how and when to submit:</w:t>
      </w:r>
    </w:p>
    <w:p w14:paraId="17D40315" w14:textId="77777777" w:rsidR="008E72AF" w:rsidRPr="003E1C03" w:rsidRDefault="008E72AF" w:rsidP="008E72AF">
      <w:pPr>
        <w:pStyle w:val="CommentText"/>
        <w:rPr>
          <w:rFonts w:asciiTheme="minorHAnsi" w:hAnsiTheme="minorHAnsi" w:cstheme="minorHAnsi"/>
          <w:noProof/>
          <w:sz w:val="22"/>
          <w:szCs w:val="22"/>
        </w:rPr>
      </w:pPr>
    </w:p>
    <w:tbl>
      <w:tblPr>
        <w:tblStyle w:val="TableGrid"/>
        <w:tblW w:w="0" w:type="auto"/>
        <w:tblLook w:val="04A0" w:firstRow="1" w:lastRow="0" w:firstColumn="1" w:lastColumn="0" w:noHBand="0" w:noVBand="1"/>
      </w:tblPr>
      <w:tblGrid>
        <w:gridCol w:w="2482"/>
        <w:gridCol w:w="6177"/>
      </w:tblGrid>
      <w:tr w:rsidR="008E72AF" w:rsidRPr="003E1C03" w14:paraId="608154C6" w14:textId="77777777" w:rsidTr="007C2D3E">
        <w:tc>
          <w:tcPr>
            <w:tcW w:w="2547" w:type="dxa"/>
          </w:tcPr>
          <w:p w14:paraId="3B8708FB" w14:textId="77777777" w:rsidR="008E72AF" w:rsidRPr="003E1C03" w:rsidRDefault="008E72AF" w:rsidP="007C2D3E">
            <w:pPr>
              <w:pStyle w:val="CommentText"/>
              <w:rPr>
                <w:rFonts w:asciiTheme="minorHAnsi" w:hAnsiTheme="minorHAnsi" w:cstheme="minorHAnsi"/>
                <w:b/>
                <w:sz w:val="22"/>
                <w:szCs w:val="22"/>
              </w:rPr>
            </w:pPr>
            <w:r w:rsidRPr="003E1C03">
              <w:rPr>
                <w:rFonts w:asciiTheme="minorHAnsi" w:hAnsiTheme="minorHAnsi" w:cstheme="minorHAnsi"/>
                <w:b/>
                <w:sz w:val="22"/>
                <w:szCs w:val="22"/>
              </w:rPr>
              <w:t>Date set</w:t>
            </w:r>
          </w:p>
        </w:tc>
        <w:tc>
          <w:tcPr>
            <w:tcW w:w="6469" w:type="dxa"/>
          </w:tcPr>
          <w:p w14:paraId="4670628B" w14:textId="3AD66742" w:rsidR="008E72AF" w:rsidRPr="00BA1723" w:rsidRDefault="00C554F0" w:rsidP="007C2D3E">
            <w:pPr>
              <w:pStyle w:val="CommentText"/>
              <w:rPr>
                <w:rFonts w:asciiTheme="minorHAnsi" w:hAnsiTheme="minorHAnsi" w:cstheme="minorHAnsi"/>
                <w:sz w:val="22"/>
                <w:szCs w:val="22"/>
              </w:rPr>
            </w:pPr>
            <w:r>
              <w:rPr>
                <w:rFonts w:asciiTheme="minorHAnsi" w:hAnsiTheme="minorHAnsi" w:cstheme="minorHAnsi"/>
                <w:sz w:val="22"/>
                <w:szCs w:val="22"/>
              </w:rPr>
              <w:t>March 2025</w:t>
            </w:r>
          </w:p>
        </w:tc>
      </w:tr>
      <w:tr w:rsidR="008E72AF" w:rsidRPr="003E1C03" w14:paraId="00069E2B" w14:textId="77777777" w:rsidTr="007C2D3E">
        <w:tc>
          <w:tcPr>
            <w:tcW w:w="2547" w:type="dxa"/>
          </w:tcPr>
          <w:p w14:paraId="5C9E0772" w14:textId="77777777" w:rsidR="008E72AF" w:rsidRPr="003E1C03" w:rsidRDefault="008E72AF" w:rsidP="007C2D3E">
            <w:pPr>
              <w:pStyle w:val="CommentText"/>
              <w:rPr>
                <w:rFonts w:asciiTheme="minorHAnsi" w:hAnsiTheme="minorHAnsi" w:cstheme="minorHAnsi"/>
                <w:b/>
                <w:bCs/>
                <w:sz w:val="22"/>
                <w:szCs w:val="22"/>
              </w:rPr>
            </w:pPr>
            <w:r w:rsidRPr="003E1C03">
              <w:rPr>
                <w:rFonts w:asciiTheme="minorHAnsi" w:hAnsiTheme="minorHAnsi" w:cstheme="minorHAnsi"/>
                <w:b/>
                <w:bCs/>
                <w:sz w:val="22"/>
                <w:szCs w:val="22"/>
              </w:rPr>
              <w:t>Submission date (excluding extensions)</w:t>
            </w:r>
          </w:p>
        </w:tc>
        <w:tc>
          <w:tcPr>
            <w:tcW w:w="6469" w:type="dxa"/>
          </w:tcPr>
          <w:p w14:paraId="35908040" w14:textId="2F0E6926" w:rsidR="008E72AF" w:rsidRPr="00BA1723" w:rsidRDefault="00C554F0" w:rsidP="007C2D3E">
            <w:pPr>
              <w:pStyle w:val="CommentText"/>
              <w:rPr>
                <w:rFonts w:asciiTheme="minorHAnsi" w:hAnsiTheme="minorHAnsi" w:cstheme="minorHAnsi"/>
                <w:sz w:val="22"/>
                <w:szCs w:val="22"/>
              </w:rPr>
            </w:pPr>
            <w:r>
              <w:rPr>
                <w:rFonts w:asciiTheme="minorHAnsi" w:hAnsiTheme="minorHAnsi" w:cstheme="minorHAnsi"/>
                <w:sz w:val="22"/>
                <w:szCs w:val="22"/>
              </w:rPr>
              <w:t xml:space="preserve">Monday </w:t>
            </w:r>
            <w:r w:rsidR="007D64FA">
              <w:rPr>
                <w:rFonts w:asciiTheme="minorHAnsi" w:hAnsiTheme="minorHAnsi" w:cstheme="minorHAnsi"/>
                <w:sz w:val="22"/>
                <w:szCs w:val="22"/>
              </w:rPr>
              <w:t>31</w:t>
            </w:r>
            <w:r w:rsidRPr="00C554F0">
              <w:rPr>
                <w:rFonts w:asciiTheme="minorHAnsi" w:hAnsiTheme="minorHAnsi" w:cstheme="minorHAnsi"/>
                <w:sz w:val="22"/>
                <w:szCs w:val="22"/>
                <w:vertAlign w:val="superscript"/>
              </w:rPr>
              <w:t>st</w:t>
            </w:r>
            <w:r>
              <w:rPr>
                <w:rFonts w:asciiTheme="minorHAnsi" w:hAnsiTheme="minorHAnsi" w:cstheme="minorHAnsi"/>
                <w:sz w:val="22"/>
                <w:szCs w:val="22"/>
              </w:rPr>
              <w:t xml:space="preserve"> March </w:t>
            </w:r>
            <w:r w:rsidR="007D64FA">
              <w:rPr>
                <w:rFonts w:asciiTheme="minorHAnsi" w:hAnsiTheme="minorHAnsi" w:cstheme="minorHAnsi"/>
                <w:sz w:val="22"/>
                <w:szCs w:val="22"/>
              </w:rPr>
              <w:t>2025</w:t>
            </w:r>
            <w:r w:rsidR="008E72AF" w:rsidRPr="00BA1723">
              <w:rPr>
                <w:rFonts w:asciiTheme="minorHAnsi" w:hAnsiTheme="minorHAnsi" w:cstheme="minorHAnsi"/>
                <w:sz w:val="22"/>
                <w:szCs w:val="22"/>
              </w:rPr>
              <w:t xml:space="preserve">  by 12:00pm (UK time) </w:t>
            </w:r>
          </w:p>
          <w:p w14:paraId="0394D6F1" w14:textId="77777777" w:rsidR="008E72AF" w:rsidRPr="00BA1723" w:rsidRDefault="008E72AF" w:rsidP="007C2D3E">
            <w:pPr>
              <w:pStyle w:val="CommentText"/>
              <w:rPr>
                <w:rFonts w:asciiTheme="minorHAnsi" w:hAnsiTheme="minorHAnsi" w:cstheme="minorHAnsi"/>
                <w:sz w:val="22"/>
                <w:szCs w:val="22"/>
              </w:rPr>
            </w:pPr>
          </w:p>
        </w:tc>
      </w:tr>
      <w:tr w:rsidR="008E72AF" w:rsidRPr="003E1C03" w14:paraId="1290B562" w14:textId="77777777" w:rsidTr="007C2D3E">
        <w:tc>
          <w:tcPr>
            <w:tcW w:w="2547" w:type="dxa"/>
          </w:tcPr>
          <w:p w14:paraId="18EE7718" w14:textId="77777777" w:rsidR="008E72AF" w:rsidRPr="003E1C03" w:rsidRDefault="008E72AF" w:rsidP="007C2D3E">
            <w:pPr>
              <w:pStyle w:val="CommentText"/>
              <w:rPr>
                <w:rFonts w:asciiTheme="minorHAnsi" w:hAnsiTheme="minorHAnsi" w:cstheme="minorHAnsi"/>
                <w:b/>
                <w:sz w:val="22"/>
                <w:szCs w:val="22"/>
              </w:rPr>
            </w:pPr>
            <w:r w:rsidRPr="003E1C03">
              <w:rPr>
                <w:rFonts w:asciiTheme="minorHAnsi" w:hAnsiTheme="minorHAnsi" w:cstheme="minorHAnsi"/>
                <w:b/>
                <w:sz w:val="22"/>
                <w:szCs w:val="22"/>
              </w:rPr>
              <w:t>Submission guidance</w:t>
            </w:r>
          </w:p>
        </w:tc>
        <w:tc>
          <w:tcPr>
            <w:tcW w:w="6469" w:type="dxa"/>
          </w:tcPr>
          <w:p w14:paraId="0F5B924A" w14:textId="77777777" w:rsidR="008E72AF" w:rsidRPr="003E1C03" w:rsidRDefault="008E72AF" w:rsidP="007C2D3E">
            <w:pPr>
              <w:pStyle w:val="CommentText"/>
              <w:rPr>
                <w:rFonts w:asciiTheme="minorHAnsi" w:hAnsiTheme="minorHAnsi" w:cstheme="minorHAnsi"/>
                <w:sz w:val="22"/>
                <w:szCs w:val="22"/>
              </w:rPr>
            </w:pPr>
            <w:r>
              <w:rPr>
                <w:rFonts w:asciiTheme="minorHAnsi" w:hAnsiTheme="minorHAnsi" w:cstheme="minorHAnsi"/>
                <w:sz w:val="22"/>
                <w:szCs w:val="22"/>
              </w:rPr>
              <w:t xml:space="preserve">To be submitted electronically via Tabula </w:t>
            </w:r>
          </w:p>
          <w:p w14:paraId="4707D55A" w14:textId="77777777" w:rsidR="008E72AF" w:rsidRPr="00C97860" w:rsidRDefault="008E72AF" w:rsidP="007C2D3E">
            <w:pPr>
              <w:pStyle w:val="CommentText"/>
              <w:rPr>
                <w:rFonts w:asciiTheme="minorHAnsi" w:hAnsiTheme="minorHAnsi" w:cstheme="minorHAnsi"/>
                <w:b/>
                <w:bCs/>
                <w:sz w:val="22"/>
                <w:szCs w:val="22"/>
                <w:highlight w:val="yellow"/>
              </w:rPr>
            </w:pPr>
          </w:p>
        </w:tc>
      </w:tr>
      <w:tr w:rsidR="008E72AF" w:rsidRPr="003E1C03" w14:paraId="391E012D" w14:textId="77777777" w:rsidTr="007C2D3E">
        <w:tc>
          <w:tcPr>
            <w:tcW w:w="2547" w:type="dxa"/>
          </w:tcPr>
          <w:p w14:paraId="548B3024" w14:textId="77777777" w:rsidR="008E72AF" w:rsidRPr="003E1C03" w:rsidRDefault="008E72AF" w:rsidP="007C2D3E">
            <w:pPr>
              <w:pStyle w:val="CommentText"/>
              <w:rPr>
                <w:rFonts w:asciiTheme="minorHAnsi" w:hAnsiTheme="minorHAnsi" w:cstheme="minorHAnsi"/>
                <w:b/>
                <w:sz w:val="22"/>
                <w:szCs w:val="22"/>
              </w:rPr>
            </w:pPr>
            <w:r w:rsidRPr="003E1C03">
              <w:rPr>
                <w:rFonts w:asciiTheme="minorHAnsi" w:hAnsiTheme="minorHAnsi" w:cstheme="minorHAnsi"/>
                <w:b/>
                <w:sz w:val="22"/>
                <w:szCs w:val="22"/>
              </w:rPr>
              <w:t>Late submission policy</w:t>
            </w:r>
          </w:p>
        </w:tc>
        <w:tc>
          <w:tcPr>
            <w:tcW w:w="6469" w:type="dxa"/>
          </w:tcPr>
          <w:p w14:paraId="7AC2B01D" w14:textId="77777777" w:rsidR="008E72AF" w:rsidRDefault="008E72AF" w:rsidP="007C2D3E">
            <w:pPr>
              <w:pStyle w:val="CommentText"/>
              <w:rPr>
                <w:rFonts w:asciiTheme="minorHAnsi" w:hAnsiTheme="minorHAnsi" w:cstheme="minorHAnsi"/>
                <w:iCs/>
                <w:sz w:val="22"/>
                <w:szCs w:val="22"/>
              </w:rPr>
            </w:pPr>
            <w:r w:rsidRPr="003E1C03">
              <w:rPr>
                <w:rFonts w:asciiTheme="minorHAnsi" w:hAnsiTheme="minorHAnsi" w:cstheme="minorHAnsi"/>
                <w:iCs/>
                <w:sz w:val="22"/>
                <w:szCs w:val="22"/>
              </w:rPr>
              <w:t xml:space="preserve">If work is submitted late, penalties will be applied at the rate of </w:t>
            </w:r>
            <w:r w:rsidRPr="003E1C03">
              <w:rPr>
                <w:rFonts w:asciiTheme="minorHAnsi" w:hAnsiTheme="minorHAnsi" w:cstheme="minorHAnsi"/>
                <w:b/>
                <w:iCs/>
                <w:sz w:val="22"/>
                <w:szCs w:val="22"/>
              </w:rPr>
              <w:t>5 marks per University working day</w:t>
            </w:r>
            <w:r w:rsidRPr="003E1C03">
              <w:rPr>
                <w:rFonts w:asciiTheme="minorHAnsi" w:hAnsiTheme="minorHAnsi" w:cstheme="minorHAnsi"/>
                <w:iCs/>
                <w:sz w:val="22"/>
                <w:szCs w:val="22"/>
              </w:rPr>
              <w:t xml:space="preserve"> after the due date, up to a </w:t>
            </w:r>
            <w:r w:rsidRPr="003E1C03">
              <w:rPr>
                <w:rFonts w:asciiTheme="minorHAnsi" w:hAnsiTheme="minorHAnsi" w:cstheme="minorHAnsi"/>
                <w:b/>
                <w:iCs/>
                <w:sz w:val="22"/>
                <w:szCs w:val="22"/>
              </w:rPr>
              <w:t>maximum of 10 working days</w:t>
            </w:r>
            <w:r w:rsidRPr="003E1C03">
              <w:rPr>
                <w:rFonts w:asciiTheme="minorHAnsi" w:hAnsiTheme="minorHAnsi" w:cstheme="minorHAnsi"/>
                <w:iCs/>
                <w:sz w:val="22"/>
                <w:szCs w:val="22"/>
              </w:rPr>
              <w:t xml:space="preserve"> late. After this period the mark for the work will be reduced to 0 (which is the maximum penalty). “Late” means </w:t>
            </w:r>
            <w:r w:rsidRPr="003E1C03">
              <w:rPr>
                <w:rFonts w:asciiTheme="minorHAnsi" w:hAnsiTheme="minorHAnsi" w:cstheme="minorHAnsi"/>
                <w:b/>
                <w:iCs/>
                <w:sz w:val="22"/>
                <w:szCs w:val="22"/>
              </w:rPr>
              <w:t>after the submission deadline time as well as the date</w:t>
            </w:r>
            <w:r w:rsidRPr="003E1C03">
              <w:rPr>
                <w:rFonts w:asciiTheme="minorHAnsi" w:hAnsiTheme="minorHAnsi" w:cstheme="minorHAnsi"/>
                <w:iCs/>
                <w:sz w:val="22"/>
                <w:szCs w:val="22"/>
              </w:rPr>
              <w:t xml:space="preserve"> – work submitted after the given time even on the sam</w:t>
            </w:r>
            <w:r>
              <w:rPr>
                <w:rFonts w:asciiTheme="minorHAnsi" w:hAnsiTheme="minorHAnsi" w:cstheme="minorHAnsi"/>
                <w:iCs/>
                <w:sz w:val="22"/>
                <w:szCs w:val="22"/>
              </w:rPr>
              <w:t>e day is counted as 1 day late.</w:t>
            </w:r>
          </w:p>
          <w:p w14:paraId="19EB3CFA" w14:textId="77777777" w:rsidR="008E72AF" w:rsidRDefault="008E72AF" w:rsidP="007C2D3E">
            <w:pPr>
              <w:pStyle w:val="CommentText"/>
              <w:rPr>
                <w:rFonts w:asciiTheme="minorHAnsi" w:hAnsiTheme="minorHAnsi" w:cstheme="minorHAnsi"/>
                <w:iCs/>
                <w:sz w:val="22"/>
                <w:szCs w:val="22"/>
              </w:rPr>
            </w:pPr>
            <w:r w:rsidRPr="003E1C03">
              <w:rPr>
                <w:rFonts w:asciiTheme="minorHAnsi" w:hAnsiTheme="minorHAnsi" w:cstheme="minorHAnsi"/>
                <w:iCs/>
                <w:sz w:val="22"/>
                <w:szCs w:val="22"/>
              </w:rPr>
              <w:t xml:space="preserve">For </w:t>
            </w:r>
            <w:r w:rsidRPr="003E1C03">
              <w:rPr>
                <w:rFonts w:asciiTheme="minorHAnsi" w:hAnsiTheme="minorHAnsi" w:cstheme="minorHAnsi"/>
                <w:b/>
                <w:iCs/>
                <w:sz w:val="22"/>
                <w:szCs w:val="22"/>
              </w:rPr>
              <w:t>Postgraduate</w:t>
            </w:r>
            <w:r w:rsidRPr="003E1C03">
              <w:rPr>
                <w:rFonts w:asciiTheme="minorHAnsi" w:hAnsiTheme="minorHAnsi" w:cstheme="minorHAnsi"/>
                <w:iCs/>
                <w:sz w:val="22"/>
                <w:szCs w:val="22"/>
              </w:rPr>
              <w:t xml:space="preserve"> students only, who started their </w:t>
            </w:r>
            <w:r w:rsidRPr="003E1C03">
              <w:rPr>
                <w:rFonts w:asciiTheme="minorHAnsi" w:hAnsiTheme="minorHAnsi" w:cstheme="minorHAnsi"/>
                <w:b/>
                <w:iCs/>
                <w:sz w:val="22"/>
                <w:szCs w:val="22"/>
              </w:rPr>
              <w:t>current course before 1 August 2019</w:t>
            </w:r>
            <w:r w:rsidRPr="003E1C03">
              <w:rPr>
                <w:rFonts w:asciiTheme="minorHAnsi" w:hAnsiTheme="minorHAnsi" w:cstheme="minorHAnsi"/>
                <w:iCs/>
                <w:sz w:val="22"/>
                <w:szCs w:val="22"/>
              </w:rPr>
              <w:t xml:space="preserve">, the daily penalty is </w:t>
            </w:r>
            <w:r w:rsidRPr="003E1C03">
              <w:rPr>
                <w:rFonts w:asciiTheme="minorHAnsi" w:hAnsiTheme="minorHAnsi" w:cstheme="minorHAnsi"/>
                <w:b/>
                <w:iCs/>
                <w:sz w:val="22"/>
                <w:szCs w:val="22"/>
              </w:rPr>
              <w:t>3 marks</w:t>
            </w:r>
            <w:r w:rsidRPr="003E1C03">
              <w:rPr>
                <w:rFonts w:asciiTheme="minorHAnsi" w:hAnsiTheme="minorHAnsi" w:cstheme="minorHAnsi"/>
                <w:iCs/>
                <w:sz w:val="22"/>
                <w:szCs w:val="22"/>
              </w:rPr>
              <w:t xml:space="preserve"> rather than 5.</w:t>
            </w:r>
          </w:p>
          <w:p w14:paraId="708F00C9" w14:textId="77777777" w:rsidR="008E72AF" w:rsidRPr="003E1C03" w:rsidRDefault="008E72AF" w:rsidP="007C2D3E">
            <w:pPr>
              <w:pStyle w:val="CommentText"/>
              <w:rPr>
                <w:rFonts w:asciiTheme="minorHAnsi" w:hAnsiTheme="minorHAnsi" w:cstheme="minorHAnsi"/>
                <w:sz w:val="22"/>
                <w:szCs w:val="22"/>
                <w:highlight w:val="yellow"/>
              </w:rPr>
            </w:pPr>
          </w:p>
        </w:tc>
      </w:tr>
      <w:tr w:rsidR="008E72AF" w:rsidRPr="003E1C03" w14:paraId="60C300AB" w14:textId="77777777" w:rsidTr="007C2D3E">
        <w:tc>
          <w:tcPr>
            <w:tcW w:w="2547" w:type="dxa"/>
          </w:tcPr>
          <w:p w14:paraId="4F1FF363" w14:textId="77777777" w:rsidR="008E72AF" w:rsidRPr="003E1C03" w:rsidRDefault="008E72AF" w:rsidP="007C2D3E">
            <w:pPr>
              <w:pStyle w:val="CommentText"/>
              <w:rPr>
                <w:rFonts w:asciiTheme="minorHAnsi" w:hAnsiTheme="minorHAnsi" w:cstheme="minorHAnsi"/>
                <w:b/>
                <w:sz w:val="22"/>
                <w:szCs w:val="22"/>
              </w:rPr>
            </w:pPr>
            <w:r w:rsidRPr="003E1C03">
              <w:rPr>
                <w:rFonts w:asciiTheme="minorHAnsi" w:hAnsiTheme="minorHAnsi" w:cstheme="minorHAnsi"/>
                <w:b/>
                <w:sz w:val="22"/>
                <w:szCs w:val="22"/>
              </w:rPr>
              <w:t>Resubmission policy</w:t>
            </w:r>
          </w:p>
        </w:tc>
        <w:tc>
          <w:tcPr>
            <w:tcW w:w="6469" w:type="dxa"/>
          </w:tcPr>
          <w:p w14:paraId="17C90737" w14:textId="77777777" w:rsidR="008E72AF" w:rsidRPr="005D589B" w:rsidRDefault="008E72AF" w:rsidP="007C2D3E">
            <w:pPr>
              <w:rPr>
                <w:rFonts w:cstheme="minorHAnsi"/>
                <w:sz w:val="22"/>
              </w:rPr>
            </w:pPr>
            <w:r>
              <w:rPr>
                <w:rFonts w:cstheme="minorHAnsi"/>
                <w:sz w:val="22"/>
              </w:rPr>
              <w:t>If you fail this assignment or module, please be aware that t</w:t>
            </w:r>
            <w:r w:rsidRPr="005D589B">
              <w:rPr>
                <w:rFonts w:cstheme="minorHAnsi"/>
                <w:sz w:val="22"/>
              </w:rPr>
              <w:t>he University allows students to remedy</w:t>
            </w:r>
            <w:r>
              <w:rPr>
                <w:rFonts w:cstheme="minorHAnsi"/>
                <w:sz w:val="22"/>
              </w:rPr>
              <w:t xml:space="preserve"> such</w:t>
            </w:r>
            <w:r w:rsidRPr="005D589B">
              <w:rPr>
                <w:rFonts w:cstheme="minorHAnsi"/>
                <w:sz w:val="22"/>
              </w:rPr>
              <w:t xml:space="preserve"> failure (within certain limits)</w:t>
            </w:r>
            <w:r>
              <w:rPr>
                <w:rFonts w:cstheme="minorHAnsi"/>
                <w:sz w:val="22"/>
              </w:rPr>
              <w:t>. Decisions to authorise such resubmissions are made by Exam Boards. Normally these will be issued at specific times of the year, depending on your programme of study. More information can be found from your programme office if you are concerned.</w:t>
            </w:r>
          </w:p>
          <w:p w14:paraId="16269230" w14:textId="77777777" w:rsidR="008E72AF" w:rsidRPr="003E1C03" w:rsidRDefault="008E72AF" w:rsidP="007C2D3E">
            <w:pPr>
              <w:pStyle w:val="CommentText"/>
              <w:rPr>
                <w:rFonts w:asciiTheme="minorHAnsi" w:hAnsiTheme="minorHAnsi" w:cstheme="minorHAnsi"/>
                <w:sz w:val="22"/>
                <w:szCs w:val="22"/>
              </w:rPr>
            </w:pPr>
          </w:p>
        </w:tc>
      </w:tr>
      <w:tr w:rsidR="008E72AF" w:rsidRPr="003E1C03" w14:paraId="7526F639" w14:textId="77777777" w:rsidTr="007C2D3E">
        <w:tc>
          <w:tcPr>
            <w:tcW w:w="2547" w:type="dxa"/>
          </w:tcPr>
          <w:p w14:paraId="33FD9A08" w14:textId="77777777" w:rsidR="008E72AF" w:rsidRPr="003E1C03" w:rsidRDefault="008E72AF" w:rsidP="007C2D3E">
            <w:pPr>
              <w:pStyle w:val="CommentText"/>
              <w:rPr>
                <w:rFonts w:asciiTheme="minorHAnsi" w:hAnsiTheme="minorHAnsi" w:cstheme="minorHAnsi"/>
                <w:b/>
                <w:sz w:val="22"/>
                <w:szCs w:val="22"/>
              </w:rPr>
            </w:pPr>
          </w:p>
        </w:tc>
        <w:tc>
          <w:tcPr>
            <w:tcW w:w="6469" w:type="dxa"/>
          </w:tcPr>
          <w:p w14:paraId="230AECB1" w14:textId="77777777" w:rsidR="008E72AF" w:rsidRPr="003E1C03" w:rsidRDefault="008E72AF" w:rsidP="007C2D3E">
            <w:pPr>
              <w:pStyle w:val="CommentText"/>
              <w:rPr>
                <w:rFonts w:asciiTheme="minorHAnsi" w:hAnsiTheme="minorHAnsi" w:cstheme="minorHAnsi"/>
                <w:sz w:val="22"/>
                <w:szCs w:val="22"/>
              </w:rPr>
            </w:pPr>
          </w:p>
        </w:tc>
      </w:tr>
    </w:tbl>
    <w:p w14:paraId="72C0E430" w14:textId="77777777" w:rsidR="008E72AF" w:rsidRDefault="008E72AF" w:rsidP="008E72AF">
      <w:pPr>
        <w:rPr>
          <w:rFonts w:cstheme="minorHAnsi"/>
          <w:sz w:val="22"/>
        </w:rPr>
      </w:pPr>
    </w:p>
    <w:p w14:paraId="6CFEEC76" w14:textId="77777777" w:rsidR="008E72AF" w:rsidRDefault="008E72AF" w:rsidP="008E72AF">
      <w:pPr>
        <w:rPr>
          <w:rFonts w:cstheme="minorHAnsi"/>
          <w:sz w:val="22"/>
        </w:rPr>
      </w:pPr>
    </w:p>
    <w:p w14:paraId="0AC261C8" w14:textId="77777777" w:rsidR="008E72AF" w:rsidRPr="003E1C03" w:rsidRDefault="008E72AF" w:rsidP="008E72AF">
      <w:pPr>
        <w:pStyle w:val="CommentText"/>
        <w:rPr>
          <w:rFonts w:asciiTheme="minorHAnsi" w:hAnsiTheme="minorHAnsi" w:cstheme="minorHAnsi"/>
          <w:b/>
          <w:noProof/>
          <w:sz w:val="22"/>
          <w:szCs w:val="22"/>
        </w:rPr>
      </w:pPr>
      <w:r w:rsidRPr="003E1C03">
        <w:rPr>
          <w:rFonts w:asciiTheme="minorHAnsi" w:hAnsiTheme="minorHAnsi" w:cstheme="minorHAnsi"/>
          <w:b/>
          <w:noProof/>
          <w:sz w:val="22"/>
          <w:szCs w:val="22"/>
        </w:rPr>
        <w:t xml:space="preserve">To be </w:t>
      </w:r>
      <w:r w:rsidRPr="003E1C03">
        <w:rPr>
          <w:rFonts w:asciiTheme="minorHAnsi" w:hAnsiTheme="minorHAnsi" w:cstheme="minorHAnsi"/>
          <w:b/>
          <w:noProof/>
          <w:sz w:val="22"/>
          <w:szCs w:val="22"/>
          <w:u w:val="single"/>
        </w:rPr>
        <w:t>completed</w:t>
      </w:r>
      <w:r w:rsidRPr="003E1C03">
        <w:rPr>
          <w:rFonts w:asciiTheme="minorHAnsi" w:hAnsiTheme="minorHAnsi" w:cstheme="minorHAnsi"/>
          <w:b/>
          <w:noProof/>
          <w:sz w:val="22"/>
          <w:szCs w:val="22"/>
        </w:rPr>
        <w:t xml:space="preserve"> by the </w:t>
      </w:r>
      <w:r w:rsidRPr="003E1C03">
        <w:rPr>
          <w:rFonts w:asciiTheme="minorHAnsi" w:hAnsiTheme="minorHAnsi" w:cstheme="minorHAnsi"/>
          <w:b/>
          <w:noProof/>
          <w:sz w:val="22"/>
          <w:szCs w:val="22"/>
          <w:u w:val="single"/>
        </w:rPr>
        <w:t>module owner/tutor</w:t>
      </w:r>
      <w:r w:rsidRPr="003E1C03">
        <w:rPr>
          <w:rFonts w:asciiTheme="minorHAnsi" w:hAnsiTheme="minorHAnsi" w:cstheme="minorHAnsi"/>
          <w:b/>
          <w:noProof/>
          <w:sz w:val="22"/>
          <w:szCs w:val="22"/>
        </w:rPr>
        <w:t xml:space="preserve"> prior to approval and issuing of the assessment; to be </w:t>
      </w:r>
      <w:r w:rsidRPr="003E1C03">
        <w:rPr>
          <w:rFonts w:asciiTheme="minorHAnsi" w:hAnsiTheme="minorHAnsi" w:cstheme="minorHAnsi"/>
          <w:b/>
          <w:noProof/>
          <w:sz w:val="22"/>
          <w:szCs w:val="22"/>
          <w:u w:val="single"/>
        </w:rPr>
        <w:t>consulted</w:t>
      </w:r>
      <w:r w:rsidRPr="003E1C03">
        <w:rPr>
          <w:rFonts w:asciiTheme="minorHAnsi" w:hAnsiTheme="minorHAnsi" w:cstheme="minorHAnsi"/>
          <w:b/>
          <w:noProof/>
          <w:sz w:val="22"/>
          <w:szCs w:val="22"/>
        </w:rPr>
        <w:t xml:space="preserve"> by the </w:t>
      </w:r>
      <w:r w:rsidRPr="003E1C03">
        <w:rPr>
          <w:rFonts w:asciiTheme="minorHAnsi" w:hAnsiTheme="minorHAnsi" w:cstheme="minorHAnsi"/>
          <w:b/>
          <w:noProof/>
          <w:sz w:val="22"/>
          <w:szCs w:val="22"/>
          <w:u w:val="single"/>
        </w:rPr>
        <w:t>student(s)</w:t>
      </w:r>
      <w:r w:rsidRPr="003E1C03">
        <w:rPr>
          <w:rFonts w:asciiTheme="minorHAnsi" w:hAnsiTheme="minorHAnsi" w:cstheme="minorHAnsi"/>
          <w:b/>
          <w:noProof/>
          <w:sz w:val="22"/>
          <w:szCs w:val="22"/>
        </w:rPr>
        <w:t xml:space="preserve"> so that you understand the assignment brief, its context within the module, and any specific criteria and advice from the tutor:</w:t>
      </w:r>
    </w:p>
    <w:p w14:paraId="5E2DF352" w14:textId="77777777" w:rsidR="00600EDA" w:rsidRPr="00036750" w:rsidRDefault="00600EDA" w:rsidP="009A0E40">
      <w:pPr>
        <w:ind w:right="-180"/>
        <w:jc w:val="center"/>
        <w:rPr>
          <w:rFonts w:ascii="Calibri" w:hAnsi="Calibri" w:cs="Calibri"/>
          <w:sz w:val="32"/>
          <w:szCs w:val="32"/>
        </w:rPr>
      </w:pPr>
    </w:p>
    <w:p w14:paraId="23DC7D70" w14:textId="77777777" w:rsidR="00C1427F" w:rsidRDefault="00C1427F" w:rsidP="009A0E40">
      <w:pPr>
        <w:ind w:right="-180"/>
        <w:jc w:val="center"/>
        <w:rPr>
          <w:rFonts w:ascii="Calibri" w:hAnsi="Calibri" w:cs="Calibri"/>
          <w:sz w:val="32"/>
          <w:szCs w:val="32"/>
        </w:rPr>
      </w:pPr>
    </w:p>
    <w:p w14:paraId="1BF5372A" w14:textId="77777777" w:rsidR="00C554F0" w:rsidRDefault="00C554F0" w:rsidP="009A0E40">
      <w:pPr>
        <w:ind w:right="-180"/>
        <w:jc w:val="center"/>
        <w:rPr>
          <w:rFonts w:ascii="Calibri" w:hAnsi="Calibri" w:cs="Calibri"/>
          <w:sz w:val="32"/>
          <w:szCs w:val="32"/>
        </w:rPr>
      </w:pPr>
    </w:p>
    <w:p w14:paraId="5CC4F3B3" w14:textId="56E4A0AF" w:rsidR="006B338F" w:rsidRPr="00036750" w:rsidRDefault="00D41F24" w:rsidP="009A0E40">
      <w:pPr>
        <w:ind w:right="-180"/>
        <w:jc w:val="center"/>
        <w:rPr>
          <w:rFonts w:ascii="Calibri" w:hAnsi="Calibri" w:cs="Calibri"/>
          <w:sz w:val="32"/>
          <w:szCs w:val="32"/>
        </w:rPr>
      </w:pPr>
      <w:r w:rsidRPr="00036750">
        <w:rPr>
          <w:rFonts w:ascii="Calibri" w:hAnsi="Calibri" w:cs="Calibri"/>
          <w:sz w:val="32"/>
          <w:szCs w:val="32"/>
        </w:rPr>
        <w:lastRenderedPageBreak/>
        <w:t>Post Module Assignment Submission</w:t>
      </w:r>
      <w:r w:rsidR="00F22B49">
        <w:rPr>
          <w:rFonts w:ascii="Calibri" w:hAnsi="Calibri" w:cs="Calibri"/>
          <w:sz w:val="32"/>
          <w:szCs w:val="32"/>
        </w:rPr>
        <w:t xml:space="preserve"> </w:t>
      </w:r>
      <w:r w:rsidRPr="00036750">
        <w:rPr>
          <w:rFonts w:ascii="Calibri" w:hAnsi="Calibri" w:cs="Calibri"/>
          <w:sz w:val="32"/>
          <w:szCs w:val="32"/>
        </w:rPr>
        <w:t>form</w:t>
      </w:r>
    </w:p>
    <w:p w14:paraId="0AC5F4D8" w14:textId="77777777" w:rsidR="00D41F24" w:rsidRPr="00036750" w:rsidRDefault="00D41F24" w:rsidP="00D41F24">
      <w:pPr>
        <w:ind w:right="-180"/>
        <w:rPr>
          <w:rFonts w:ascii="Calibri" w:hAnsi="Calibri" w:cs="Calibri"/>
        </w:rPr>
      </w:pPr>
    </w:p>
    <w:p w14:paraId="674EBBA3" w14:textId="77777777" w:rsidR="00D41F24" w:rsidRDefault="00D41F24" w:rsidP="00D41F24">
      <w:pPr>
        <w:tabs>
          <w:tab w:val="left" w:pos="720"/>
        </w:tabs>
        <w:ind w:right="-180"/>
        <w:rPr>
          <w:rFonts w:ascii="Calibri" w:hAnsi="Calibri" w:cs="Calibri"/>
          <w:sz w:val="24"/>
        </w:rPr>
      </w:pPr>
      <w:r w:rsidRPr="00036750">
        <w:rPr>
          <w:rFonts w:ascii="Calibri" w:hAnsi="Calibri" w:cs="Calibri"/>
          <w:sz w:val="24"/>
        </w:rPr>
        <w:tab/>
      </w:r>
      <w:r w:rsidRPr="00036750">
        <w:rPr>
          <w:rFonts w:ascii="Calibri" w:hAnsi="Calibri" w:cs="Calibri"/>
          <w:sz w:val="24"/>
        </w:rPr>
        <w:tab/>
      </w:r>
    </w:p>
    <w:p w14:paraId="52814CC2" w14:textId="77777777" w:rsidR="001F58A3" w:rsidRDefault="001F58A3" w:rsidP="001F58A3">
      <w:pPr>
        <w:rPr>
          <w:rFonts w:cstheme="minorHAnsi"/>
          <w:sz w:val="22"/>
        </w:rPr>
      </w:pPr>
    </w:p>
    <w:p w14:paraId="456A8192" w14:textId="77777777" w:rsidR="001F58A3" w:rsidRDefault="001F58A3" w:rsidP="001F58A3">
      <w:pPr>
        <w:rPr>
          <w:rFonts w:cstheme="minorHAnsi"/>
          <w:sz w:val="22"/>
        </w:rPr>
      </w:pPr>
    </w:p>
    <w:p w14:paraId="21F9A8BD" w14:textId="77777777" w:rsidR="001F58A3" w:rsidRPr="003E1C03" w:rsidRDefault="001F58A3" w:rsidP="001F58A3">
      <w:pPr>
        <w:pStyle w:val="CommentText"/>
        <w:rPr>
          <w:rFonts w:asciiTheme="minorHAnsi" w:hAnsiTheme="minorHAnsi" w:cstheme="minorHAnsi"/>
          <w:noProof/>
          <w:sz w:val="22"/>
          <w:szCs w:val="22"/>
        </w:rPr>
      </w:pPr>
    </w:p>
    <w:tbl>
      <w:tblPr>
        <w:tblStyle w:val="TableGrid"/>
        <w:tblW w:w="0" w:type="auto"/>
        <w:tblLook w:val="04A0" w:firstRow="1" w:lastRow="0" w:firstColumn="1" w:lastColumn="0" w:noHBand="0" w:noVBand="1"/>
      </w:tblPr>
      <w:tblGrid>
        <w:gridCol w:w="2476"/>
        <w:gridCol w:w="6183"/>
      </w:tblGrid>
      <w:tr w:rsidR="001F58A3" w:rsidRPr="003E1C03" w14:paraId="1F3A789F" w14:textId="77777777" w:rsidTr="00732DC5">
        <w:tc>
          <w:tcPr>
            <w:tcW w:w="2547" w:type="dxa"/>
          </w:tcPr>
          <w:p w14:paraId="01CB2751" w14:textId="77777777" w:rsidR="001F58A3" w:rsidRPr="003E1C03" w:rsidRDefault="001F58A3" w:rsidP="00732DC5">
            <w:pPr>
              <w:pStyle w:val="CommentText"/>
              <w:rPr>
                <w:rFonts w:asciiTheme="minorHAnsi" w:hAnsiTheme="minorHAnsi" w:cstheme="minorHAnsi"/>
                <w:b/>
                <w:sz w:val="22"/>
                <w:szCs w:val="22"/>
              </w:rPr>
            </w:pPr>
            <w:r w:rsidRPr="003E1C03">
              <w:rPr>
                <w:rFonts w:asciiTheme="minorHAnsi" w:hAnsiTheme="minorHAnsi" w:cstheme="minorHAnsi"/>
                <w:b/>
                <w:sz w:val="22"/>
                <w:szCs w:val="22"/>
              </w:rPr>
              <w:t xml:space="preserve">Module </w:t>
            </w:r>
            <w:r>
              <w:rPr>
                <w:rFonts w:asciiTheme="minorHAnsi" w:hAnsiTheme="minorHAnsi" w:cstheme="minorHAnsi"/>
                <w:b/>
                <w:sz w:val="22"/>
                <w:szCs w:val="22"/>
              </w:rPr>
              <w:t>t</w:t>
            </w:r>
            <w:r w:rsidRPr="003E1C03">
              <w:rPr>
                <w:rFonts w:asciiTheme="minorHAnsi" w:hAnsiTheme="minorHAnsi" w:cstheme="minorHAnsi"/>
                <w:b/>
                <w:sz w:val="22"/>
                <w:szCs w:val="22"/>
              </w:rPr>
              <w:t>itle &amp;</w:t>
            </w:r>
            <w:r>
              <w:rPr>
                <w:rFonts w:asciiTheme="minorHAnsi" w:hAnsiTheme="minorHAnsi" w:cstheme="minorHAnsi"/>
                <w:b/>
                <w:sz w:val="22"/>
                <w:szCs w:val="22"/>
              </w:rPr>
              <w:t>c</w:t>
            </w:r>
            <w:r w:rsidRPr="003E1C03">
              <w:rPr>
                <w:rFonts w:asciiTheme="minorHAnsi" w:hAnsiTheme="minorHAnsi" w:cstheme="minorHAnsi"/>
                <w:b/>
                <w:sz w:val="22"/>
                <w:szCs w:val="22"/>
              </w:rPr>
              <w:t>ode</w:t>
            </w:r>
          </w:p>
        </w:tc>
        <w:tc>
          <w:tcPr>
            <w:tcW w:w="6469" w:type="dxa"/>
          </w:tcPr>
          <w:p w14:paraId="69AFFAEE" w14:textId="16442B05" w:rsidR="001F58A3" w:rsidRPr="003E1C03" w:rsidRDefault="008E71FF" w:rsidP="001F58A3">
            <w:pPr>
              <w:pStyle w:val="CommentText"/>
              <w:rPr>
                <w:rFonts w:asciiTheme="minorHAnsi" w:hAnsiTheme="minorHAnsi" w:cstheme="minorHAnsi"/>
                <w:sz w:val="22"/>
                <w:szCs w:val="22"/>
                <w:highlight w:val="yellow"/>
              </w:rPr>
            </w:pPr>
            <w:r w:rsidRPr="008E71FF">
              <w:rPr>
                <w:rFonts w:asciiTheme="minorHAnsi" w:hAnsiTheme="minorHAnsi" w:cstheme="minorHAnsi"/>
                <w:sz w:val="22"/>
                <w:szCs w:val="22"/>
              </w:rPr>
              <w:t>WM9M</w:t>
            </w:r>
            <w:r w:rsidR="0048065D">
              <w:rPr>
                <w:rFonts w:asciiTheme="minorHAnsi" w:hAnsiTheme="minorHAnsi" w:cstheme="minorHAnsi"/>
                <w:sz w:val="22"/>
                <w:szCs w:val="22"/>
              </w:rPr>
              <w:t>3</w:t>
            </w:r>
            <w:r w:rsidRPr="008E71FF">
              <w:rPr>
                <w:rFonts w:asciiTheme="minorHAnsi" w:hAnsiTheme="minorHAnsi" w:cstheme="minorHAnsi"/>
                <w:sz w:val="22"/>
                <w:szCs w:val="22"/>
              </w:rPr>
              <w:t xml:space="preserve">-15 </w:t>
            </w:r>
            <w:r w:rsidR="0048065D">
              <w:rPr>
                <w:rFonts w:asciiTheme="minorHAnsi" w:hAnsiTheme="minorHAnsi" w:cstheme="minorHAnsi"/>
                <w:sz w:val="22"/>
                <w:szCs w:val="22"/>
              </w:rPr>
              <w:t xml:space="preserve">Advanced </w:t>
            </w:r>
            <w:r w:rsidRPr="008E71FF">
              <w:rPr>
                <w:rFonts w:asciiTheme="minorHAnsi" w:hAnsiTheme="minorHAnsi" w:cstheme="minorHAnsi"/>
                <w:sz w:val="22"/>
                <w:szCs w:val="22"/>
              </w:rPr>
              <w:t>Computer Graphics</w:t>
            </w:r>
            <w:r w:rsidR="00C554F0">
              <w:rPr>
                <w:rFonts w:asciiTheme="minorHAnsi" w:hAnsiTheme="minorHAnsi" w:cstheme="minorHAnsi"/>
                <w:sz w:val="22"/>
                <w:szCs w:val="22"/>
              </w:rPr>
              <w:t xml:space="preserve"> 24/25 </w:t>
            </w:r>
          </w:p>
        </w:tc>
      </w:tr>
      <w:tr w:rsidR="001F58A3" w:rsidRPr="003E1C03" w14:paraId="10133BD0" w14:textId="77777777" w:rsidTr="00732DC5">
        <w:tc>
          <w:tcPr>
            <w:tcW w:w="2547" w:type="dxa"/>
          </w:tcPr>
          <w:p w14:paraId="2132356B" w14:textId="77777777" w:rsidR="001F58A3" w:rsidRPr="003E1C03" w:rsidRDefault="001F58A3" w:rsidP="00732DC5">
            <w:pPr>
              <w:pStyle w:val="CommentText"/>
              <w:rPr>
                <w:rFonts w:asciiTheme="minorHAnsi" w:hAnsiTheme="minorHAnsi" w:cstheme="minorHAnsi"/>
                <w:b/>
                <w:bCs/>
                <w:sz w:val="22"/>
                <w:szCs w:val="22"/>
              </w:rPr>
            </w:pPr>
            <w:r w:rsidRPr="003E1C03">
              <w:rPr>
                <w:rFonts w:asciiTheme="minorHAnsi" w:hAnsiTheme="minorHAnsi" w:cstheme="minorHAnsi"/>
                <w:b/>
                <w:bCs/>
                <w:sz w:val="22"/>
                <w:szCs w:val="22"/>
              </w:rPr>
              <w:t xml:space="preserve">Module </w:t>
            </w:r>
            <w:r>
              <w:rPr>
                <w:rFonts w:asciiTheme="minorHAnsi" w:hAnsiTheme="minorHAnsi" w:cstheme="minorHAnsi"/>
                <w:b/>
                <w:bCs/>
                <w:sz w:val="22"/>
                <w:szCs w:val="22"/>
              </w:rPr>
              <w:t>o</w:t>
            </w:r>
            <w:r w:rsidRPr="003E1C03">
              <w:rPr>
                <w:rFonts w:asciiTheme="minorHAnsi" w:hAnsiTheme="minorHAnsi" w:cstheme="minorHAnsi"/>
                <w:b/>
                <w:bCs/>
                <w:sz w:val="22"/>
                <w:szCs w:val="22"/>
              </w:rPr>
              <w:t>wner</w:t>
            </w:r>
          </w:p>
        </w:tc>
        <w:tc>
          <w:tcPr>
            <w:tcW w:w="6469" w:type="dxa"/>
          </w:tcPr>
          <w:p w14:paraId="1E38128E" w14:textId="165A8DF3" w:rsidR="001F58A3" w:rsidRPr="001F58A3" w:rsidRDefault="008E71FF" w:rsidP="00732DC5">
            <w:pPr>
              <w:pStyle w:val="CommentText"/>
              <w:rPr>
                <w:rFonts w:asciiTheme="minorHAnsi" w:hAnsiTheme="minorHAnsi" w:cstheme="minorHAnsi"/>
                <w:sz w:val="22"/>
                <w:szCs w:val="22"/>
              </w:rPr>
            </w:pPr>
            <w:r>
              <w:rPr>
                <w:rFonts w:asciiTheme="minorHAnsi" w:hAnsiTheme="minorHAnsi" w:cstheme="minorHAnsi"/>
                <w:sz w:val="22"/>
                <w:szCs w:val="22"/>
              </w:rPr>
              <w:t>Thomas Bashford-Rogers</w:t>
            </w:r>
          </w:p>
          <w:p w14:paraId="682C8C67" w14:textId="77777777" w:rsidR="001F58A3" w:rsidRPr="003E1C03" w:rsidRDefault="001F58A3" w:rsidP="00732DC5">
            <w:pPr>
              <w:pStyle w:val="CommentText"/>
              <w:rPr>
                <w:rFonts w:asciiTheme="minorHAnsi" w:hAnsiTheme="minorHAnsi" w:cstheme="minorHAnsi"/>
                <w:sz w:val="22"/>
                <w:szCs w:val="22"/>
                <w:highlight w:val="yellow"/>
              </w:rPr>
            </w:pPr>
          </w:p>
        </w:tc>
      </w:tr>
      <w:tr w:rsidR="001F58A3" w:rsidRPr="003E1C03" w14:paraId="49C8D2EC" w14:textId="77777777" w:rsidTr="00732DC5">
        <w:tc>
          <w:tcPr>
            <w:tcW w:w="2547" w:type="dxa"/>
          </w:tcPr>
          <w:p w14:paraId="4CEA5FB9" w14:textId="77777777" w:rsidR="001F58A3" w:rsidRPr="003E1C03" w:rsidRDefault="001F58A3" w:rsidP="00732DC5">
            <w:pPr>
              <w:pStyle w:val="CommentText"/>
              <w:rPr>
                <w:rFonts w:asciiTheme="minorHAnsi" w:hAnsiTheme="minorHAnsi" w:cstheme="minorHAnsi"/>
                <w:b/>
                <w:bCs/>
                <w:sz w:val="22"/>
                <w:szCs w:val="22"/>
              </w:rPr>
            </w:pPr>
            <w:r w:rsidRPr="003E1C03">
              <w:rPr>
                <w:rFonts w:asciiTheme="minorHAnsi" w:hAnsiTheme="minorHAnsi" w:cstheme="minorHAnsi"/>
                <w:b/>
                <w:bCs/>
                <w:sz w:val="22"/>
                <w:szCs w:val="22"/>
              </w:rPr>
              <w:t xml:space="preserve">Module </w:t>
            </w:r>
            <w:r>
              <w:rPr>
                <w:rFonts w:asciiTheme="minorHAnsi" w:hAnsiTheme="minorHAnsi" w:cstheme="minorHAnsi"/>
                <w:b/>
                <w:bCs/>
                <w:sz w:val="22"/>
                <w:szCs w:val="22"/>
              </w:rPr>
              <w:t>t</w:t>
            </w:r>
            <w:r w:rsidRPr="003E1C03">
              <w:rPr>
                <w:rFonts w:asciiTheme="minorHAnsi" w:hAnsiTheme="minorHAnsi" w:cstheme="minorHAnsi"/>
                <w:b/>
                <w:bCs/>
                <w:sz w:val="22"/>
                <w:szCs w:val="22"/>
              </w:rPr>
              <w:t>utor</w:t>
            </w:r>
          </w:p>
        </w:tc>
        <w:tc>
          <w:tcPr>
            <w:tcW w:w="6469" w:type="dxa"/>
          </w:tcPr>
          <w:p w14:paraId="566708C8" w14:textId="29B7150A" w:rsidR="001F58A3" w:rsidRPr="008E71FF" w:rsidRDefault="008E71FF" w:rsidP="008E71FF">
            <w:pPr>
              <w:pStyle w:val="CommentText"/>
              <w:rPr>
                <w:rFonts w:asciiTheme="minorHAnsi" w:hAnsiTheme="minorHAnsi" w:cstheme="minorHAnsi"/>
                <w:sz w:val="22"/>
                <w:szCs w:val="22"/>
              </w:rPr>
            </w:pPr>
            <w:r>
              <w:rPr>
                <w:rFonts w:asciiTheme="minorHAnsi" w:hAnsiTheme="minorHAnsi" w:cstheme="minorHAnsi"/>
                <w:sz w:val="22"/>
                <w:szCs w:val="22"/>
              </w:rPr>
              <w:t>Thomas Bashford-Rogers</w:t>
            </w:r>
          </w:p>
        </w:tc>
      </w:tr>
      <w:tr w:rsidR="001F58A3" w:rsidRPr="003E1C03" w14:paraId="086FEBAD" w14:textId="77777777" w:rsidTr="00732DC5">
        <w:tc>
          <w:tcPr>
            <w:tcW w:w="2547" w:type="dxa"/>
          </w:tcPr>
          <w:p w14:paraId="385081A6" w14:textId="77777777" w:rsidR="001F58A3" w:rsidRPr="003E1C03" w:rsidRDefault="001F58A3" w:rsidP="00732DC5">
            <w:pPr>
              <w:pStyle w:val="CommentText"/>
              <w:rPr>
                <w:rFonts w:asciiTheme="minorHAnsi" w:hAnsiTheme="minorHAnsi" w:cstheme="minorHAnsi"/>
                <w:b/>
                <w:sz w:val="22"/>
                <w:szCs w:val="22"/>
              </w:rPr>
            </w:pPr>
            <w:r w:rsidRPr="003E1C03">
              <w:rPr>
                <w:rFonts w:asciiTheme="minorHAnsi" w:hAnsiTheme="minorHAnsi" w:cstheme="minorHAnsi"/>
                <w:b/>
                <w:sz w:val="22"/>
                <w:szCs w:val="22"/>
              </w:rPr>
              <w:t>Assessment type</w:t>
            </w:r>
          </w:p>
        </w:tc>
        <w:tc>
          <w:tcPr>
            <w:tcW w:w="6469" w:type="dxa"/>
          </w:tcPr>
          <w:p w14:paraId="038A95F3" w14:textId="77777777" w:rsidR="001F58A3" w:rsidRPr="001F58A3" w:rsidRDefault="001F58A3" w:rsidP="00732DC5">
            <w:pPr>
              <w:pStyle w:val="CommentText"/>
              <w:rPr>
                <w:rFonts w:asciiTheme="minorHAnsi" w:hAnsiTheme="minorHAnsi" w:cstheme="minorHAnsi"/>
                <w:sz w:val="22"/>
                <w:szCs w:val="22"/>
              </w:rPr>
            </w:pPr>
            <w:r w:rsidRPr="001F58A3">
              <w:rPr>
                <w:rFonts w:asciiTheme="minorHAnsi" w:hAnsiTheme="minorHAnsi" w:cstheme="minorHAnsi"/>
                <w:sz w:val="22"/>
                <w:szCs w:val="22"/>
              </w:rPr>
              <w:t>Programming assignment and report</w:t>
            </w:r>
          </w:p>
          <w:p w14:paraId="76A73A2E" w14:textId="77777777" w:rsidR="001F58A3" w:rsidRPr="003E1C03" w:rsidRDefault="001F58A3" w:rsidP="00732DC5">
            <w:pPr>
              <w:pStyle w:val="CommentText"/>
              <w:rPr>
                <w:rFonts w:asciiTheme="minorHAnsi" w:hAnsiTheme="minorHAnsi" w:cstheme="minorHAnsi"/>
                <w:sz w:val="22"/>
                <w:szCs w:val="22"/>
                <w:highlight w:val="yellow"/>
              </w:rPr>
            </w:pPr>
          </w:p>
        </w:tc>
      </w:tr>
      <w:tr w:rsidR="001F58A3" w:rsidRPr="003E1C03" w14:paraId="73632896" w14:textId="77777777" w:rsidTr="00732DC5">
        <w:tc>
          <w:tcPr>
            <w:tcW w:w="2547" w:type="dxa"/>
          </w:tcPr>
          <w:p w14:paraId="48B11427" w14:textId="77777777" w:rsidR="001F58A3" w:rsidRPr="003E1C03" w:rsidRDefault="001F58A3" w:rsidP="00732DC5">
            <w:pPr>
              <w:pStyle w:val="CommentText"/>
              <w:rPr>
                <w:rFonts w:asciiTheme="minorHAnsi" w:hAnsiTheme="minorHAnsi" w:cstheme="minorHAnsi"/>
                <w:b/>
                <w:sz w:val="22"/>
                <w:szCs w:val="22"/>
              </w:rPr>
            </w:pPr>
            <w:r w:rsidRPr="003E1C03">
              <w:rPr>
                <w:rFonts w:asciiTheme="minorHAnsi" w:hAnsiTheme="minorHAnsi" w:cstheme="minorHAnsi"/>
                <w:b/>
                <w:sz w:val="22"/>
                <w:szCs w:val="22"/>
              </w:rPr>
              <w:t>Weighting of mark</w:t>
            </w:r>
          </w:p>
        </w:tc>
        <w:tc>
          <w:tcPr>
            <w:tcW w:w="6469" w:type="dxa"/>
          </w:tcPr>
          <w:p w14:paraId="4C5F00DF" w14:textId="77777777" w:rsidR="001F58A3" w:rsidRPr="001F58A3" w:rsidRDefault="001F58A3" w:rsidP="00732DC5">
            <w:pPr>
              <w:pStyle w:val="CommentText"/>
              <w:rPr>
                <w:rFonts w:asciiTheme="minorHAnsi" w:hAnsiTheme="minorHAnsi" w:cstheme="minorHAnsi"/>
                <w:sz w:val="22"/>
                <w:szCs w:val="22"/>
              </w:rPr>
            </w:pPr>
            <w:r w:rsidRPr="001F58A3">
              <w:rPr>
                <w:rFonts w:asciiTheme="minorHAnsi" w:hAnsiTheme="minorHAnsi" w:cstheme="minorHAnsi"/>
                <w:sz w:val="22"/>
                <w:szCs w:val="22"/>
              </w:rPr>
              <w:t>100%</w:t>
            </w:r>
          </w:p>
          <w:p w14:paraId="73B149A5" w14:textId="77777777" w:rsidR="001F58A3" w:rsidRPr="003E1C03" w:rsidRDefault="001F58A3" w:rsidP="00732DC5">
            <w:pPr>
              <w:pStyle w:val="CommentText"/>
              <w:rPr>
                <w:rFonts w:asciiTheme="minorHAnsi" w:hAnsiTheme="minorHAnsi" w:cstheme="minorHAnsi"/>
                <w:sz w:val="22"/>
                <w:szCs w:val="22"/>
                <w:highlight w:val="yellow"/>
              </w:rPr>
            </w:pPr>
          </w:p>
        </w:tc>
      </w:tr>
    </w:tbl>
    <w:p w14:paraId="3E190731" w14:textId="77777777" w:rsidR="001F58A3" w:rsidRPr="003E1C03" w:rsidRDefault="001F58A3" w:rsidP="001F58A3">
      <w:pPr>
        <w:pStyle w:val="CommentText"/>
        <w:rPr>
          <w:rFonts w:asciiTheme="minorHAnsi" w:hAnsiTheme="minorHAnsi" w:cstheme="minorHAnsi"/>
          <w:noProof/>
          <w:sz w:val="22"/>
          <w:szCs w:val="22"/>
        </w:rPr>
      </w:pPr>
    </w:p>
    <w:p w14:paraId="6135B0A6" w14:textId="77777777" w:rsidR="001F58A3" w:rsidRPr="003E1C03" w:rsidRDefault="001F58A3" w:rsidP="001F58A3">
      <w:pPr>
        <w:pStyle w:val="CommentText"/>
        <w:rPr>
          <w:rFonts w:asciiTheme="minorHAnsi" w:hAnsiTheme="minorHAnsi" w:cstheme="minorHAnsi"/>
          <w:noProof/>
          <w:sz w:val="22"/>
          <w:szCs w:val="22"/>
        </w:rPr>
      </w:pPr>
    </w:p>
    <w:tbl>
      <w:tblPr>
        <w:tblStyle w:val="TableGrid"/>
        <w:tblW w:w="0" w:type="auto"/>
        <w:tblLook w:val="04A0" w:firstRow="1" w:lastRow="0" w:firstColumn="1" w:lastColumn="0" w:noHBand="0" w:noVBand="1"/>
      </w:tblPr>
      <w:tblGrid>
        <w:gridCol w:w="2465"/>
        <w:gridCol w:w="6194"/>
      </w:tblGrid>
      <w:tr w:rsidR="001F58A3" w:rsidRPr="003E1C03" w14:paraId="6E3237CD" w14:textId="77777777" w:rsidTr="00732DC5">
        <w:tc>
          <w:tcPr>
            <w:tcW w:w="2547" w:type="dxa"/>
          </w:tcPr>
          <w:p w14:paraId="63C6C5F1" w14:textId="77777777" w:rsidR="001F58A3" w:rsidRPr="003E1C03" w:rsidRDefault="001F58A3" w:rsidP="00732DC5">
            <w:pPr>
              <w:pStyle w:val="CommentText"/>
              <w:rPr>
                <w:rFonts w:asciiTheme="minorHAnsi" w:hAnsiTheme="minorHAnsi" w:cstheme="minorHAnsi"/>
                <w:b/>
                <w:sz w:val="22"/>
                <w:szCs w:val="22"/>
              </w:rPr>
            </w:pPr>
            <w:r w:rsidRPr="003E1C03">
              <w:rPr>
                <w:rFonts w:asciiTheme="minorHAnsi" w:hAnsiTheme="minorHAnsi" w:cstheme="minorHAnsi"/>
                <w:b/>
                <w:sz w:val="22"/>
                <w:szCs w:val="22"/>
              </w:rPr>
              <w:t>Word count</w:t>
            </w:r>
          </w:p>
          <w:p w14:paraId="5BA48F22" w14:textId="77777777" w:rsidR="001F58A3" w:rsidRPr="003E1C03" w:rsidRDefault="001F58A3" w:rsidP="00732DC5">
            <w:pPr>
              <w:pStyle w:val="CommentText"/>
              <w:rPr>
                <w:rFonts w:asciiTheme="minorHAnsi" w:hAnsiTheme="minorHAnsi" w:cstheme="minorHAnsi"/>
                <w:sz w:val="22"/>
                <w:szCs w:val="22"/>
              </w:rPr>
            </w:pPr>
          </w:p>
        </w:tc>
        <w:tc>
          <w:tcPr>
            <w:tcW w:w="6469" w:type="dxa"/>
          </w:tcPr>
          <w:p w14:paraId="3E12B18D" w14:textId="279969CC" w:rsidR="001F58A3" w:rsidRPr="003E1C03" w:rsidRDefault="00140ACE" w:rsidP="00732DC5">
            <w:pPr>
              <w:pStyle w:val="CommentText"/>
              <w:rPr>
                <w:rFonts w:asciiTheme="minorHAnsi" w:hAnsiTheme="minorHAnsi" w:cstheme="minorHAnsi"/>
                <w:sz w:val="22"/>
                <w:szCs w:val="22"/>
              </w:rPr>
            </w:pPr>
            <w:r>
              <w:rPr>
                <w:rFonts w:asciiTheme="minorHAnsi" w:hAnsiTheme="minorHAnsi" w:cstheme="minorHAnsi"/>
                <w:sz w:val="22"/>
                <w:szCs w:val="22"/>
              </w:rPr>
              <w:t>3000 words equivalent for the report and code</w:t>
            </w:r>
          </w:p>
        </w:tc>
      </w:tr>
      <w:tr w:rsidR="001F58A3" w:rsidRPr="003E1C03" w14:paraId="75B8D2A3" w14:textId="77777777" w:rsidTr="00732DC5">
        <w:tc>
          <w:tcPr>
            <w:tcW w:w="2547" w:type="dxa"/>
          </w:tcPr>
          <w:p w14:paraId="17939B8D" w14:textId="77777777" w:rsidR="001F58A3" w:rsidRPr="00D62C91" w:rsidRDefault="001F58A3" w:rsidP="00732DC5">
            <w:pPr>
              <w:pStyle w:val="CommentText"/>
              <w:rPr>
                <w:rFonts w:asciiTheme="minorHAnsi" w:hAnsiTheme="minorHAnsi" w:cstheme="minorHAnsi"/>
                <w:b/>
                <w:sz w:val="22"/>
                <w:szCs w:val="22"/>
              </w:rPr>
            </w:pPr>
            <w:r w:rsidRPr="003E1C03">
              <w:rPr>
                <w:rFonts w:asciiTheme="minorHAnsi" w:hAnsiTheme="minorHAnsi" w:cstheme="minorHAnsi"/>
                <w:b/>
                <w:sz w:val="22"/>
                <w:szCs w:val="22"/>
              </w:rPr>
              <w:t>Module learning outcomes (numbered)</w:t>
            </w:r>
          </w:p>
        </w:tc>
        <w:tc>
          <w:tcPr>
            <w:tcW w:w="6469" w:type="dxa"/>
          </w:tcPr>
          <w:p w14:paraId="3EFFA7D1" w14:textId="572408CC" w:rsidR="001F58A3" w:rsidRDefault="0048065D" w:rsidP="008E71FF">
            <w:pPr>
              <w:pStyle w:val="CommentText"/>
              <w:numPr>
                <w:ilvl w:val="0"/>
                <w:numId w:val="9"/>
              </w:numPr>
              <w:rPr>
                <w:rFonts w:asciiTheme="minorHAnsi" w:hAnsiTheme="minorHAnsi" w:cstheme="minorHAnsi"/>
                <w:sz w:val="22"/>
                <w:szCs w:val="22"/>
              </w:rPr>
            </w:pPr>
            <w:r w:rsidRPr="0048065D">
              <w:rPr>
                <w:rFonts w:asciiTheme="minorHAnsi" w:hAnsiTheme="minorHAnsi" w:cstheme="minorHAnsi"/>
                <w:sz w:val="22"/>
                <w:szCs w:val="22"/>
              </w:rPr>
              <w:t>Have a comprehensive knowledge of physically-based rendering and shading</w:t>
            </w:r>
          </w:p>
          <w:p w14:paraId="52786004" w14:textId="77777777" w:rsidR="0048065D" w:rsidRDefault="0048065D" w:rsidP="008E71FF">
            <w:pPr>
              <w:pStyle w:val="CommentText"/>
              <w:numPr>
                <w:ilvl w:val="0"/>
                <w:numId w:val="9"/>
              </w:numPr>
              <w:rPr>
                <w:rFonts w:asciiTheme="minorHAnsi" w:hAnsiTheme="minorHAnsi" w:cstheme="minorHAnsi"/>
                <w:sz w:val="22"/>
                <w:szCs w:val="22"/>
              </w:rPr>
            </w:pPr>
            <w:r w:rsidRPr="0048065D">
              <w:rPr>
                <w:rFonts w:asciiTheme="minorHAnsi" w:hAnsiTheme="minorHAnsi" w:cstheme="minorHAnsi"/>
                <w:sz w:val="22"/>
                <w:szCs w:val="22"/>
              </w:rPr>
              <w:t>Reduce complex formulations of physically-based solutions for high performance in interactive environments</w:t>
            </w:r>
          </w:p>
          <w:p w14:paraId="66C6DA7D" w14:textId="0FE2C9B9" w:rsidR="0048065D" w:rsidRPr="008E71FF" w:rsidRDefault="0048065D" w:rsidP="008E71FF">
            <w:pPr>
              <w:pStyle w:val="CommentText"/>
              <w:numPr>
                <w:ilvl w:val="0"/>
                <w:numId w:val="9"/>
              </w:numPr>
              <w:rPr>
                <w:rFonts w:asciiTheme="minorHAnsi" w:hAnsiTheme="minorHAnsi" w:cstheme="minorHAnsi"/>
                <w:sz w:val="22"/>
                <w:szCs w:val="22"/>
              </w:rPr>
            </w:pPr>
            <w:r w:rsidRPr="0048065D">
              <w:rPr>
                <w:rFonts w:asciiTheme="minorHAnsi" w:hAnsiTheme="minorHAnsi" w:cstheme="minorHAnsi"/>
                <w:sz w:val="22"/>
                <w:szCs w:val="22"/>
              </w:rPr>
              <w:t>Review and critically evaluate state-of-the-art computer graphics research</w:t>
            </w:r>
          </w:p>
        </w:tc>
      </w:tr>
      <w:tr w:rsidR="001F58A3" w:rsidRPr="003E1C03" w14:paraId="1BD32735" w14:textId="77777777" w:rsidTr="00732DC5">
        <w:tc>
          <w:tcPr>
            <w:tcW w:w="2547" w:type="dxa"/>
          </w:tcPr>
          <w:p w14:paraId="4E75A044" w14:textId="77777777" w:rsidR="001F58A3" w:rsidRPr="00D62C91" w:rsidRDefault="001F58A3" w:rsidP="00732DC5">
            <w:pPr>
              <w:pStyle w:val="CommentText"/>
              <w:rPr>
                <w:rFonts w:asciiTheme="minorHAnsi" w:hAnsiTheme="minorHAnsi" w:cstheme="minorHAnsi"/>
                <w:b/>
                <w:bCs/>
                <w:sz w:val="22"/>
                <w:szCs w:val="22"/>
              </w:rPr>
            </w:pPr>
            <w:r w:rsidRPr="003E1C03">
              <w:rPr>
                <w:rFonts w:asciiTheme="minorHAnsi" w:hAnsiTheme="minorHAnsi" w:cstheme="minorHAnsi"/>
                <w:b/>
                <w:bCs/>
                <w:sz w:val="22"/>
                <w:szCs w:val="22"/>
              </w:rPr>
              <w:t>Learning outcomes assessed in this assessment (numbered)</w:t>
            </w:r>
          </w:p>
        </w:tc>
        <w:tc>
          <w:tcPr>
            <w:tcW w:w="6469" w:type="dxa"/>
          </w:tcPr>
          <w:p w14:paraId="0FF74307" w14:textId="4648D4FA" w:rsidR="008E71FF" w:rsidRPr="008E71FF" w:rsidRDefault="0048065D" w:rsidP="0048065D">
            <w:pPr>
              <w:pStyle w:val="CommentText"/>
              <w:ind w:left="720"/>
              <w:rPr>
                <w:rFonts w:asciiTheme="minorHAnsi" w:hAnsiTheme="minorHAnsi" w:cstheme="minorHAnsi"/>
                <w:sz w:val="22"/>
                <w:szCs w:val="22"/>
              </w:rPr>
            </w:pPr>
            <w:r>
              <w:rPr>
                <w:rFonts w:asciiTheme="minorHAnsi" w:hAnsiTheme="minorHAnsi" w:cstheme="minorHAnsi"/>
                <w:sz w:val="22"/>
                <w:szCs w:val="22"/>
              </w:rPr>
              <w:t>1, 2, 3 will all be assessed in this assessment.</w:t>
            </w:r>
          </w:p>
        </w:tc>
      </w:tr>
      <w:tr w:rsidR="001F58A3" w:rsidRPr="003E1C03" w14:paraId="48CB427F" w14:textId="77777777" w:rsidTr="00732DC5">
        <w:tc>
          <w:tcPr>
            <w:tcW w:w="2547" w:type="dxa"/>
          </w:tcPr>
          <w:p w14:paraId="0E93D08F" w14:textId="77777777" w:rsidR="001F58A3" w:rsidRPr="00D62C91" w:rsidRDefault="001F58A3" w:rsidP="00732DC5">
            <w:pPr>
              <w:pStyle w:val="CommentText"/>
              <w:rPr>
                <w:rFonts w:asciiTheme="minorHAnsi" w:hAnsiTheme="minorHAnsi" w:cstheme="minorHAnsi"/>
                <w:b/>
                <w:bCs/>
                <w:sz w:val="22"/>
                <w:szCs w:val="22"/>
              </w:rPr>
            </w:pPr>
            <w:r w:rsidRPr="003E1C03">
              <w:rPr>
                <w:rFonts w:asciiTheme="minorHAnsi" w:hAnsiTheme="minorHAnsi" w:cstheme="minorHAnsi"/>
                <w:b/>
                <w:bCs/>
                <w:sz w:val="22"/>
                <w:szCs w:val="22"/>
              </w:rPr>
              <w:t>Marking guidelines</w:t>
            </w:r>
          </w:p>
        </w:tc>
        <w:tc>
          <w:tcPr>
            <w:tcW w:w="6469" w:type="dxa"/>
          </w:tcPr>
          <w:p w14:paraId="57B4A92F" w14:textId="77777777" w:rsidR="001F58A3" w:rsidRPr="003E1C03" w:rsidRDefault="009F214F" w:rsidP="001F58A3">
            <w:pPr>
              <w:pStyle w:val="CommentText"/>
              <w:rPr>
                <w:rFonts w:asciiTheme="minorHAnsi" w:hAnsiTheme="minorHAnsi" w:cstheme="minorHAnsi"/>
                <w:iCs/>
                <w:sz w:val="22"/>
                <w:szCs w:val="22"/>
              </w:rPr>
            </w:pPr>
            <w:r>
              <w:rPr>
                <w:rFonts w:asciiTheme="minorHAnsi" w:hAnsiTheme="minorHAnsi" w:cstheme="minorHAnsi"/>
                <w:iCs/>
                <w:sz w:val="22"/>
                <w:szCs w:val="22"/>
              </w:rPr>
              <w:t>Please see Overview section.</w:t>
            </w:r>
          </w:p>
        </w:tc>
      </w:tr>
      <w:tr w:rsidR="001F58A3" w:rsidRPr="003E1C03" w14:paraId="313F7919" w14:textId="77777777" w:rsidTr="00732DC5">
        <w:tc>
          <w:tcPr>
            <w:tcW w:w="2547" w:type="dxa"/>
          </w:tcPr>
          <w:p w14:paraId="38C2D47C" w14:textId="77777777" w:rsidR="001F58A3" w:rsidRPr="003E1C03" w:rsidRDefault="001F58A3" w:rsidP="00732DC5">
            <w:pPr>
              <w:pStyle w:val="CommentText"/>
              <w:rPr>
                <w:rFonts w:asciiTheme="minorHAnsi" w:hAnsiTheme="minorHAnsi" w:cstheme="minorHAnsi"/>
                <w:b/>
                <w:sz w:val="22"/>
                <w:szCs w:val="22"/>
              </w:rPr>
            </w:pPr>
            <w:r w:rsidRPr="003E1C03">
              <w:rPr>
                <w:rFonts w:asciiTheme="minorHAnsi" w:hAnsiTheme="minorHAnsi" w:cstheme="minorHAnsi"/>
                <w:b/>
                <w:sz w:val="22"/>
                <w:szCs w:val="22"/>
              </w:rPr>
              <w:t>Academic guidance resources</w:t>
            </w:r>
          </w:p>
        </w:tc>
        <w:tc>
          <w:tcPr>
            <w:tcW w:w="6469" w:type="dxa"/>
          </w:tcPr>
          <w:p w14:paraId="255E646D" w14:textId="00A9DB36" w:rsidR="001F58A3" w:rsidRPr="003E1C03" w:rsidRDefault="00663D7A" w:rsidP="001F58A3">
            <w:pPr>
              <w:pStyle w:val="CommentText"/>
              <w:rPr>
                <w:rFonts w:asciiTheme="minorHAnsi" w:hAnsiTheme="minorHAnsi" w:cstheme="minorHAnsi"/>
                <w:sz w:val="22"/>
                <w:szCs w:val="22"/>
              </w:rPr>
            </w:pPr>
            <w:r w:rsidRPr="00663D7A">
              <w:rPr>
                <w:rFonts w:asciiTheme="minorHAnsi" w:hAnsiTheme="minorHAnsi" w:cstheme="minorHAnsi"/>
                <w:sz w:val="22"/>
                <w:szCs w:val="22"/>
              </w:rPr>
              <w:t>Reading list, module slides, standards and high-quality research and technical papers</w:t>
            </w:r>
          </w:p>
        </w:tc>
      </w:tr>
    </w:tbl>
    <w:p w14:paraId="6B158334" w14:textId="77777777" w:rsidR="001F58A3" w:rsidRDefault="001F58A3" w:rsidP="001F58A3">
      <w:pPr>
        <w:rPr>
          <w:rFonts w:cstheme="minorHAnsi"/>
          <w:noProof/>
          <w:sz w:val="22"/>
        </w:rPr>
      </w:pPr>
    </w:p>
    <w:p w14:paraId="33575AE7" w14:textId="77777777" w:rsidR="001F58A3" w:rsidRPr="003E1C03" w:rsidRDefault="001F58A3" w:rsidP="001F58A3">
      <w:pPr>
        <w:rPr>
          <w:rFonts w:cstheme="minorHAnsi"/>
          <w:b/>
          <w:sz w:val="22"/>
        </w:rPr>
      </w:pPr>
      <w:r>
        <w:rPr>
          <w:rFonts w:cstheme="minorHAnsi"/>
          <w:b/>
          <w:sz w:val="22"/>
        </w:rPr>
        <w:t>The following is pre-populated for PGT assignments only:</w:t>
      </w:r>
    </w:p>
    <w:tbl>
      <w:tblPr>
        <w:tblStyle w:val="TableGrid"/>
        <w:tblW w:w="0" w:type="auto"/>
        <w:tblLook w:val="04A0" w:firstRow="1" w:lastRow="0" w:firstColumn="1" w:lastColumn="0" w:noHBand="0" w:noVBand="1"/>
      </w:tblPr>
      <w:tblGrid>
        <w:gridCol w:w="8659"/>
      </w:tblGrid>
      <w:tr w:rsidR="001F58A3" w14:paraId="46F53C7E" w14:textId="77777777" w:rsidTr="00732DC5">
        <w:tc>
          <w:tcPr>
            <w:tcW w:w="0" w:type="auto"/>
          </w:tcPr>
          <w:p w14:paraId="394710E2" w14:textId="77777777" w:rsidR="001F58A3" w:rsidRPr="003E1C03" w:rsidRDefault="001F58A3" w:rsidP="00732DC5">
            <w:pPr>
              <w:ind w:right="567"/>
              <w:rPr>
                <w:rFonts w:eastAsia="Calibri" w:cstheme="minorHAnsi"/>
                <w:color w:val="000000"/>
                <w:sz w:val="22"/>
                <w:lang w:eastAsia="en-GB"/>
              </w:rPr>
            </w:pPr>
            <w:r w:rsidRPr="003E1C03">
              <w:rPr>
                <w:rFonts w:eastAsia="Arial" w:cstheme="minorHAnsi"/>
                <w:b/>
                <w:color w:val="000000"/>
                <w:sz w:val="22"/>
                <w:lang w:eastAsia="en-GB"/>
              </w:rPr>
              <w:t xml:space="preserve">Writing your </w:t>
            </w:r>
            <w:r>
              <w:rPr>
                <w:rFonts w:eastAsia="Arial" w:cstheme="minorHAnsi"/>
                <w:b/>
                <w:color w:val="000000"/>
                <w:sz w:val="22"/>
                <w:lang w:eastAsia="en-GB"/>
              </w:rPr>
              <w:t>Post-Module Assignment (PMA)</w:t>
            </w:r>
            <w:r w:rsidRPr="003E1C03">
              <w:rPr>
                <w:rFonts w:eastAsia="Arial" w:cstheme="minorHAnsi"/>
                <w:b/>
                <w:color w:val="000000"/>
                <w:sz w:val="22"/>
                <w:lang w:eastAsia="en-GB"/>
              </w:rPr>
              <w:t xml:space="preserve">: </w:t>
            </w:r>
            <w:r>
              <w:rPr>
                <w:rFonts w:eastAsia="Arial" w:cstheme="minorHAnsi"/>
                <w:b/>
                <w:color w:val="000000"/>
                <w:sz w:val="22"/>
                <w:lang w:eastAsia="en-GB"/>
              </w:rPr>
              <w:t>specific additional a</w:t>
            </w:r>
            <w:r w:rsidRPr="003E1C03">
              <w:rPr>
                <w:rFonts w:eastAsia="Arial" w:cstheme="minorHAnsi"/>
                <w:b/>
                <w:color w:val="000000"/>
                <w:sz w:val="22"/>
                <w:lang w:eastAsia="en-GB"/>
              </w:rPr>
              <w:t xml:space="preserve">dvice for WMG’s Postgraduate </w:t>
            </w:r>
            <w:r>
              <w:rPr>
                <w:rFonts w:eastAsia="Arial" w:cstheme="minorHAnsi"/>
                <w:b/>
                <w:color w:val="000000"/>
                <w:sz w:val="22"/>
                <w:lang w:eastAsia="en-GB"/>
              </w:rPr>
              <w:t xml:space="preserve">Taught </w:t>
            </w:r>
            <w:r w:rsidRPr="003E1C03">
              <w:rPr>
                <w:rFonts w:eastAsia="Arial" w:cstheme="minorHAnsi"/>
                <w:b/>
                <w:color w:val="000000"/>
                <w:sz w:val="22"/>
                <w:lang w:eastAsia="en-GB"/>
              </w:rPr>
              <w:t>Students</w:t>
            </w:r>
          </w:p>
          <w:p w14:paraId="765F7415" w14:textId="77777777" w:rsidR="001F58A3" w:rsidRDefault="001F58A3" w:rsidP="00732DC5">
            <w:pPr>
              <w:rPr>
                <w:rFonts w:cstheme="minorHAnsi"/>
                <w:sz w:val="22"/>
              </w:rPr>
            </w:pPr>
          </w:p>
        </w:tc>
      </w:tr>
      <w:tr w:rsidR="001F58A3" w14:paraId="546BBA8F" w14:textId="77777777" w:rsidTr="00732DC5">
        <w:tc>
          <w:tcPr>
            <w:tcW w:w="0" w:type="auto"/>
          </w:tcPr>
          <w:p w14:paraId="491E9925" w14:textId="77777777" w:rsidR="001F58A3" w:rsidRPr="003E1C03" w:rsidRDefault="001F58A3" w:rsidP="00732DC5">
            <w:pPr>
              <w:ind w:right="567"/>
              <w:rPr>
                <w:rFonts w:cstheme="minorHAnsi"/>
                <w:color w:val="000000"/>
                <w:sz w:val="22"/>
                <w:lang w:eastAsia="en-GB"/>
              </w:rPr>
            </w:pPr>
            <w:r w:rsidRPr="003E1C03">
              <w:rPr>
                <w:rFonts w:cstheme="minorHAnsi"/>
                <w:color w:val="000000"/>
                <w:sz w:val="22"/>
                <w:lang w:eastAsia="en-GB"/>
              </w:rPr>
              <w:t>As a postgraduate level student in WMG you may have some concerns about your ability to write at the high standard required. This short guide is intended to provide general guidance and advice. It is important that if you have any questions you discuss them with your module tutor. Remember, in writing your PMA you need to meet the expectations of the reader and university.</w:t>
            </w:r>
          </w:p>
          <w:p w14:paraId="35E60572" w14:textId="77777777" w:rsidR="001F58A3" w:rsidRDefault="001F58A3" w:rsidP="00732DC5">
            <w:pPr>
              <w:rPr>
                <w:rFonts w:cstheme="minorHAnsi"/>
                <w:sz w:val="22"/>
              </w:rPr>
            </w:pPr>
          </w:p>
        </w:tc>
      </w:tr>
      <w:tr w:rsidR="001F58A3" w14:paraId="3B872568" w14:textId="77777777" w:rsidTr="00732DC5">
        <w:tc>
          <w:tcPr>
            <w:tcW w:w="0" w:type="auto"/>
          </w:tcPr>
          <w:p w14:paraId="43E0D91D" w14:textId="77777777" w:rsidR="001F58A3" w:rsidRPr="003E1C03" w:rsidRDefault="001F58A3" w:rsidP="00732DC5">
            <w:pPr>
              <w:ind w:right="567" w:hanging="10"/>
              <w:rPr>
                <w:rFonts w:cstheme="minorHAnsi"/>
                <w:color w:val="000000"/>
                <w:sz w:val="22"/>
                <w:lang w:eastAsia="en-GB"/>
              </w:rPr>
            </w:pPr>
            <w:r w:rsidRPr="003E1C03">
              <w:rPr>
                <w:rFonts w:cstheme="minorHAnsi"/>
                <w:b/>
                <w:color w:val="000000"/>
                <w:sz w:val="22"/>
                <w:lang w:eastAsia="en-GB"/>
              </w:rPr>
              <w:t>A good PMA generally requires you to answer the question and to include</w:t>
            </w:r>
            <w:r w:rsidRPr="003E1C03">
              <w:rPr>
                <w:rFonts w:cstheme="minorHAnsi"/>
                <w:color w:val="000000"/>
                <w:sz w:val="22"/>
                <w:lang w:eastAsia="en-GB"/>
              </w:rPr>
              <w:t>…</w:t>
            </w:r>
          </w:p>
          <w:p w14:paraId="23F60D38" w14:textId="77777777" w:rsidR="001F58A3" w:rsidRPr="003E1C03" w:rsidRDefault="001F58A3" w:rsidP="00732DC5">
            <w:pPr>
              <w:ind w:right="567" w:hanging="10"/>
              <w:rPr>
                <w:rFonts w:cstheme="minorHAnsi"/>
                <w:color w:val="000000"/>
                <w:sz w:val="22"/>
                <w:lang w:eastAsia="en-GB"/>
              </w:rPr>
            </w:pPr>
          </w:p>
          <w:p w14:paraId="3165F576" w14:textId="77777777" w:rsidR="001F58A3" w:rsidRPr="003E1C03" w:rsidRDefault="001F58A3">
            <w:pPr>
              <w:numPr>
                <w:ilvl w:val="0"/>
                <w:numId w:val="5"/>
              </w:numPr>
              <w:overflowPunct/>
              <w:autoSpaceDE/>
              <w:autoSpaceDN/>
              <w:adjustRightInd/>
              <w:ind w:left="852" w:right="567" w:hanging="426"/>
              <w:contextualSpacing/>
              <w:textAlignment w:val="auto"/>
              <w:rPr>
                <w:rFonts w:eastAsia="Calibri" w:cstheme="minorHAnsi"/>
                <w:color w:val="000000"/>
                <w:sz w:val="22"/>
                <w:lang w:eastAsia="en-GB"/>
              </w:rPr>
            </w:pPr>
            <w:r w:rsidRPr="003E1C03">
              <w:rPr>
                <w:rFonts w:eastAsia="Calibri" w:cstheme="minorHAnsi"/>
                <w:color w:val="000000"/>
                <w:sz w:val="22"/>
                <w:lang w:eastAsia="en-GB"/>
              </w:rPr>
              <w:t>A title, with your student number, module, lecturer’s name and any other documentation required by the university.</w:t>
            </w:r>
          </w:p>
          <w:p w14:paraId="2F867AB9" w14:textId="77777777" w:rsidR="001F58A3" w:rsidRPr="003E1C03" w:rsidRDefault="001F58A3">
            <w:pPr>
              <w:numPr>
                <w:ilvl w:val="0"/>
                <w:numId w:val="5"/>
              </w:numPr>
              <w:overflowPunct/>
              <w:autoSpaceDE/>
              <w:autoSpaceDN/>
              <w:adjustRightInd/>
              <w:ind w:left="852" w:right="567" w:hanging="426"/>
              <w:contextualSpacing/>
              <w:textAlignment w:val="auto"/>
              <w:rPr>
                <w:rFonts w:eastAsia="Calibri" w:cstheme="minorHAnsi"/>
                <w:color w:val="000000"/>
                <w:sz w:val="22"/>
                <w:lang w:eastAsia="en-GB"/>
              </w:rPr>
            </w:pPr>
            <w:r w:rsidRPr="003E1C03">
              <w:rPr>
                <w:rFonts w:eastAsia="Calibri" w:cstheme="minorHAnsi"/>
                <w:color w:val="000000"/>
                <w:sz w:val="22"/>
                <w:lang w:eastAsia="en-GB"/>
              </w:rPr>
              <w:t xml:space="preserve">A contents page and if appropriate, an abstract. </w:t>
            </w:r>
          </w:p>
          <w:p w14:paraId="551ED04A" w14:textId="77777777" w:rsidR="001F58A3" w:rsidRPr="003E1C03" w:rsidRDefault="001F58A3">
            <w:pPr>
              <w:numPr>
                <w:ilvl w:val="0"/>
                <w:numId w:val="5"/>
              </w:numPr>
              <w:overflowPunct/>
              <w:autoSpaceDE/>
              <w:autoSpaceDN/>
              <w:adjustRightInd/>
              <w:ind w:left="852" w:right="567" w:hanging="426"/>
              <w:contextualSpacing/>
              <w:textAlignment w:val="auto"/>
              <w:rPr>
                <w:rFonts w:eastAsia="Calibri" w:cstheme="minorHAnsi"/>
                <w:color w:val="000000"/>
                <w:sz w:val="22"/>
                <w:lang w:eastAsia="en-GB"/>
              </w:rPr>
            </w:pPr>
            <w:r w:rsidRPr="003E1C03">
              <w:rPr>
                <w:rFonts w:eastAsia="Calibri" w:cstheme="minorHAnsi"/>
                <w:color w:val="000000"/>
                <w:sz w:val="22"/>
                <w:lang w:eastAsia="en-GB"/>
              </w:rPr>
              <w:t xml:space="preserve">An introduction which acts as a ‘map’ to the rest of the document, describing the aim or purpose of the work and explaining how this aim is achieved. At this point it is usually helpful to paraphrase your conclusion. </w:t>
            </w:r>
          </w:p>
          <w:p w14:paraId="1A2992DB" w14:textId="77777777" w:rsidR="001F58A3" w:rsidRPr="003E1C03" w:rsidRDefault="001F58A3">
            <w:pPr>
              <w:numPr>
                <w:ilvl w:val="0"/>
                <w:numId w:val="5"/>
              </w:numPr>
              <w:overflowPunct/>
              <w:autoSpaceDE/>
              <w:autoSpaceDN/>
              <w:adjustRightInd/>
              <w:ind w:left="852" w:right="567" w:hanging="426"/>
              <w:contextualSpacing/>
              <w:textAlignment w:val="auto"/>
              <w:rPr>
                <w:rFonts w:eastAsia="Calibri" w:cstheme="minorHAnsi"/>
                <w:color w:val="000000"/>
                <w:sz w:val="22"/>
                <w:lang w:eastAsia="en-GB"/>
              </w:rPr>
            </w:pPr>
            <w:r w:rsidRPr="003E1C03">
              <w:rPr>
                <w:rFonts w:eastAsia="Calibri" w:cstheme="minorHAnsi"/>
                <w:color w:val="000000"/>
                <w:sz w:val="22"/>
                <w:lang w:eastAsia="en-GB"/>
              </w:rPr>
              <w:lastRenderedPageBreak/>
              <w:t>Evidence of an appropriate level of background reading of relevant texts.</w:t>
            </w:r>
          </w:p>
          <w:p w14:paraId="47F3AB95" w14:textId="77777777" w:rsidR="001F58A3" w:rsidRPr="003E1C03" w:rsidRDefault="001F58A3">
            <w:pPr>
              <w:numPr>
                <w:ilvl w:val="0"/>
                <w:numId w:val="5"/>
              </w:numPr>
              <w:overflowPunct/>
              <w:autoSpaceDE/>
              <w:autoSpaceDN/>
              <w:adjustRightInd/>
              <w:ind w:left="852" w:right="567" w:hanging="426"/>
              <w:contextualSpacing/>
              <w:textAlignment w:val="auto"/>
              <w:rPr>
                <w:rFonts w:eastAsia="Calibri" w:cstheme="minorHAnsi"/>
                <w:color w:val="000000"/>
                <w:sz w:val="22"/>
                <w:lang w:eastAsia="en-GB"/>
              </w:rPr>
            </w:pPr>
            <w:r w:rsidRPr="003E1C03">
              <w:rPr>
                <w:rFonts w:eastAsia="Calibri" w:cstheme="minorHAnsi"/>
                <w:color w:val="000000"/>
                <w:sz w:val="22"/>
                <w:lang w:eastAsia="en-GB"/>
              </w:rPr>
              <w:t>Evidence of systematic and clear thinking, indicative of good planning and organisation.</w:t>
            </w:r>
          </w:p>
          <w:p w14:paraId="6A0A4CAA" w14:textId="77777777" w:rsidR="001F58A3" w:rsidRPr="003E1C03" w:rsidRDefault="001F58A3">
            <w:pPr>
              <w:numPr>
                <w:ilvl w:val="0"/>
                <w:numId w:val="5"/>
              </w:numPr>
              <w:overflowPunct/>
              <w:autoSpaceDE/>
              <w:autoSpaceDN/>
              <w:adjustRightInd/>
              <w:ind w:left="852" w:right="567" w:hanging="426"/>
              <w:contextualSpacing/>
              <w:textAlignment w:val="auto"/>
              <w:rPr>
                <w:rFonts w:eastAsia="Calibri" w:cstheme="minorHAnsi"/>
                <w:color w:val="000000"/>
                <w:sz w:val="22"/>
                <w:lang w:eastAsia="en-GB"/>
              </w:rPr>
            </w:pPr>
            <w:r w:rsidRPr="003E1C03">
              <w:rPr>
                <w:rFonts w:eastAsia="Calibri" w:cstheme="minorHAnsi"/>
                <w:color w:val="000000"/>
                <w:sz w:val="22"/>
                <w:lang w:eastAsia="en-GB"/>
              </w:rPr>
              <w:t>Writing which makes sense, is clearly and carefully presented (proof-read and grammar checked).</w:t>
            </w:r>
          </w:p>
          <w:p w14:paraId="282C1849" w14:textId="77777777" w:rsidR="001F58A3" w:rsidRPr="003E1C03" w:rsidRDefault="001F58A3">
            <w:pPr>
              <w:numPr>
                <w:ilvl w:val="0"/>
                <w:numId w:val="5"/>
              </w:numPr>
              <w:overflowPunct/>
              <w:autoSpaceDE/>
              <w:autoSpaceDN/>
              <w:adjustRightInd/>
              <w:ind w:left="852" w:right="567" w:hanging="426"/>
              <w:contextualSpacing/>
              <w:textAlignment w:val="auto"/>
              <w:rPr>
                <w:rFonts w:eastAsia="Calibri" w:cstheme="minorHAnsi"/>
                <w:color w:val="000000"/>
                <w:sz w:val="22"/>
                <w:lang w:eastAsia="en-GB"/>
              </w:rPr>
            </w:pPr>
            <w:r w:rsidRPr="003E1C03">
              <w:rPr>
                <w:rFonts w:eastAsia="Calibri" w:cstheme="minorHAnsi"/>
                <w:color w:val="000000"/>
                <w:sz w:val="22"/>
                <w:lang w:eastAsia="en-GB"/>
              </w:rPr>
              <w:t xml:space="preserve">A critical style of writing which compares and contrasts the main theories, concepts and arguments with conclusions that are based in evidence presented. </w:t>
            </w:r>
          </w:p>
          <w:p w14:paraId="3EAC6C08" w14:textId="77777777" w:rsidR="001F58A3" w:rsidRPr="003E1C03" w:rsidRDefault="001F58A3">
            <w:pPr>
              <w:numPr>
                <w:ilvl w:val="0"/>
                <w:numId w:val="5"/>
              </w:numPr>
              <w:overflowPunct/>
              <w:autoSpaceDE/>
              <w:autoSpaceDN/>
              <w:adjustRightInd/>
              <w:ind w:left="852" w:right="567" w:hanging="426"/>
              <w:contextualSpacing/>
              <w:textAlignment w:val="auto"/>
              <w:rPr>
                <w:rFonts w:eastAsia="Calibri" w:cstheme="minorHAnsi"/>
                <w:color w:val="000000"/>
                <w:sz w:val="22"/>
                <w:lang w:eastAsia="en-GB"/>
              </w:rPr>
            </w:pPr>
            <w:r w:rsidRPr="003E1C03">
              <w:rPr>
                <w:rFonts w:eastAsia="Calibri" w:cstheme="minorHAnsi"/>
                <w:color w:val="000000"/>
                <w:sz w:val="22"/>
                <w:lang w:eastAsia="en-GB"/>
              </w:rPr>
              <w:t xml:space="preserve">High levels of accurate academic referencing. </w:t>
            </w:r>
          </w:p>
          <w:p w14:paraId="77B93BA1" w14:textId="77777777" w:rsidR="001F58A3" w:rsidRPr="003E1C03" w:rsidRDefault="001F58A3">
            <w:pPr>
              <w:numPr>
                <w:ilvl w:val="0"/>
                <w:numId w:val="5"/>
              </w:numPr>
              <w:overflowPunct/>
              <w:autoSpaceDE/>
              <w:autoSpaceDN/>
              <w:adjustRightInd/>
              <w:ind w:left="852" w:right="567" w:hanging="426"/>
              <w:contextualSpacing/>
              <w:textAlignment w:val="auto"/>
              <w:rPr>
                <w:rFonts w:eastAsia="Calibri" w:cstheme="minorHAnsi"/>
                <w:color w:val="000000"/>
                <w:sz w:val="22"/>
                <w:lang w:eastAsia="en-GB"/>
              </w:rPr>
            </w:pPr>
            <w:r w:rsidRPr="003E1C03">
              <w:rPr>
                <w:rFonts w:eastAsia="Calibri" w:cstheme="minorHAnsi"/>
                <w:color w:val="000000"/>
                <w:sz w:val="22"/>
                <w:lang w:eastAsia="en-GB"/>
              </w:rPr>
              <w:t xml:space="preserve">A logical and well-defined structure with headings and subheadings. </w:t>
            </w:r>
          </w:p>
          <w:p w14:paraId="18318FB1" w14:textId="77777777" w:rsidR="001F58A3" w:rsidRPr="003E1C03" w:rsidRDefault="001F58A3">
            <w:pPr>
              <w:numPr>
                <w:ilvl w:val="0"/>
                <w:numId w:val="5"/>
              </w:numPr>
              <w:overflowPunct/>
              <w:autoSpaceDE/>
              <w:autoSpaceDN/>
              <w:adjustRightInd/>
              <w:ind w:left="852" w:right="567" w:hanging="426"/>
              <w:contextualSpacing/>
              <w:textAlignment w:val="auto"/>
              <w:rPr>
                <w:rFonts w:eastAsia="Calibri" w:cstheme="minorHAnsi"/>
                <w:color w:val="000000"/>
                <w:sz w:val="22"/>
                <w:lang w:eastAsia="en-GB"/>
              </w:rPr>
            </w:pPr>
            <w:r w:rsidRPr="003E1C03">
              <w:rPr>
                <w:rFonts w:eastAsia="Calibri" w:cstheme="minorHAnsi"/>
                <w:color w:val="000000"/>
                <w:sz w:val="22"/>
                <w:lang w:eastAsia="en-GB"/>
              </w:rPr>
              <w:t>Clearly labelled and well-presented diagrams and other graphics that are discussed in the text.</w:t>
            </w:r>
          </w:p>
          <w:p w14:paraId="40624B0C" w14:textId="77777777" w:rsidR="001F58A3" w:rsidRPr="003E1C03" w:rsidRDefault="001F58A3">
            <w:pPr>
              <w:numPr>
                <w:ilvl w:val="0"/>
                <w:numId w:val="5"/>
              </w:numPr>
              <w:overflowPunct/>
              <w:autoSpaceDE/>
              <w:autoSpaceDN/>
              <w:adjustRightInd/>
              <w:ind w:left="852" w:right="567" w:hanging="426"/>
              <w:contextualSpacing/>
              <w:textAlignment w:val="auto"/>
              <w:rPr>
                <w:rFonts w:eastAsia="Calibri" w:cstheme="minorHAnsi"/>
                <w:color w:val="000000"/>
                <w:sz w:val="22"/>
                <w:lang w:eastAsia="en-GB"/>
              </w:rPr>
            </w:pPr>
            <w:r w:rsidRPr="003E1C03">
              <w:rPr>
                <w:rFonts w:eastAsia="Calibri" w:cstheme="minorHAnsi"/>
                <w:color w:val="000000"/>
                <w:sz w:val="22"/>
                <w:lang w:eastAsia="en-GB"/>
              </w:rPr>
              <w:t>Adherence to usual academic standards including length and a timely submission.</w:t>
            </w:r>
          </w:p>
          <w:p w14:paraId="15E5EBB8" w14:textId="77777777" w:rsidR="001F58A3" w:rsidRPr="003E1C03" w:rsidRDefault="001F58A3">
            <w:pPr>
              <w:numPr>
                <w:ilvl w:val="0"/>
                <w:numId w:val="5"/>
              </w:numPr>
              <w:overflowPunct/>
              <w:autoSpaceDE/>
              <w:autoSpaceDN/>
              <w:adjustRightInd/>
              <w:ind w:left="852" w:right="567" w:hanging="426"/>
              <w:contextualSpacing/>
              <w:textAlignment w:val="auto"/>
              <w:rPr>
                <w:rFonts w:eastAsia="Calibri" w:cstheme="minorHAnsi"/>
                <w:color w:val="000000"/>
                <w:sz w:val="22"/>
                <w:lang w:eastAsia="en-GB"/>
              </w:rPr>
            </w:pPr>
            <w:r w:rsidRPr="003E1C03">
              <w:rPr>
                <w:rFonts w:eastAsia="Calibri" w:cstheme="minorHAnsi"/>
                <w:color w:val="000000"/>
                <w:sz w:val="22"/>
                <w:lang w:eastAsia="en-GB"/>
              </w:rPr>
              <w:t xml:space="preserve">A reference section in which every source that is cited in the text is listed. </w:t>
            </w:r>
          </w:p>
          <w:p w14:paraId="3090BBF3" w14:textId="77777777" w:rsidR="001F58A3" w:rsidRDefault="001F58A3" w:rsidP="00732DC5">
            <w:pPr>
              <w:rPr>
                <w:rFonts w:cstheme="minorHAnsi"/>
                <w:sz w:val="22"/>
              </w:rPr>
            </w:pPr>
          </w:p>
        </w:tc>
      </w:tr>
      <w:tr w:rsidR="001F58A3" w14:paraId="62B81C17" w14:textId="77777777" w:rsidTr="00732DC5">
        <w:tc>
          <w:tcPr>
            <w:tcW w:w="0" w:type="auto"/>
          </w:tcPr>
          <w:p w14:paraId="4AB2CF3D" w14:textId="77777777" w:rsidR="001F58A3" w:rsidRPr="003E1C03" w:rsidRDefault="001F58A3" w:rsidP="00732DC5">
            <w:pPr>
              <w:ind w:right="567"/>
              <w:rPr>
                <w:rFonts w:eastAsia="Calibri" w:cstheme="minorHAnsi"/>
                <w:b/>
                <w:color w:val="000000"/>
                <w:sz w:val="22"/>
                <w:lang w:eastAsia="en-GB"/>
              </w:rPr>
            </w:pPr>
            <w:r w:rsidRPr="003E1C03">
              <w:rPr>
                <w:rFonts w:eastAsia="Calibri" w:cstheme="minorHAnsi"/>
                <w:b/>
                <w:color w:val="000000"/>
                <w:sz w:val="22"/>
                <w:lang w:eastAsia="en-GB"/>
              </w:rPr>
              <w:lastRenderedPageBreak/>
              <w:t xml:space="preserve">Where to get help: </w:t>
            </w:r>
          </w:p>
          <w:p w14:paraId="48C52370" w14:textId="77777777" w:rsidR="001F58A3" w:rsidRPr="003E1C03" w:rsidRDefault="001F58A3" w:rsidP="00732DC5">
            <w:pPr>
              <w:ind w:right="567"/>
              <w:rPr>
                <w:rFonts w:eastAsia="Calibri" w:cstheme="minorHAnsi"/>
                <w:color w:val="000000"/>
                <w:sz w:val="22"/>
                <w:lang w:eastAsia="en-GB"/>
              </w:rPr>
            </w:pPr>
          </w:p>
          <w:p w14:paraId="4DED5614" w14:textId="77777777" w:rsidR="001F58A3" w:rsidRPr="003E1C03" w:rsidRDefault="001F58A3">
            <w:pPr>
              <w:pStyle w:val="ListParagraph"/>
              <w:numPr>
                <w:ilvl w:val="0"/>
                <w:numId w:val="6"/>
              </w:numPr>
              <w:spacing w:after="0" w:line="240" w:lineRule="auto"/>
              <w:rPr>
                <w:rFonts w:cstheme="minorHAnsi"/>
                <w:b/>
              </w:rPr>
            </w:pPr>
            <w:r w:rsidRPr="003E1C03">
              <w:rPr>
                <w:rFonts w:cstheme="minorHAnsi"/>
                <w:b/>
              </w:rPr>
              <w:t xml:space="preserve">Talk to your module tutor if you don’t understand the question or are unsure as to exactly what is required. </w:t>
            </w:r>
          </w:p>
          <w:p w14:paraId="5E5A7BE6" w14:textId="77777777" w:rsidR="001F58A3" w:rsidRPr="003E1C03" w:rsidRDefault="001F58A3">
            <w:pPr>
              <w:pStyle w:val="ListParagraph"/>
              <w:numPr>
                <w:ilvl w:val="0"/>
                <w:numId w:val="6"/>
              </w:numPr>
              <w:spacing w:after="0" w:line="240" w:lineRule="auto"/>
              <w:rPr>
                <w:rFonts w:cstheme="minorHAnsi"/>
              </w:rPr>
            </w:pPr>
            <w:r w:rsidRPr="003E1C03">
              <w:rPr>
                <w:rFonts w:cstheme="minorHAnsi"/>
              </w:rPr>
              <w:t xml:space="preserve">The university Academic Writing centre provides workshops and useful tools to help you in all aspects of your work. </w:t>
            </w:r>
            <w:hyperlink r:id="rId10" w:history="1">
              <w:r w:rsidRPr="003E1C03">
                <w:rPr>
                  <w:rStyle w:val="Hyperlink"/>
                  <w:rFonts w:cstheme="minorHAnsi"/>
                </w:rPr>
                <w:t>https://warwick.ac.uk/services/skills/academicwriting/</w:t>
              </w:r>
            </w:hyperlink>
          </w:p>
          <w:p w14:paraId="505009E9" w14:textId="77777777" w:rsidR="001F58A3" w:rsidRPr="003E1C03" w:rsidRDefault="001F58A3">
            <w:pPr>
              <w:pStyle w:val="ListParagraph"/>
              <w:numPr>
                <w:ilvl w:val="0"/>
                <w:numId w:val="6"/>
              </w:numPr>
              <w:spacing w:after="0" w:line="240" w:lineRule="auto"/>
              <w:rPr>
                <w:rFonts w:cstheme="minorHAnsi"/>
              </w:rPr>
            </w:pPr>
            <w:r w:rsidRPr="003E1C03">
              <w:rPr>
                <w:rFonts w:cstheme="minorHAnsi"/>
              </w:rPr>
              <w:t xml:space="preserve">Avoiding Plagiarism, the university’s site to help you to reference properly </w:t>
            </w:r>
            <w:hyperlink r:id="rId11" w:history="1">
              <w:r w:rsidRPr="003E1C03">
                <w:rPr>
                  <w:rStyle w:val="Hyperlink"/>
                  <w:rFonts w:cstheme="minorHAnsi"/>
                </w:rPr>
                <w:t>https://moodle.warwick.ac.uk/course/view.php?id=42224</w:t>
              </w:r>
            </w:hyperlink>
          </w:p>
          <w:p w14:paraId="299903F1" w14:textId="77777777" w:rsidR="001F58A3" w:rsidRPr="003E1C03" w:rsidRDefault="001F58A3">
            <w:pPr>
              <w:pStyle w:val="ListParagraph"/>
              <w:numPr>
                <w:ilvl w:val="0"/>
                <w:numId w:val="6"/>
              </w:numPr>
              <w:spacing w:after="0" w:line="240" w:lineRule="auto"/>
              <w:rPr>
                <w:rFonts w:cstheme="minorHAnsi"/>
              </w:rPr>
            </w:pPr>
            <w:r w:rsidRPr="003E1C03">
              <w:rPr>
                <w:rFonts w:cstheme="minorHAnsi"/>
              </w:rPr>
              <w:t xml:space="preserve">Wellbeing support services </w:t>
            </w:r>
            <w:hyperlink r:id="rId12" w:history="1">
              <w:r w:rsidRPr="003E1C03">
                <w:rPr>
                  <w:rStyle w:val="Hyperlink"/>
                  <w:rFonts w:cstheme="minorHAnsi"/>
                </w:rPr>
                <w:t>https://warwick.ac.uk/services/wss</w:t>
              </w:r>
            </w:hyperlink>
          </w:p>
          <w:p w14:paraId="6E38F549" w14:textId="77777777" w:rsidR="001F58A3" w:rsidRPr="003E1C03" w:rsidRDefault="001F58A3">
            <w:pPr>
              <w:pStyle w:val="ListParagraph"/>
              <w:numPr>
                <w:ilvl w:val="0"/>
                <w:numId w:val="6"/>
              </w:numPr>
              <w:spacing w:after="0" w:line="240" w:lineRule="auto"/>
              <w:rPr>
                <w:rFonts w:cstheme="minorHAnsi"/>
              </w:rPr>
            </w:pPr>
            <w:r w:rsidRPr="003E1C03">
              <w:rPr>
                <w:rFonts w:cstheme="minorHAnsi"/>
              </w:rPr>
              <w:t xml:space="preserve">Numerous online courses provided by the University library to help in academic referencing, writing, avoiding plagiarism and a number of other useful resources. </w:t>
            </w:r>
            <w:hyperlink r:id="rId13" w:history="1">
              <w:r w:rsidRPr="003E1C03">
                <w:rPr>
                  <w:rStyle w:val="Hyperlink"/>
                  <w:rFonts w:cstheme="minorHAnsi"/>
                </w:rPr>
                <w:t>https://warwick.ac.uk/services/library/students/your-library-online/</w:t>
              </w:r>
            </w:hyperlink>
          </w:p>
          <w:p w14:paraId="1A26EF54" w14:textId="77777777" w:rsidR="001F58A3" w:rsidRDefault="001F58A3" w:rsidP="00732DC5">
            <w:pPr>
              <w:rPr>
                <w:rFonts w:cstheme="minorHAnsi"/>
                <w:sz w:val="22"/>
              </w:rPr>
            </w:pPr>
          </w:p>
        </w:tc>
      </w:tr>
    </w:tbl>
    <w:p w14:paraId="4C1A8F7F" w14:textId="77777777" w:rsidR="001C6C91" w:rsidRDefault="001C6C91" w:rsidP="00D41F24">
      <w:pPr>
        <w:tabs>
          <w:tab w:val="left" w:pos="720"/>
        </w:tabs>
        <w:ind w:right="-180"/>
        <w:rPr>
          <w:rFonts w:ascii="Calibri" w:hAnsi="Calibri" w:cs="Calibri"/>
          <w:sz w:val="24"/>
        </w:rPr>
      </w:pPr>
    </w:p>
    <w:p w14:paraId="31FFDF9E" w14:textId="77777777" w:rsidR="001F58A3" w:rsidRDefault="001F58A3" w:rsidP="001C6C91">
      <w:pPr>
        <w:tabs>
          <w:tab w:val="left" w:pos="7830"/>
        </w:tabs>
        <w:ind w:right="-331"/>
        <w:jc w:val="both"/>
        <w:rPr>
          <w:rFonts w:asciiTheme="minorHAnsi" w:hAnsiTheme="minorHAnsi" w:cstheme="minorHAnsi"/>
          <w:bCs/>
          <w:sz w:val="28"/>
          <w:szCs w:val="28"/>
        </w:rPr>
      </w:pPr>
    </w:p>
    <w:p w14:paraId="40327A21" w14:textId="77777777" w:rsidR="001F58A3" w:rsidRDefault="001F58A3" w:rsidP="001C6C91">
      <w:pPr>
        <w:tabs>
          <w:tab w:val="left" w:pos="7830"/>
        </w:tabs>
        <w:ind w:right="-331"/>
        <w:jc w:val="both"/>
        <w:rPr>
          <w:rFonts w:asciiTheme="minorHAnsi" w:hAnsiTheme="minorHAnsi" w:cstheme="minorHAnsi"/>
          <w:bCs/>
          <w:sz w:val="28"/>
          <w:szCs w:val="28"/>
        </w:rPr>
      </w:pPr>
    </w:p>
    <w:p w14:paraId="6B8413A2" w14:textId="77777777" w:rsidR="001F58A3" w:rsidRPr="001F58A3" w:rsidRDefault="001F58A3" w:rsidP="001C6C91">
      <w:pPr>
        <w:tabs>
          <w:tab w:val="left" w:pos="7830"/>
        </w:tabs>
        <w:ind w:right="-331"/>
        <w:jc w:val="both"/>
        <w:rPr>
          <w:rFonts w:asciiTheme="minorHAnsi" w:hAnsiTheme="minorHAnsi" w:cstheme="minorHAnsi"/>
          <w:bCs/>
          <w:sz w:val="28"/>
          <w:szCs w:val="28"/>
        </w:rPr>
      </w:pPr>
      <w:r w:rsidRPr="001F58A3">
        <w:rPr>
          <w:rFonts w:asciiTheme="minorHAnsi" w:hAnsiTheme="minorHAnsi" w:cstheme="minorHAnsi"/>
          <w:bCs/>
          <w:sz w:val="28"/>
          <w:szCs w:val="28"/>
        </w:rPr>
        <w:t>Assignment Brief</w:t>
      </w:r>
    </w:p>
    <w:p w14:paraId="44F23147" w14:textId="77777777" w:rsidR="001F58A3" w:rsidRDefault="001F58A3" w:rsidP="001C6C91">
      <w:pPr>
        <w:tabs>
          <w:tab w:val="left" w:pos="7830"/>
        </w:tabs>
        <w:ind w:right="-331"/>
        <w:jc w:val="both"/>
        <w:rPr>
          <w:rFonts w:asciiTheme="minorHAnsi" w:hAnsiTheme="minorHAnsi" w:cstheme="minorHAnsi"/>
          <w:bCs/>
          <w:sz w:val="22"/>
          <w:szCs w:val="22"/>
        </w:rPr>
      </w:pPr>
    </w:p>
    <w:p w14:paraId="1A593B59" w14:textId="62833692" w:rsidR="001C6C91" w:rsidRPr="00C4132E" w:rsidRDefault="0000600D" w:rsidP="0000600D">
      <w:pPr>
        <w:tabs>
          <w:tab w:val="left" w:pos="7830"/>
        </w:tabs>
        <w:ind w:right="-331"/>
        <w:jc w:val="both"/>
        <w:rPr>
          <w:rFonts w:asciiTheme="minorHAnsi" w:hAnsiTheme="minorHAnsi" w:cstheme="minorHAnsi"/>
          <w:bCs/>
          <w:sz w:val="22"/>
          <w:szCs w:val="22"/>
        </w:rPr>
      </w:pPr>
      <w:r>
        <w:rPr>
          <w:rFonts w:asciiTheme="minorHAnsi" w:hAnsiTheme="minorHAnsi" w:cstheme="minorHAnsi"/>
          <w:bCs/>
          <w:sz w:val="22"/>
          <w:szCs w:val="22"/>
        </w:rPr>
        <w:t>This assignment is to develop</w:t>
      </w:r>
      <w:r w:rsidR="0048065D">
        <w:rPr>
          <w:rFonts w:asciiTheme="minorHAnsi" w:hAnsiTheme="minorHAnsi" w:cstheme="minorHAnsi"/>
          <w:bCs/>
          <w:sz w:val="22"/>
          <w:szCs w:val="22"/>
        </w:rPr>
        <w:t xml:space="preserve"> an implementation of a rendering technique</w:t>
      </w:r>
      <w:r>
        <w:rPr>
          <w:rFonts w:asciiTheme="minorHAnsi" w:hAnsiTheme="minorHAnsi" w:cstheme="minorHAnsi"/>
          <w:bCs/>
          <w:sz w:val="22"/>
          <w:szCs w:val="22"/>
        </w:rPr>
        <w:t xml:space="preserve">. </w:t>
      </w:r>
      <w:r w:rsidR="001C6C91" w:rsidRPr="00C4132E">
        <w:rPr>
          <w:rFonts w:asciiTheme="minorHAnsi" w:hAnsiTheme="minorHAnsi" w:cstheme="minorHAnsi"/>
          <w:bCs/>
          <w:sz w:val="22"/>
          <w:szCs w:val="22"/>
        </w:rPr>
        <w:t>The program needs to be developed in C++</w:t>
      </w:r>
      <w:r>
        <w:rPr>
          <w:rFonts w:asciiTheme="minorHAnsi" w:hAnsiTheme="minorHAnsi" w:cstheme="minorHAnsi"/>
          <w:bCs/>
          <w:sz w:val="22"/>
          <w:szCs w:val="22"/>
        </w:rPr>
        <w:t>,</w:t>
      </w:r>
      <w:r w:rsidR="001C6C91" w:rsidRPr="00C4132E">
        <w:rPr>
          <w:rFonts w:asciiTheme="minorHAnsi" w:hAnsiTheme="minorHAnsi" w:cstheme="minorHAnsi"/>
          <w:bCs/>
          <w:sz w:val="22"/>
          <w:szCs w:val="22"/>
        </w:rPr>
        <w:t xml:space="preserve"> and the code submitted with a report, details of which are outlined below. An executable should also be submitted.</w:t>
      </w:r>
    </w:p>
    <w:p w14:paraId="6C4694E7" w14:textId="77777777" w:rsidR="001C6C91" w:rsidRPr="00C4132E" w:rsidRDefault="001C6C91" w:rsidP="001C6C91">
      <w:pPr>
        <w:tabs>
          <w:tab w:val="left" w:pos="7830"/>
        </w:tabs>
        <w:ind w:right="-331"/>
        <w:jc w:val="both"/>
        <w:rPr>
          <w:rFonts w:asciiTheme="minorHAnsi" w:hAnsiTheme="minorHAnsi" w:cstheme="minorHAnsi"/>
          <w:bCs/>
          <w:sz w:val="22"/>
          <w:szCs w:val="22"/>
        </w:rPr>
      </w:pPr>
    </w:p>
    <w:p w14:paraId="6ACB5E5F" w14:textId="77777777" w:rsidR="001C6C91" w:rsidRPr="00C4132E" w:rsidRDefault="001C6C91" w:rsidP="001C6C91">
      <w:pPr>
        <w:tabs>
          <w:tab w:val="left" w:pos="7830"/>
        </w:tabs>
        <w:ind w:right="-331"/>
        <w:jc w:val="both"/>
        <w:rPr>
          <w:rFonts w:asciiTheme="minorHAnsi" w:hAnsiTheme="minorHAnsi" w:cstheme="minorHAnsi"/>
          <w:bCs/>
          <w:sz w:val="22"/>
          <w:szCs w:val="22"/>
        </w:rPr>
      </w:pPr>
      <w:r w:rsidRPr="00C4132E">
        <w:rPr>
          <w:rFonts w:asciiTheme="minorHAnsi" w:hAnsiTheme="minorHAnsi" w:cstheme="minorHAnsi"/>
          <w:bCs/>
          <w:sz w:val="22"/>
          <w:szCs w:val="22"/>
        </w:rPr>
        <w:t xml:space="preserve">Please read the entirety of the assignment before attempting any part of it, as thinking about the overall solution from the start will be beneficial for some of the later stages. </w:t>
      </w:r>
    </w:p>
    <w:p w14:paraId="16F0577A" w14:textId="77777777" w:rsidR="001C6C91" w:rsidRPr="00C4132E" w:rsidRDefault="001C6C91" w:rsidP="001C6C91">
      <w:pPr>
        <w:tabs>
          <w:tab w:val="left" w:pos="7830"/>
        </w:tabs>
        <w:ind w:right="-331"/>
        <w:jc w:val="both"/>
        <w:rPr>
          <w:rFonts w:asciiTheme="minorHAnsi" w:hAnsiTheme="minorHAnsi" w:cstheme="minorHAnsi"/>
          <w:bCs/>
          <w:sz w:val="22"/>
          <w:szCs w:val="22"/>
        </w:rPr>
      </w:pPr>
    </w:p>
    <w:p w14:paraId="1D58ABA1" w14:textId="77777777" w:rsidR="001C6C91" w:rsidRPr="00C4132E" w:rsidRDefault="001C6C91" w:rsidP="001C6C91">
      <w:pPr>
        <w:tabs>
          <w:tab w:val="left" w:pos="7830"/>
        </w:tabs>
        <w:ind w:right="-331"/>
        <w:jc w:val="both"/>
        <w:rPr>
          <w:rFonts w:asciiTheme="minorHAnsi" w:hAnsiTheme="minorHAnsi" w:cstheme="minorHAnsi"/>
          <w:bCs/>
          <w:sz w:val="22"/>
          <w:szCs w:val="22"/>
        </w:rPr>
      </w:pPr>
      <w:r w:rsidRPr="00C4132E">
        <w:rPr>
          <w:rFonts w:asciiTheme="minorHAnsi" w:hAnsiTheme="minorHAnsi" w:cstheme="minorHAnsi"/>
          <w:bCs/>
          <w:sz w:val="22"/>
          <w:szCs w:val="22"/>
        </w:rPr>
        <w:t>Show your code for all parts, even if you do not get the f</w:t>
      </w:r>
      <w:r w:rsidR="00330077" w:rsidRPr="00C4132E">
        <w:rPr>
          <w:rFonts w:asciiTheme="minorHAnsi" w:hAnsiTheme="minorHAnsi" w:cstheme="minorHAnsi"/>
          <w:bCs/>
          <w:sz w:val="22"/>
          <w:szCs w:val="22"/>
        </w:rPr>
        <w:t>inal result. If you cannot provide</w:t>
      </w:r>
      <w:r w:rsidR="00AE33BB">
        <w:rPr>
          <w:rFonts w:asciiTheme="minorHAnsi" w:hAnsiTheme="minorHAnsi" w:cstheme="minorHAnsi"/>
          <w:bCs/>
          <w:sz w:val="22"/>
          <w:szCs w:val="22"/>
        </w:rPr>
        <w:t xml:space="preserve"> </w:t>
      </w:r>
      <w:r w:rsidR="008B5C9E" w:rsidRPr="00C4132E">
        <w:rPr>
          <w:rFonts w:asciiTheme="minorHAnsi" w:hAnsiTheme="minorHAnsi" w:cstheme="minorHAnsi"/>
          <w:bCs/>
          <w:sz w:val="22"/>
          <w:szCs w:val="22"/>
        </w:rPr>
        <w:t>code,</w:t>
      </w:r>
      <w:r w:rsidRPr="00C4132E">
        <w:rPr>
          <w:rFonts w:asciiTheme="minorHAnsi" w:hAnsiTheme="minorHAnsi" w:cstheme="minorHAnsi"/>
          <w:bCs/>
          <w:sz w:val="22"/>
          <w:szCs w:val="22"/>
        </w:rPr>
        <w:t xml:space="preserve"> at least explain your reasoning</w:t>
      </w:r>
      <w:r w:rsidR="00330077" w:rsidRPr="00C4132E">
        <w:rPr>
          <w:rFonts w:asciiTheme="minorHAnsi" w:hAnsiTheme="minorHAnsi" w:cstheme="minorHAnsi"/>
          <w:bCs/>
          <w:sz w:val="22"/>
          <w:szCs w:val="22"/>
        </w:rPr>
        <w:t xml:space="preserve"> around the problem and how you would solve it</w:t>
      </w:r>
      <w:r w:rsidRPr="00C4132E">
        <w:rPr>
          <w:rFonts w:asciiTheme="minorHAnsi" w:hAnsiTheme="minorHAnsi" w:cstheme="minorHAnsi"/>
          <w:bCs/>
          <w:sz w:val="22"/>
          <w:szCs w:val="22"/>
        </w:rPr>
        <w:t xml:space="preserve">. Marks will be given for both code and explanations – more marks will be allocated for proper code that works.  If you cannot provide the full functionality at any stage, provide part of it but state </w:t>
      </w:r>
      <w:r w:rsidR="00275181" w:rsidRPr="00C4132E">
        <w:rPr>
          <w:rFonts w:asciiTheme="minorHAnsi" w:hAnsiTheme="minorHAnsi" w:cstheme="minorHAnsi"/>
          <w:bCs/>
          <w:sz w:val="22"/>
          <w:szCs w:val="22"/>
        </w:rPr>
        <w:t xml:space="preserve">which </w:t>
      </w:r>
      <w:r w:rsidRPr="00C4132E">
        <w:rPr>
          <w:rFonts w:asciiTheme="minorHAnsi" w:hAnsiTheme="minorHAnsi" w:cstheme="minorHAnsi"/>
          <w:bCs/>
          <w:sz w:val="22"/>
          <w:szCs w:val="22"/>
        </w:rPr>
        <w:t xml:space="preserve">part was provided. </w:t>
      </w:r>
    </w:p>
    <w:p w14:paraId="0DBAA608" w14:textId="77777777" w:rsidR="001C6C91" w:rsidRPr="00C4132E" w:rsidRDefault="001C6C91" w:rsidP="001C6C91">
      <w:pPr>
        <w:tabs>
          <w:tab w:val="left" w:pos="7830"/>
        </w:tabs>
        <w:ind w:right="-331"/>
        <w:jc w:val="both"/>
        <w:rPr>
          <w:rFonts w:asciiTheme="minorHAnsi" w:hAnsiTheme="minorHAnsi" w:cstheme="minorHAnsi"/>
          <w:bCs/>
          <w:sz w:val="22"/>
          <w:szCs w:val="22"/>
        </w:rPr>
      </w:pPr>
    </w:p>
    <w:p w14:paraId="4C803FB2" w14:textId="4618891C" w:rsidR="001C6C91" w:rsidRPr="00C4132E" w:rsidRDefault="001C6C91" w:rsidP="001C6C91">
      <w:pPr>
        <w:tabs>
          <w:tab w:val="left" w:pos="7830"/>
        </w:tabs>
        <w:ind w:right="-331"/>
        <w:jc w:val="both"/>
        <w:rPr>
          <w:rFonts w:asciiTheme="minorHAnsi" w:hAnsiTheme="minorHAnsi" w:cstheme="minorHAnsi"/>
          <w:bCs/>
          <w:sz w:val="22"/>
          <w:szCs w:val="22"/>
        </w:rPr>
      </w:pPr>
      <w:r w:rsidRPr="00C4132E">
        <w:rPr>
          <w:rFonts w:asciiTheme="minorHAnsi" w:hAnsiTheme="minorHAnsi" w:cstheme="minorHAnsi"/>
          <w:bCs/>
          <w:sz w:val="22"/>
          <w:szCs w:val="22"/>
        </w:rPr>
        <w:t>Provide comments in the code – the more readable it is the easier it is to understand and allocate marks.</w:t>
      </w:r>
      <w:r w:rsidR="00AE33BB">
        <w:rPr>
          <w:rFonts w:asciiTheme="minorHAnsi" w:hAnsiTheme="minorHAnsi" w:cstheme="minorHAnsi"/>
          <w:bCs/>
          <w:sz w:val="22"/>
          <w:szCs w:val="22"/>
        </w:rPr>
        <w:t xml:space="preserve"> </w:t>
      </w:r>
      <w:r w:rsidRPr="00C4132E">
        <w:rPr>
          <w:rFonts w:asciiTheme="minorHAnsi" w:hAnsiTheme="minorHAnsi" w:cstheme="minorHAnsi"/>
          <w:bCs/>
          <w:sz w:val="22"/>
          <w:szCs w:val="22"/>
        </w:rPr>
        <w:t>Please include Visual Studio solutions</w:t>
      </w:r>
      <w:r w:rsidR="008E7BD0">
        <w:rPr>
          <w:rFonts w:asciiTheme="minorHAnsi" w:hAnsiTheme="minorHAnsi" w:cstheme="minorHAnsi"/>
          <w:bCs/>
          <w:sz w:val="22"/>
          <w:szCs w:val="22"/>
        </w:rPr>
        <w:t xml:space="preserve"> </w:t>
      </w:r>
      <w:r w:rsidR="00E87459" w:rsidRPr="00C4132E">
        <w:rPr>
          <w:rFonts w:asciiTheme="minorHAnsi" w:hAnsiTheme="minorHAnsi" w:cstheme="minorHAnsi"/>
          <w:bCs/>
          <w:sz w:val="22"/>
          <w:szCs w:val="22"/>
        </w:rPr>
        <w:t>and all the source code</w:t>
      </w:r>
      <w:r w:rsidR="008E71FF">
        <w:rPr>
          <w:rFonts w:asciiTheme="minorHAnsi" w:hAnsiTheme="minorHAnsi" w:cstheme="minorHAnsi"/>
          <w:bCs/>
          <w:sz w:val="22"/>
          <w:szCs w:val="22"/>
        </w:rPr>
        <w:t>, or a link to a GitHub Repository</w:t>
      </w:r>
      <w:r w:rsidRPr="00C4132E">
        <w:rPr>
          <w:rFonts w:asciiTheme="minorHAnsi" w:hAnsiTheme="minorHAnsi" w:cstheme="minorHAnsi"/>
          <w:bCs/>
          <w:sz w:val="22"/>
          <w:szCs w:val="22"/>
        </w:rPr>
        <w:t xml:space="preserve">. </w:t>
      </w:r>
      <w:r w:rsidRPr="00C4132E">
        <w:rPr>
          <w:rFonts w:asciiTheme="minorHAnsi" w:hAnsiTheme="minorHAnsi" w:cstheme="minorHAnsi"/>
          <w:bCs/>
          <w:sz w:val="22"/>
          <w:szCs w:val="22"/>
        </w:rPr>
        <w:lastRenderedPageBreak/>
        <w:t>If you wish to use another compiler and IDE you are permitted</w:t>
      </w:r>
      <w:r w:rsidR="008D149D" w:rsidRPr="00C4132E">
        <w:rPr>
          <w:rFonts w:asciiTheme="minorHAnsi" w:hAnsiTheme="minorHAnsi" w:cstheme="minorHAnsi"/>
          <w:bCs/>
          <w:sz w:val="22"/>
          <w:szCs w:val="22"/>
        </w:rPr>
        <w:t xml:space="preserve"> to,</w:t>
      </w:r>
      <w:r w:rsidRPr="00C4132E">
        <w:rPr>
          <w:rFonts w:asciiTheme="minorHAnsi" w:hAnsiTheme="minorHAnsi" w:cstheme="minorHAnsi"/>
          <w:bCs/>
          <w:sz w:val="22"/>
          <w:szCs w:val="22"/>
        </w:rPr>
        <w:t xml:space="preserve"> but please contact</w:t>
      </w:r>
      <w:r w:rsidR="008D149D" w:rsidRPr="00C4132E">
        <w:rPr>
          <w:rFonts w:asciiTheme="minorHAnsi" w:hAnsiTheme="minorHAnsi" w:cstheme="minorHAnsi"/>
          <w:bCs/>
          <w:sz w:val="22"/>
          <w:szCs w:val="22"/>
        </w:rPr>
        <w:t xml:space="preserve"> the</w:t>
      </w:r>
      <w:r w:rsidRPr="00C4132E">
        <w:rPr>
          <w:rFonts w:asciiTheme="minorHAnsi" w:hAnsiTheme="minorHAnsi" w:cstheme="minorHAnsi"/>
          <w:bCs/>
          <w:sz w:val="22"/>
          <w:szCs w:val="22"/>
        </w:rPr>
        <w:t xml:space="preserve"> module tutor before you do so</w:t>
      </w:r>
      <w:r w:rsidR="008D149D" w:rsidRPr="00C4132E">
        <w:rPr>
          <w:rFonts w:asciiTheme="minorHAnsi" w:hAnsiTheme="minorHAnsi" w:cstheme="minorHAnsi"/>
          <w:bCs/>
          <w:sz w:val="22"/>
          <w:szCs w:val="22"/>
        </w:rPr>
        <w:t>,</w:t>
      </w:r>
      <w:r w:rsidRPr="00C4132E">
        <w:rPr>
          <w:rFonts w:asciiTheme="minorHAnsi" w:hAnsiTheme="minorHAnsi" w:cstheme="minorHAnsi"/>
          <w:bCs/>
          <w:sz w:val="22"/>
          <w:szCs w:val="22"/>
        </w:rPr>
        <w:t xml:space="preserve"> such that arrangements for marking are made in a timely fashion.</w:t>
      </w:r>
    </w:p>
    <w:p w14:paraId="6F1871BE" w14:textId="77777777" w:rsidR="001C6C91" w:rsidRPr="00C4132E" w:rsidRDefault="001C6C91" w:rsidP="001C6C91">
      <w:pPr>
        <w:tabs>
          <w:tab w:val="left" w:pos="7830"/>
        </w:tabs>
        <w:ind w:right="-331"/>
        <w:jc w:val="both"/>
        <w:rPr>
          <w:rFonts w:asciiTheme="minorHAnsi" w:hAnsiTheme="minorHAnsi" w:cstheme="minorHAnsi"/>
          <w:bCs/>
          <w:sz w:val="22"/>
          <w:szCs w:val="22"/>
        </w:rPr>
      </w:pPr>
    </w:p>
    <w:p w14:paraId="17D07D50" w14:textId="77777777" w:rsidR="001C6C91" w:rsidRPr="00C4132E" w:rsidRDefault="001C6C91" w:rsidP="001C6C91">
      <w:pPr>
        <w:tabs>
          <w:tab w:val="left" w:pos="7830"/>
        </w:tabs>
        <w:ind w:right="-331"/>
        <w:jc w:val="both"/>
        <w:rPr>
          <w:rFonts w:asciiTheme="minorHAnsi" w:hAnsiTheme="minorHAnsi" w:cstheme="minorHAnsi"/>
          <w:bCs/>
          <w:sz w:val="22"/>
          <w:szCs w:val="22"/>
        </w:rPr>
      </w:pPr>
      <w:r w:rsidRPr="00C4132E">
        <w:rPr>
          <w:rFonts w:asciiTheme="minorHAnsi" w:hAnsiTheme="minorHAnsi" w:cstheme="minorHAnsi"/>
          <w:bCs/>
          <w:sz w:val="22"/>
          <w:szCs w:val="22"/>
        </w:rPr>
        <w:t>Make sure you do not copy any code from th</w:t>
      </w:r>
      <w:r w:rsidR="00E87459" w:rsidRPr="00C4132E">
        <w:rPr>
          <w:rFonts w:asciiTheme="minorHAnsi" w:hAnsiTheme="minorHAnsi" w:cstheme="minorHAnsi"/>
          <w:bCs/>
          <w:sz w:val="22"/>
          <w:szCs w:val="22"/>
        </w:rPr>
        <w:t>e internet or online resources or from any other students.</w:t>
      </w:r>
      <w:r w:rsidR="008B5C9E">
        <w:rPr>
          <w:rFonts w:asciiTheme="minorHAnsi" w:hAnsiTheme="minorHAnsi" w:cstheme="minorHAnsi"/>
          <w:bCs/>
          <w:sz w:val="22"/>
          <w:szCs w:val="22"/>
        </w:rPr>
        <w:t xml:space="preserve"> This includes the use of AI to generate code. </w:t>
      </w:r>
    </w:p>
    <w:p w14:paraId="34642022" w14:textId="77777777" w:rsidR="001C6C91" w:rsidRPr="00C4132E" w:rsidRDefault="001C6C91" w:rsidP="001C6C91">
      <w:pPr>
        <w:tabs>
          <w:tab w:val="left" w:pos="7830"/>
        </w:tabs>
        <w:ind w:right="-331"/>
        <w:jc w:val="both"/>
        <w:rPr>
          <w:rFonts w:asciiTheme="minorHAnsi" w:hAnsiTheme="minorHAnsi" w:cstheme="minorHAnsi"/>
          <w:bCs/>
          <w:sz w:val="22"/>
          <w:szCs w:val="22"/>
        </w:rPr>
      </w:pPr>
    </w:p>
    <w:p w14:paraId="0031896E" w14:textId="5ED17CEB" w:rsidR="00330077" w:rsidRPr="00C4132E" w:rsidRDefault="00330077" w:rsidP="001C6C91">
      <w:pPr>
        <w:tabs>
          <w:tab w:val="left" w:pos="7830"/>
        </w:tabs>
        <w:ind w:right="-331"/>
        <w:jc w:val="both"/>
        <w:rPr>
          <w:rFonts w:asciiTheme="minorHAnsi" w:hAnsiTheme="minorHAnsi" w:cstheme="minorHAnsi"/>
          <w:bCs/>
          <w:sz w:val="22"/>
          <w:szCs w:val="22"/>
        </w:rPr>
      </w:pPr>
      <w:r w:rsidRPr="00C4132E">
        <w:rPr>
          <w:rFonts w:asciiTheme="minorHAnsi" w:hAnsiTheme="minorHAnsi" w:cstheme="minorHAnsi"/>
          <w:bCs/>
          <w:sz w:val="22"/>
          <w:szCs w:val="22"/>
        </w:rPr>
        <w:t xml:space="preserve">Use of </w:t>
      </w:r>
      <w:r w:rsidR="008E71FF">
        <w:rPr>
          <w:rFonts w:asciiTheme="minorHAnsi" w:hAnsiTheme="minorHAnsi" w:cstheme="minorHAnsi"/>
          <w:bCs/>
          <w:sz w:val="22"/>
          <w:szCs w:val="22"/>
        </w:rPr>
        <w:t xml:space="preserve">the </w:t>
      </w:r>
      <w:r w:rsidRPr="00C4132E">
        <w:rPr>
          <w:rFonts w:asciiTheme="minorHAnsi" w:hAnsiTheme="minorHAnsi" w:cstheme="minorHAnsi"/>
          <w:bCs/>
          <w:sz w:val="22"/>
          <w:szCs w:val="22"/>
        </w:rPr>
        <w:t>Standard Template Library is permitted</w:t>
      </w:r>
      <w:r w:rsidR="008E71FF">
        <w:rPr>
          <w:rFonts w:asciiTheme="minorHAnsi" w:hAnsiTheme="minorHAnsi" w:cstheme="minorHAnsi"/>
          <w:bCs/>
          <w:sz w:val="22"/>
          <w:szCs w:val="22"/>
        </w:rPr>
        <w:t xml:space="preserve"> and encouraged, although students may wish to write their own data structures for efficiency reasons</w:t>
      </w:r>
      <w:r w:rsidRPr="00C4132E">
        <w:rPr>
          <w:rFonts w:asciiTheme="minorHAnsi" w:hAnsiTheme="minorHAnsi" w:cstheme="minorHAnsi"/>
          <w:bCs/>
          <w:sz w:val="22"/>
          <w:szCs w:val="22"/>
        </w:rPr>
        <w:t xml:space="preserve">. </w:t>
      </w:r>
      <w:r w:rsidR="008E71FF">
        <w:rPr>
          <w:rFonts w:asciiTheme="minorHAnsi" w:hAnsiTheme="minorHAnsi" w:cstheme="minorHAnsi"/>
          <w:bCs/>
          <w:sz w:val="22"/>
          <w:szCs w:val="22"/>
        </w:rPr>
        <w:t xml:space="preserve">You </w:t>
      </w:r>
      <w:r w:rsidRPr="00C4132E">
        <w:rPr>
          <w:rFonts w:asciiTheme="minorHAnsi" w:hAnsiTheme="minorHAnsi" w:cstheme="minorHAnsi"/>
          <w:bCs/>
          <w:sz w:val="22"/>
          <w:szCs w:val="22"/>
        </w:rPr>
        <w:t>are allowed to use</w:t>
      </w:r>
      <w:r w:rsidR="008E71FF">
        <w:rPr>
          <w:rFonts w:asciiTheme="minorHAnsi" w:hAnsiTheme="minorHAnsi" w:cstheme="minorHAnsi"/>
          <w:bCs/>
          <w:sz w:val="22"/>
          <w:szCs w:val="22"/>
        </w:rPr>
        <w:t xml:space="preserve"> and build upon</w:t>
      </w:r>
      <w:r w:rsidRPr="00C4132E">
        <w:rPr>
          <w:rFonts w:asciiTheme="minorHAnsi" w:hAnsiTheme="minorHAnsi" w:cstheme="minorHAnsi"/>
          <w:bCs/>
          <w:sz w:val="22"/>
          <w:szCs w:val="22"/>
        </w:rPr>
        <w:t xml:space="preserve"> code we developed in class including </w:t>
      </w:r>
      <w:r w:rsidR="008E71FF">
        <w:rPr>
          <w:rFonts w:asciiTheme="minorHAnsi" w:hAnsiTheme="minorHAnsi" w:cstheme="minorHAnsi"/>
          <w:bCs/>
          <w:sz w:val="22"/>
          <w:szCs w:val="22"/>
        </w:rPr>
        <w:t>any</w:t>
      </w:r>
      <w:r w:rsidRPr="00C4132E">
        <w:rPr>
          <w:rFonts w:asciiTheme="minorHAnsi" w:hAnsiTheme="minorHAnsi" w:cstheme="minorHAnsi"/>
          <w:bCs/>
          <w:sz w:val="22"/>
          <w:szCs w:val="22"/>
        </w:rPr>
        <w:t xml:space="preserve"> tutor provided solution</w:t>
      </w:r>
      <w:r w:rsidR="008E71FF">
        <w:rPr>
          <w:rFonts w:asciiTheme="minorHAnsi" w:hAnsiTheme="minorHAnsi" w:cstheme="minorHAnsi"/>
          <w:bCs/>
          <w:sz w:val="22"/>
          <w:szCs w:val="22"/>
        </w:rPr>
        <w:t>s</w:t>
      </w:r>
      <w:r w:rsidRPr="00C4132E">
        <w:rPr>
          <w:rFonts w:asciiTheme="minorHAnsi" w:hAnsiTheme="minorHAnsi" w:cstheme="minorHAnsi"/>
          <w:bCs/>
          <w:sz w:val="22"/>
          <w:szCs w:val="22"/>
        </w:rPr>
        <w:t>.</w:t>
      </w:r>
    </w:p>
    <w:p w14:paraId="0771E29C" w14:textId="77777777" w:rsidR="00856C7C" w:rsidRPr="00C4132E" w:rsidRDefault="00856C7C" w:rsidP="001C6C91">
      <w:pPr>
        <w:tabs>
          <w:tab w:val="left" w:pos="7830"/>
        </w:tabs>
        <w:ind w:right="-331"/>
        <w:jc w:val="both"/>
        <w:rPr>
          <w:rFonts w:asciiTheme="minorHAnsi" w:hAnsiTheme="minorHAnsi" w:cstheme="minorHAnsi"/>
          <w:bCs/>
          <w:sz w:val="22"/>
          <w:szCs w:val="22"/>
        </w:rPr>
      </w:pPr>
    </w:p>
    <w:p w14:paraId="370F1D24" w14:textId="23FCBA47" w:rsidR="001C6C91" w:rsidRDefault="00856C7C" w:rsidP="001C6C91">
      <w:pPr>
        <w:tabs>
          <w:tab w:val="left" w:pos="7830"/>
        </w:tabs>
        <w:ind w:right="-331"/>
        <w:jc w:val="both"/>
        <w:rPr>
          <w:rFonts w:asciiTheme="minorHAnsi" w:hAnsiTheme="minorHAnsi" w:cstheme="minorHAnsi"/>
          <w:bCs/>
          <w:sz w:val="22"/>
          <w:szCs w:val="22"/>
        </w:rPr>
      </w:pPr>
      <w:r w:rsidRPr="00C4132E">
        <w:rPr>
          <w:rFonts w:asciiTheme="minorHAnsi" w:hAnsiTheme="minorHAnsi" w:cstheme="minorHAnsi"/>
          <w:bCs/>
          <w:sz w:val="22"/>
          <w:szCs w:val="22"/>
        </w:rPr>
        <w:t xml:space="preserve">This </w:t>
      </w:r>
      <w:r w:rsidR="003D58FF">
        <w:rPr>
          <w:rFonts w:asciiTheme="minorHAnsi" w:hAnsiTheme="minorHAnsi" w:cstheme="minorHAnsi"/>
          <w:bCs/>
          <w:sz w:val="22"/>
          <w:szCs w:val="22"/>
        </w:rPr>
        <w:t>assessment</w:t>
      </w:r>
      <w:r w:rsidRPr="00C4132E">
        <w:rPr>
          <w:rFonts w:asciiTheme="minorHAnsi" w:hAnsiTheme="minorHAnsi" w:cstheme="minorHAnsi"/>
          <w:bCs/>
          <w:sz w:val="22"/>
          <w:szCs w:val="22"/>
        </w:rPr>
        <w:t xml:space="preserve"> will help you re-enf</w:t>
      </w:r>
      <w:r w:rsidR="000109C9" w:rsidRPr="00C4132E">
        <w:rPr>
          <w:rFonts w:asciiTheme="minorHAnsi" w:hAnsiTheme="minorHAnsi" w:cstheme="minorHAnsi"/>
          <w:bCs/>
          <w:sz w:val="22"/>
          <w:szCs w:val="22"/>
        </w:rPr>
        <w:t>orce the learning from the module</w:t>
      </w:r>
      <w:r w:rsidRPr="00C4132E">
        <w:rPr>
          <w:rFonts w:asciiTheme="minorHAnsi" w:hAnsiTheme="minorHAnsi" w:cstheme="minorHAnsi"/>
          <w:bCs/>
          <w:sz w:val="22"/>
          <w:szCs w:val="22"/>
        </w:rPr>
        <w:t xml:space="preserve">. </w:t>
      </w:r>
      <w:r w:rsidR="0000600D">
        <w:rPr>
          <w:rFonts w:asciiTheme="minorHAnsi" w:hAnsiTheme="minorHAnsi" w:cstheme="minorHAnsi"/>
          <w:bCs/>
          <w:sz w:val="22"/>
          <w:szCs w:val="22"/>
        </w:rPr>
        <w:t xml:space="preserve">You will understand </w:t>
      </w:r>
      <w:r w:rsidR="0048065D">
        <w:rPr>
          <w:rFonts w:asciiTheme="minorHAnsi" w:hAnsiTheme="minorHAnsi" w:cstheme="minorHAnsi"/>
          <w:bCs/>
          <w:sz w:val="22"/>
          <w:szCs w:val="22"/>
        </w:rPr>
        <w:t>how to implement modern light transport simulation algorithms from the grou</w:t>
      </w:r>
      <w:r w:rsidR="007B265A">
        <w:rPr>
          <w:rFonts w:asciiTheme="minorHAnsi" w:hAnsiTheme="minorHAnsi" w:cstheme="minorHAnsi"/>
          <w:bCs/>
          <w:sz w:val="22"/>
          <w:szCs w:val="22"/>
        </w:rPr>
        <w:t>nd</w:t>
      </w:r>
      <w:r w:rsidR="0048065D">
        <w:rPr>
          <w:rFonts w:asciiTheme="minorHAnsi" w:hAnsiTheme="minorHAnsi" w:cstheme="minorHAnsi"/>
          <w:bCs/>
          <w:sz w:val="22"/>
          <w:szCs w:val="22"/>
        </w:rPr>
        <w:t xml:space="preserve"> up and gain experience of implementing fast simulations which model optical phenomena.</w:t>
      </w:r>
    </w:p>
    <w:p w14:paraId="2D5F42C6" w14:textId="77777777" w:rsidR="003D58FF" w:rsidRPr="00C4132E" w:rsidRDefault="003D58FF" w:rsidP="001C6C91">
      <w:pPr>
        <w:tabs>
          <w:tab w:val="left" w:pos="7830"/>
        </w:tabs>
        <w:ind w:right="-331"/>
        <w:jc w:val="both"/>
        <w:rPr>
          <w:rFonts w:asciiTheme="minorHAnsi" w:hAnsiTheme="minorHAnsi" w:cstheme="minorHAnsi"/>
          <w:bCs/>
          <w:sz w:val="22"/>
          <w:szCs w:val="22"/>
        </w:rPr>
      </w:pPr>
    </w:p>
    <w:p w14:paraId="2BE37CB0" w14:textId="2B56C7AB" w:rsidR="001C6C91" w:rsidRPr="00C4132E" w:rsidRDefault="008F54AF" w:rsidP="001C6C91">
      <w:pPr>
        <w:pStyle w:val="Heading1"/>
        <w:rPr>
          <w:rFonts w:asciiTheme="minorHAnsi" w:hAnsiTheme="minorHAnsi" w:cstheme="minorHAnsi"/>
          <w:sz w:val="22"/>
          <w:szCs w:val="22"/>
        </w:rPr>
      </w:pPr>
      <w:bookmarkStart w:id="0" w:name="_Hlk179117607"/>
      <w:r>
        <w:rPr>
          <w:rFonts w:asciiTheme="minorHAnsi" w:hAnsiTheme="minorHAnsi" w:cstheme="minorHAnsi"/>
          <w:sz w:val="22"/>
          <w:szCs w:val="22"/>
        </w:rPr>
        <w:t>Implementation (85 Marks)</w:t>
      </w:r>
    </w:p>
    <w:bookmarkEnd w:id="0"/>
    <w:p w14:paraId="6E479924" w14:textId="617AF7CE" w:rsidR="00D45BE3" w:rsidRDefault="001C6C91" w:rsidP="008E71FF">
      <w:pPr>
        <w:jc w:val="both"/>
        <w:rPr>
          <w:rFonts w:asciiTheme="minorHAnsi" w:hAnsiTheme="minorHAnsi" w:cstheme="minorHAnsi"/>
          <w:sz w:val="22"/>
          <w:szCs w:val="22"/>
        </w:rPr>
      </w:pPr>
      <w:r w:rsidRPr="00C4132E">
        <w:rPr>
          <w:rFonts w:asciiTheme="minorHAnsi" w:hAnsiTheme="minorHAnsi" w:cstheme="minorHAnsi"/>
          <w:sz w:val="22"/>
          <w:szCs w:val="22"/>
        </w:rPr>
        <w:t xml:space="preserve">This section provides </w:t>
      </w:r>
      <w:r w:rsidR="0048065D">
        <w:rPr>
          <w:rFonts w:asciiTheme="minorHAnsi" w:hAnsiTheme="minorHAnsi" w:cstheme="minorHAnsi"/>
          <w:sz w:val="22"/>
          <w:szCs w:val="22"/>
        </w:rPr>
        <w:t>details of the type of algorithms which can be implemented as part of this coursework. We developed a path tracer during the in-class sessions, and it is expected that you will build on this to add further functionality.</w:t>
      </w:r>
      <w:r w:rsidR="00F553E9">
        <w:rPr>
          <w:rFonts w:asciiTheme="minorHAnsi" w:hAnsiTheme="minorHAnsi" w:cstheme="minorHAnsi"/>
          <w:sz w:val="22"/>
          <w:szCs w:val="22"/>
        </w:rPr>
        <w:t xml:space="preserve"> This assessment is split into two parts: one which extends the functionality of the path tracer, and the second which adds other light transport algorithms.</w:t>
      </w:r>
    </w:p>
    <w:p w14:paraId="175B6AAE" w14:textId="77777777" w:rsidR="00F553E9" w:rsidRDefault="00F553E9" w:rsidP="008E71FF">
      <w:pPr>
        <w:jc w:val="both"/>
        <w:rPr>
          <w:rFonts w:asciiTheme="minorHAnsi" w:hAnsiTheme="minorHAnsi" w:cstheme="minorHAnsi"/>
          <w:sz w:val="22"/>
          <w:szCs w:val="22"/>
        </w:rPr>
      </w:pPr>
    </w:p>
    <w:p w14:paraId="187F3FDC" w14:textId="14E87990" w:rsidR="00F553E9" w:rsidRDefault="00F553E9" w:rsidP="00F553E9">
      <w:pPr>
        <w:jc w:val="both"/>
        <w:rPr>
          <w:rFonts w:asciiTheme="minorHAnsi" w:hAnsiTheme="minorHAnsi" w:cstheme="minorHAnsi"/>
          <w:sz w:val="22"/>
          <w:szCs w:val="22"/>
        </w:rPr>
      </w:pPr>
      <w:r>
        <w:rPr>
          <w:rFonts w:asciiTheme="minorHAnsi" w:hAnsiTheme="minorHAnsi" w:cstheme="minorHAnsi"/>
          <w:sz w:val="22"/>
          <w:szCs w:val="22"/>
        </w:rPr>
        <w:t>Extending the functionality of the path tracer</w:t>
      </w:r>
      <w:r w:rsidR="00D5657E">
        <w:rPr>
          <w:rFonts w:asciiTheme="minorHAnsi" w:hAnsiTheme="minorHAnsi" w:cstheme="minorHAnsi"/>
          <w:sz w:val="22"/>
          <w:szCs w:val="22"/>
        </w:rPr>
        <w:t xml:space="preserve"> (35 Marks)</w:t>
      </w:r>
      <w:r>
        <w:rPr>
          <w:rFonts w:asciiTheme="minorHAnsi" w:hAnsiTheme="minorHAnsi" w:cstheme="minorHAnsi"/>
          <w:sz w:val="22"/>
          <w:szCs w:val="22"/>
        </w:rPr>
        <w:t>:</w:t>
      </w:r>
    </w:p>
    <w:p w14:paraId="0FDD8984" w14:textId="77777777" w:rsidR="00F553E9" w:rsidRDefault="00F553E9" w:rsidP="00F553E9">
      <w:pPr>
        <w:jc w:val="both"/>
        <w:rPr>
          <w:rFonts w:asciiTheme="minorHAnsi" w:hAnsiTheme="minorHAnsi" w:cstheme="minorHAnsi"/>
          <w:sz w:val="22"/>
          <w:szCs w:val="22"/>
        </w:rPr>
      </w:pPr>
    </w:p>
    <w:p w14:paraId="61AF3416" w14:textId="235A1B8C" w:rsidR="00035C7C" w:rsidRDefault="00035C7C" w:rsidP="00035C7C">
      <w:pPr>
        <w:pStyle w:val="ListParagraph"/>
        <w:numPr>
          <w:ilvl w:val="0"/>
          <w:numId w:val="13"/>
        </w:numPr>
        <w:jc w:val="both"/>
        <w:rPr>
          <w:rFonts w:asciiTheme="minorHAnsi" w:hAnsiTheme="minorHAnsi" w:cstheme="minorHAnsi"/>
        </w:rPr>
      </w:pPr>
      <w:r>
        <w:rPr>
          <w:rFonts w:asciiTheme="minorHAnsi" w:hAnsiTheme="minorHAnsi" w:cstheme="minorHAnsi"/>
        </w:rPr>
        <w:t xml:space="preserve">Add </w:t>
      </w:r>
      <w:r w:rsidR="001B17AC">
        <w:rPr>
          <w:rFonts w:asciiTheme="minorHAnsi" w:hAnsiTheme="minorHAnsi" w:cstheme="minorHAnsi"/>
        </w:rPr>
        <w:t>more</w:t>
      </w:r>
      <w:r>
        <w:rPr>
          <w:rFonts w:asciiTheme="minorHAnsi" w:hAnsiTheme="minorHAnsi" w:cstheme="minorHAnsi"/>
        </w:rPr>
        <w:t xml:space="preserve"> materials:</w:t>
      </w:r>
    </w:p>
    <w:p w14:paraId="3E98D7CF" w14:textId="466FA1B4" w:rsidR="00F553E9" w:rsidRDefault="00F553E9" w:rsidP="00035C7C">
      <w:pPr>
        <w:pStyle w:val="ListParagraph"/>
        <w:numPr>
          <w:ilvl w:val="1"/>
          <w:numId w:val="13"/>
        </w:numPr>
        <w:jc w:val="both"/>
        <w:rPr>
          <w:rFonts w:asciiTheme="minorHAnsi" w:hAnsiTheme="minorHAnsi" w:cstheme="minorHAnsi"/>
        </w:rPr>
      </w:pPr>
      <w:r>
        <w:rPr>
          <w:rFonts w:asciiTheme="minorHAnsi" w:hAnsiTheme="minorHAnsi" w:cstheme="minorHAnsi"/>
        </w:rPr>
        <w:t>Add a GGX Microfacet BRDF</w:t>
      </w:r>
      <w:r w:rsidR="00035C7C">
        <w:rPr>
          <w:rFonts w:asciiTheme="minorHAnsi" w:hAnsiTheme="minorHAnsi" w:cstheme="minorHAnsi"/>
        </w:rPr>
        <w:t xml:space="preserve"> (Evaluation and sampling proportional to the NDF)</w:t>
      </w:r>
      <w:r>
        <w:rPr>
          <w:rFonts w:asciiTheme="minorHAnsi" w:hAnsiTheme="minorHAnsi" w:cstheme="minorHAnsi"/>
        </w:rPr>
        <w:t xml:space="preserve"> </w:t>
      </w:r>
    </w:p>
    <w:p w14:paraId="78F69CA2" w14:textId="3B4477DF" w:rsidR="00F553E9" w:rsidRDefault="00F553E9" w:rsidP="00035C7C">
      <w:pPr>
        <w:pStyle w:val="ListParagraph"/>
        <w:numPr>
          <w:ilvl w:val="1"/>
          <w:numId w:val="13"/>
        </w:numPr>
        <w:jc w:val="both"/>
        <w:rPr>
          <w:rFonts w:asciiTheme="minorHAnsi" w:hAnsiTheme="minorHAnsi" w:cstheme="minorHAnsi"/>
        </w:rPr>
      </w:pPr>
      <w:r>
        <w:rPr>
          <w:rFonts w:asciiTheme="minorHAnsi" w:hAnsiTheme="minorHAnsi" w:cstheme="minorHAnsi"/>
        </w:rPr>
        <w:t>Add a Glass BRDF</w:t>
      </w:r>
    </w:p>
    <w:p w14:paraId="274C090E" w14:textId="4BD9421D" w:rsidR="00035C7C" w:rsidRDefault="00035C7C" w:rsidP="00035C7C">
      <w:pPr>
        <w:pStyle w:val="ListParagraph"/>
        <w:numPr>
          <w:ilvl w:val="0"/>
          <w:numId w:val="13"/>
        </w:numPr>
        <w:jc w:val="both"/>
        <w:rPr>
          <w:rFonts w:asciiTheme="minorHAnsi" w:hAnsiTheme="minorHAnsi" w:cstheme="minorHAnsi"/>
        </w:rPr>
      </w:pPr>
      <w:r>
        <w:rPr>
          <w:rFonts w:asciiTheme="minorHAnsi" w:hAnsiTheme="minorHAnsi" w:cstheme="minorHAnsi"/>
        </w:rPr>
        <w:t xml:space="preserve">Exploit </w:t>
      </w:r>
      <w:r w:rsidR="00596F84">
        <w:rPr>
          <w:rFonts w:asciiTheme="minorHAnsi" w:hAnsiTheme="minorHAnsi" w:cstheme="minorHAnsi"/>
        </w:rPr>
        <w:t xml:space="preserve">techniques </w:t>
      </w:r>
      <w:r>
        <w:rPr>
          <w:rFonts w:asciiTheme="minorHAnsi" w:hAnsiTheme="minorHAnsi" w:cstheme="minorHAnsi"/>
        </w:rPr>
        <w:t>to speed up render times</w:t>
      </w:r>
    </w:p>
    <w:p w14:paraId="6A12C4A6" w14:textId="332168DD" w:rsidR="00035C7C" w:rsidRDefault="00035C7C" w:rsidP="00035C7C">
      <w:pPr>
        <w:pStyle w:val="ListParagraph"/>
        <w:numPr>
          <w:ilvl w:val="1"/>
          <w:numId w:val="13"/>
        </w:numPr>
        <w:jc w:val="both"/>
        <w:rPr>
          <w:rFonts w:asciiTheme="minorHAnsi" w:hAnsiTheme="minorHAnsi" w:cstheme="minorHAnsi"/>
        </w:rPr>
      </w:pPr>
      <w:r>
        <w:rPr>
          <w:rFonts w:asciiTheme="minorHAnsi" w:hAnsiTheme="minorHAnsi" w:cstheme="minorHAnsi"/>
        </w:rPr>
        <w:t>Use multiple threads to perform tile based rendering</w:t>
      </w:r>
    </w:p>
    <w:p w14:paraId="67175CDD" w14:textId="34D3BA95" w:rsidR="00035C7C" w:rsidRDefault="00596F84" w:rsidP="00596F84">
      <w:pPr>
        <w:pStyle w:val="ListParagraph"/>
        <w:numPr>
          <w:ilvl w:val="1"/>
          <w:numId w:val="13"/>
        </w:numPr>
        <w:jc w:val="both"/>
        <w:rPr>
          <w:rFonts w:asciiTheme="minorHAnsi" w:hAnsiTheme="minorHAnsi" w:cstheme="minorHAnsi"/>
        </w:rPr>
      </w:pPr>
      <w:r>
        <w:rPr>
          <w:rFonts w:asciiTheme="minorHAnsi" w:hAnsiTheme="minorHAnsi" w:cstheme="minorHAnsi"/>
        </w:rPr>
        <w:t>Implement a tile based adaptive sampler</w:t>
      </w:r>
    </w:p>
    <w:p w14:paraId="346AC444" w14:textId="3EAC907C" w:rsidR="00596F84" w:rsidRDefault="001B17AC" w:rsidP="00596F84">
      <w:pPr>
        <w:pStyle w:val="ListParagraph"/>
        <w:numPr>
          <w:ilvl w:val="1"/>
          <w:numId w:val="13"/>
        </w:numPr>
        <w:jc w:val="both"/>
        <w:rPr>
          <w:rFonts w:asciiTheme="minorHAnsi" w:hAnsiTheme="minorHAnsi" w:cstheme="minorHAnsi"/>
        </w:rPr>
      </w:pPr>
      <w:r>
        <w:rPr>
          <w:rFonts w:asciiTheme="minorHAnsi" w:hAnsiTheme="minorHAnsi" w:cstheme="minorHAnsi"/>
        </w:rPr>
        <w:t xml:space="preserve">Integrate an existing </w:t>
      </w:r>
      <w:r w:rsidR="00596F84">
        <w:rPr>
          <w:rFonts w:asciiTheme="minorHAnsi" w:hAnsiTheme="minorHAnsi" w:cstheme="minorHAnsi"/>
        </w:rPr>
        <w:t xml:space="preserve">denoiser </w:t>
      </w:r>
      <w:r>
        <w:rPr>
          <w:rFonts w:asciiTheme="minorHAnsi" w:hAnsiTheme="minorHAnsi" w:cstheme="minorHAnsi"/>
        </w:rPr>
        <w:t xml:space="preserve">into the renderer </w:t>
      </w:r>
      <w:r w:rsidR="00596F84">
        <w:rPr>
          <w:rFonts w:asciiTheme="minorHAnsi" w:hAnsiTheme="minorHAnsi" w:cstheme="minorHAnsi"/>
        </w:rPr>
        <w:t>(Intel Open Image Denoise is recommended, you will need to render AOVs for this)</w:t>
      </w:r>
    </w:p>
    <w:p w14:paraId="7A2F214A" w14:textId="223C2B80" w:rsidR="00596F84" w:rsidRDefault="00596F84" w:rsidP="00596F84">
      <w:pPr>
        <w:pStyle w:val="ListParagraph"/>
        <w:numPr>
          <w:ilvl w:val="0"/>
          <w:numId w:val="13"/>
        </w:numPr>
        <w:jc w:val="both"/>
        <w:rPr>
          <w:rFonts w:asciiTheme="minorHAnsi" w:hAnsiTheme="minorHAnsi" w:cstheme="minorHAnsi"/>
        </w:rPr>
      </w:pPr>
      <w:r>
        <w:rPr>
          <w:rFonts w:asciiTheme="minorHAnsi" w:hAnsiTheme="minorHAnsi" w:cstheme="minorHAnsi"/>
        </w:rPr>
        <w:t>Add environment lighting</w:t>
      </w:r>
    </w:p>
    <w:p w14:paraId="1693A12E" w14:textId="2A08CFAB" w:rsidR="00596F84" w:rsidRDefault="00596F84" w:rsidP="00596F84">
      <w:pPr>
        <w:pStyle w:val="ListParagraph"/>
        <w:numPr>
          <w:ilvl w:val="1"/>
          <w:numId w:val="13"/>
        </w:numPr>
        <w:jc w:val="both"/>
        <w:rPr>
          <w:rFonts w:asciiTheme="minorHAnsi" w:hAnsiTheme="minorHAnsi" w:cstheme="minorHAnsi"/>
        </w:rPr>
      </w:pPr>
      <w:r>
        <w:rPr>
          <w:rFonts w:asciiTheme="minorHAnsi" w:hAnsiTheme="minorHAnsi" w:cstheme="minorHAnsi"/>
        </w:rPr>
        <w:t>Implement sampling and evaluating environment maps stored in latitude-longitude format</w:t>
      </w:r>
    </w:p>
    <w:p w14:paraId="11EC9A44" w14:textId="1C55DF4A" w:rsidR="00596F84" w:rsidRDefault="00596F84" w:rsidP="00596F84">
      <w:pPr>
        <w:pStyle w:val="ListParagraph"/>
        <w:numPr>
          <w:ilvl w:val="1"/>
          <w:numId w:val="13"/>
        </w:numPr>
        <w:jc w:val="both"/>
        <w:rPr>
          <w:rFonts w:asciiTheme="minorHAnsi" w:hAnsiTheme="minorHAnsi" w:cstheme="minorHAnsi"/>
        </w:rPr>
      </w:pPr>
      <w:r>
        <w:rPr>
          <w:rFonts w:asciiTheme="minorHAnsi" w:hAnsiTheme="minorHAnsi" w:cstheme="minorHAnsi"/>
        </w:rPr>
        <w:t>Combine with MIS to reduce variance</w:t>
      </w:r>
    </w:p>
    <w:p w14:paraId="594D369E" w14:textId="7470F24B" w:rsidR="00F553E9" w:rsidRDefault="000D396F" w:rsidP="00F553E9">
      <w:pPr>
        <w:jc w:val="both"/>
        <w:rPr>
          <w:rFonts w:asciiTheme="minorHAnsi" w:hAnsiTheme="minorHAnsi" w:cstheme="minorHAnsi"/>
        </w:rPr>
      </w:pPr>
      <w:r>
        <w:rPr>
          <w:rFonts w:asciiTheme="minorHAnsi" w:hAnsiTheme="minorHAnsi" w:cstheme="minorHAnsi"/>
        </w:rPr>
        <w:t>The second part of the coding assessment is the a</w:t>
      </w:r>
      <w:r w:rsidR="00F553E9">
        <w:rPr>
          <w:rFonts w:asciiTheme="minorHAnsi" w:hAnsiTheme="minorHAnsi" w:cstheme="minorHAnsi"/>
        </w:rPr>
        <w:t xml:space="preserve">ddition of other light transport </w:t>
      </w:r>
      <w:r>
        <w:rPr>
          <w:rFonts w:asciiTheme="minorHAnsi" w:hAnsiTheme="minorHAnsi" w:cstheme="minorHAnsi"/>
        </w:rPr>
        <w:t xml:space="preserve">or sampling </w:t>
      </w:r>
      <w:r w:rsidR="00F553E9">
        <w:rPr>
          <w:rFonts w:asciiTheme="minorHAnsi" w:hAnsiTheme="minorHAnsi" w:cstheme="minorHAnsi"/>
        </w:rPr>
        <w:t>algorithms. Each of these has a weight based on its implementation difficulty and they</w:t>
      </w:r>
      <w:r>
        <w:rPr>
          <w:rFonts w:asciiTheme="minorHAnsi" w:hAnsiTheme="minorHAnsi" w:cstheme="minorHAnsi"/>
        </w:rPr>
        <w:t xml:space="preserve"> are grouped by common features and implementation challenge. Please choose one group to implement for this assessment</w:t>
      </w:r>
      <w:r w:rsidR="00596F84">
        <w:rPr>
          <w:rFonts w:asciiTheme="minorHAnsi" w:hAnsiTheme="minorHAnsi" w:cstheme="minorHAnsi"/>
        </w:rPr>
        <w:t>. If you would like to implement an algorithm not on this list, please speak to the module tutor.</w:t>
      </w:r>
    </w:p>
    <w:p w14:paraId="68DF3DB2" w14:textId="77777777" w:rsidR="000D396F" w:rsidRDefault="000D396F" w:rsidP="00F553E9">
      <w:pPr>
        <w:jc w:val="both"/>
        <w:rPr>
          <w:rFonts w:asciiTheme="minorHAnsi" w:hAnsiTheme="minorHAnsi" w:cstheme="minorHAnsi"/>
        </w:rPr>
      </w:pPr>
    </w:p>
    <w:p w14:paraId="035EBAA1" w14:textId="4F565FA7" w:rsidR="000D396F" w:rsidRDefault="000D396F" w:rsidP="00F553E9">
      <w:pPr>
        <w:jc w:val="both"/>
        <w:rPr>
          <w:rFonts w:asciiTheme="minorHAnsi" w:hAnsiTheme="minorHAnsi" w:cstheme="minorHAnsi"/>
        </w:rPr>
      </w:pPr>
      <w:r>
        <w:rPr>
          <w:rFonts w:asciiTheme="minorHAnsi" w:hAnsiTheme="minorHAnsi" w:cstheme="minorHAnsi"/>
        </w:rPr>
        <w:t>The groups are as follows:</w:t>
      </w:r>
    </w:p>
    <w:p w14:paraId="4EBF65DA" w14:textId="77777777" w:rsidR="00F553E9" w:rsidRDefault="00F553E9" w:rsidP="00F553E9">
      <w:pPr>
        <w:jc w:val="both"/>
        <w:rPr>
          <w:rFonts w:asciiTheme="minorHAnsi" w:hAnsiTheme="minorHAnsi" w:cstheme="minorHAnsi"/>
        </w:rPr>
      </w:pPr>
    </w:p>
    <w:p w14:paraId="29C9C659" w14:textId="20237F6E" w:rsidR="00F553E9" w:rsidRDefault="00F553E9" w:rsidP="00F553E9">
      <w:pPr>
        <w:pStyle w:val="ListParagraph"/>
        <w:numPr>
          <w:ilvl w:val="0"/>
          <w:numId w:val="13"/>
        </w:numPr>
        <w:jc w:val="both"/>
        <w:rPr>
          <w:rFonts w:asciiTheme="minorHAnsi" w:hAnsiTheme="minorHAnsi" w:cstheme="minorHAnsi"/>
        </w:rPr>
      </w:pPr>
      <w:r>
        <w:rPr>
          <w:rFonts w:asciiTheme="minorHAnsi" w:hAnsiTheme="minorHAnsi" w:cstheme="minorHAnsi"/>
        </w:rPr>
        <w:t>Instant Radiosity (</w:t>
      </w:r>
      <w:r w:rsidR="001914CC">
        <w:rPr>
          <w:rFonts w:asciiTheme="minorHAnsi" w:hAnsiTheme="minorHAnsi" w:cstheme="minorHAnsi"/>
        </w:rPr>
        <w:t>25</w:t>
      </w:r>
      <w:r>
        <w:rPr>
          <w:rFonts w:asciiTheme="minorHAnsi" w:hAnsiTheme="minorHAnsi" w:cstheme="minorHAnsi"/>
        </w:rPr>
        <w:t xml:space="preserve"> Marks)</w:t>
      </w:r>
    </w:p>
    <w:p w14:paraId="0290F126" w14:textId="46E181C6" w:rsidR="00035C7C" w:rsidRDefault="00035C7C" w:rsidP="00F553E9">
      <w:pPr>
        <w:pStyle w:val="ListParagraph"/>
        <w:numPr>
          <w:ilvl w:val="0"/>
          <w:numId w:val="13"/>
        </w:numPr>
        <w:jc w:val="both"/>
        <w:rPr>
          <w:rFonts w:asciiTheme="minorHAnsi" w:hAnsiTheme="minorHAnsi" w:cstheme="minorHAnsi"/>
        </w:rPr>
      </w:pPr>
      <w:r>
        <w:rPr>
          <w:rFonts w:asciiTheme="minorHAnsi" w:hAnsiTheme="minorHAnsi" w:cstheme="minorHAnsi"/>
        </w:rPr>
        <w:t>Irradiance Cache (</w:t>
      </w:r>
      <w:r w:rsidR="001914CC">
        <w:rPr>
          <w:rFonts w:asciiTheme="minorHAnsi" w:hAnsiTheme="minorHAnsi" w:cstheme="minorHAnsi"/>
        </w:rPr>
        <w:t>25</w:t>
      </w:r>
      <w:r>
        <w:rPr>
          <w:rFonts w:asciiTheme="minorHAnsi" w:hAnsiTheme="minorHAnsi" w:cstheme="minorHAnsi"/>
        </w:rPr>
        <w:t xml:space="preserve"> Marks)</w:t>
      </w:r>
      <w:r w:rsidR="00684E72">
        <w:rPr>
          <w:rFonts w:asciiTheme="minorHAnsi" w:hAnsiTheme="minorHAnsi" w:cstheme="minorHAnsi" w:hint="eastAsia"/>
          <w:lang w:eastAsia="zh-CN"/>
        </w:rPr>
        <w:t xml:space="preserve">                                                                        </w:t>
      </w:r>
    </w:p>
    <w:p w14:paraId="13906252" w14:textId="7F25A8C2" w:rsidR="001914CC" w:rsidRDefault="001914CC" w:rsidP="001914CC">
      <w:pPr>
        <w:jc w:val="both"/>
        <w:rPr>
          <w:rFonts w:asciiTheme="minorHAnsi" w:hAnsiTheme="minorHAnsi" w:cstheme="minorHAnsi"/>
        </w:rPr>
      </w:pPr>
      <w:r>
        <w:rPr>
          <w:rFonts w:asciiTheme="minorHAnsi" w:hAnsiTheme="minorHAnsi" w:cstheme="minorHAnsi"/>
        </w:rPr>
        <w:t>OR</w:t>
      </w:r>
    </w:p>
    <w:p w14:paraId="011D136B" w14:textId="77777777" w:rsidR="001914CC" w:rsidRDefault="001914CC" w:rsidP="001914CC">
      <w:pPr>
        <w:jc w:val="both"/>
        <w:rPr>
          <w:rFonts w:asciiTheme="minorHAnsi" w:hAnsiTheme="minorHAnsi" w:cstheme="minorHAnsi"/>
        </w:rPr>
      </w:pPr>
    </w:p>
    <w:p w14:paraId="2E5BBD80" w14:textId="087E88DE" w:rsidR="001914CC" w:rsidRPr="001914CC" w:rsidRDefault="001914CC" w:rsidP="001914CC">
      <w:pPr>
        <w:pStyle w:val="ListParagraph"/>
        <w:numPr>
          <w:ilvl w:val="0"/>
          <w:numId w:val="13"/>
        </w:numPr>
        <w:jc w:val="both"/>
        <w:rPr>
          <w:rFonts w:asciiTheme="minorHAnsi" w:hAnsiTheme="minorHAnsi" w:cstheme="minorHAnsi"/>
        </w:rPr>
      </w:pPr>
      <w:r>
        <w:rPr>
          <w:rFonts w:asciiTheme="minorHAnsi" w:hAnsiTheme="minorHAnsi" w:cstheme="minorHAnsi"/>
        </w:rPr>
        <w:t>Instant Radiosity (25 Marks)</w:t>
      </w:r>
    </w:p>
    <w:p w14:paraId="0E4A1692" w14:textId="540F6557" w:rsidR="00035C7C" w:rsidRDefault="00035C7C" w:rsidP="00035C7C">
      <w:pPr>
        <w:pStyle w:val="ListParagraph"/>
        <w:numPr>
          <w:ilvl w:val="0"/>
          <w:numId w:val="13"/>
        </w:numPr>
        <w:jc w:val="both"/>
        <w:rPr>
          <w:rFonts w:asciiTheme="minorHAnsi" w:hAnsiTheme="minorHAnsi" w:cstheme="minorHAnsi"/>
        </w:rPr>
      </w:pPr>
      <w:r>
        <w:rPr>
          <w:rFonts w:asciiTheme="minorHAnsi" w:hAnsiTheme="minorHAnsi" w:cstheme="minorHAnsi"/>
        </w:rPr>
        <w:t>Photon Mapping (</w:t>
      </w:r>
      <w:r w:rsidR="001914CC">
        <w:rPr>
          <w:rFonts w:asciiTheme="minorHAnsi" w:hAnsiTheme="minorHAnsi" w:cstheme="minorHAnsi"/>
        </w:rPr>
        <w:t>25</w:t>
      </w:r>
      <w:r>
        <w:rPr>
          <w:rFonts w:asciiTheme="minorHAnsi" w:hAnsiTheme="minorHAnsi" w:cstheme="minorHAnsi"/>
        </w:rPr>
        <w:t xml:space="preserve"> Marks)</w:t>
      </w:r>
    </w:p>
    <w:p w14:paraId="08EB0EBA" w14:textId="77777777" w:rsidR="001914CC" w:rsidRPr="001914CC" w:rsidRDefault="001914CC" w:rsidP="001914CC">
      <w:pPr>
        <w:ind w:left="360"/>
        <w:jc w:val="both"/>
        <w:rPr>
          <w:rFonts w:asciiTheme="minorHAnsi" w:hAnsiTheme="minorHAnsi" w:cstheme="minorHAnsi"/>
        </w:rPr>
      </w:pPr>
    </w:p>
    <w:p w14:paraId="3CA0BA0E" w14:textId="77777777" w:rsidR="001914CC" w:rsidRDefault="001914CC" w:rsidP="001914CC">
      <w:pPr>
        <w:jc w:val="both"/>
        <w:rPr>
          <w:rFonts w:asciiTheme="minorHAnsi" w:hAnsiTheme="minorHAnsi" w:cstheme="minorHAnsi"/>
        </w:rPr>
      </w:pPr>
      <w:r>
        <w:rPr>
          <w:rFonts w:asciiTheme="minorHAnsi" w:hAnsiTheme="minorHAnsi" w:cstheme="minorHAnsi"/>
        </w:rPr>
        <w:t>OR</w:t>
      </w:r>
    </w:p>
    <w:p w14:paraId="7D0E85AC" w14:textId="77777777" w:rsidR="001914CC" w:rsidRDefault="001914CC" w:rsidP="001914CC">
      <w:pPr>
        <w:jc w:val="both"/>
        <w:rPr>
          <w:rFonts w:asciiTheme="minorHAnsi" w:hAnsiTheme="minorHAnsi" w:cstheme="minorHAnsi"/>
        </w:rPr>
      </w:pPr>
    </w:p>
    <w:p w14:paraId="312B087A" w14:textId="77777777" w:rsidR="001914CC" w:rsidRPr="001914CC" w:rsidRDefault="001914CC" w:rsidP="001914CC">
      <w:pPr>
        <w:pStyle w:val="ListParagraph"/>
        <w:numPr>
          <w:ilvl w:val="0"/>
          <w:numId w:val="13"/>
        </w:numPr>
        <w:jc w:val="both"/>
        <w:rPr>
          <w:rFonts w:asciiTheme="minorHAnsi" w:hAnsiTheme="minorHAnsi" w:cstheme="minorHAnsi"/>
        </w:rPr>
      </w:pPr>
      <w:r>
        <w:rPr>
          <w:rFonts w:asciiTheme="minorHAnsi" w:hAnsiTheme="minorHAnsi" w:cstheme="minorHAnsi"/>
        </w:rPr>
        <w:t>Instant Radiosity (25 Marks)</w:t>
      </w:r>
    </w:p>
    <w:p w14:paraId="79367D01" w14:textId="1CDC5E20" w:rsidR="00035C7C" w:rsidRDefault="00035C7C" w:rsidP="00035C7C">
      <w:pPr>
        <w:pStyle w:val="ListParagraph"/>
        <w:numPr>
          <w:ilvl w:val="0"/>
          <w:numId w:val="13"/>
        </w:numPr>
        <w:jc w:val="both"/>
        <w:rPr>
          <w:rFonts w:asciiTheme="minorHAnsi" w:hAnsiTheme="minorHAnsi" w:cstheme="minorHAnsi"/>
        </w:rPr>
      </w:pPr>
      <w:r>
        <w:rPr>
          <w:rFonts w:asciiTheme="minorHAnsi" w:hAnsiTheme="minorHAnsi" w:cstheme="minorHAnsi"/>
        </w:rPr>
        <w:t>Light Tracing (</w:t>
      </w:r>
      <w:r w:rsidR="001914CC">
        <w:rPr>
          <w:rFonts w:asciiTheme="minorHAnsi" w:hAnsiTheme="minorHAnsi" w:cstheme="minorHAnsi"/>
        </w:rPr>
        <w:t>25</w:t>
      </w:r>
      <w:r>
        <w:rPr>
          <w:rFonts w:asciiTheme="minorHAnsi" w:hAnsiTheme="minorHAnsi" w:cstheme="minorHAnsi"/>
        </w:rPr>
        <w:t xml:space="preserve"> Marks)</w:t>
      </w:r>
    </w:p>
    <w:p w14:paraId="0A0FD5D0" w14:textId="09E5EB18" w:rsidR="001914CC" w:rsidRPr="001914CC" w:rsidRDefault="001914CC" w:rsidP="001914CC">
      <w:pPr>
        <w:jc w:val="both"/>
        <w:rPr>
          <w:rFonts w:asciiTheme="minorHAnsi" w:hAnsiTheme="minorHAnsi" w:cstheme="minorHAnsi"/>
        </w:rPr>
      </w:pPr>
      <w:r>
        <w:rPr>
          <w:rFonts w:asciiTheme="minorHAnsi" w:hAnsiTheme="minorHAnsi" w:cstheme="minorHAnsi"/>
        </w:rPr>
        <w:t>OR</w:t>
      </w:r>
    </w:p>
    <w:p w14:paraId="6BA56872" w14:textId="39496482" w:rsidR="00035C7C" w:rsidRDefault="00640B8D" w:rsidP="00035C7C">
      <w:pPr>
        <w:pStyle w:val="ListParagraph"/>
        <w:numPr>
          <w:ilvl w:val="0"/>
          <w:numId w:val="13"/>
        </w:numPr>
        <w:jc w:val="both"/>
        <w:rPr>
          <w:rFonts w:asciiTheme="minorHAnsi" w:hAnsiTheme="minorHAnsi" w:cstheme="minorHAnsi"/>
        </w:rPr>
      </w:pPr>
      <w:r>
        <w:rPr>
          <w:rFonts w:asciiTheme="minorHAnsi" w:hAnsiTheme="minorHAnsi" w:cstheme="minorHAnsi"/>
        </w:rPr>
        <w:t xml:space="preserve">Progressive </w:t>
      </w:r>
      <w:r w:rsidR="00035C7C">
        <w:rPr>
          <w:rFonts w:asciiTheme="minorHAnsi" w:hAnsiTheme="minorHAnsi" w:cstheme="minorHAnsi"/>
        </w:rPr>
        <w:t>Photon Mapping (50 Marks)</w:t>
      </w:r>
    </w:p>
    <w:p w14:paraId="33B69994" w14:textId="79FCD254" w:rsidR="001914CC" w:rsidRPr="001914CC" w:rsidRDefault="001914CC" w:rsidP="001914CC">
      <w:pPr>
        <w:jc w:val="both"/>
        <w:rPr>
          <w:rFonts w:asciiTheme="minorHAnsi" w:hAnsiTheme="minorHAnsi" w:cstheme="minorHAnsi"/>
        </w:rPr>
      </w:pPr>
      <w:r>
        <w:rPr>
          <w:rFonts w:asciiTheme="minorHAnsi" w:hAnsiTheme="minorHAnsi" w:cstheme="minorHAnsi"/>
        </w:rPr>
        <w:t>OR</w:t>
      </w:r>
    </w:p>
    <w:p w14:paraId="43A4D320" w14:textId="77777777" w:rsidR="00035C7C" w:rsidRDefault="00035C7C" w:rsidP="00035C7C">
      <w:pPr>
        <w:pStyle w:val="ListParagraph"/>
        <w:numPr>
          <w:ilvl w:val="0"/>
          <w:numId w:val="13"/>
        </w:numPr>
        <w:jc w:val="both"/>
        <w:rPr>
          <w:rFonts w:asciiTheme="minorHAnsi" w:hAnsiTheme="minorHAnsi" w:cstheme="minorHAnsi"/>
        </w:rPr>
      </w:pPr>
      <w:r>
        <w:rPr>
          <w:rFonts w:asciiTheme="minorHAnsi" w:hAnsiTheme="minorHAnsi" w:cstheme="minorHAnsi"/>
        </w:rPr>
        <w:t>Primary Sample Space Metropolis Light Transport (50 Marks)</w:t>
      </w:r>
    </w:p>
    <w:p w14:paraId="76362DB0" w14:textId="418FE99F" w:rsidR="00F553E9" w:rsidRPr="00035C7C" w:rsidRDefault="00035C7C" w:rsidP="00035C7C">
      <w:pPr>
        <w:pStyle w:val="ListParagraph"/>
        <w:numPr>
          <w:ilvl w:val="1"/>
          <w:numId w:val="13"/>
        </w:numPr>
        <w:jc w:val="both"/>
        <w:rPr>
          <w:rFonts w:asciiTheme="minorHAnsi" w:hAnsiTheme="minorHAnsi" w:cstheme="minorHAnsi"/>
        </w:rPr>
      </w:pPr>
      <w:r>
        <w:rPr>
          <w:rFonts w:asciiTheme="minorHAnsi" w:hAnsiTheme="minorHAnsi" w:cstheme="minorHAnsi"/>
        </w:rPr>
        <w:t>You can integrate with the path tracer, or any other algorithm if this is implemented</w:t>
      </w:r>
    </w:p>
    <w:p w14:paraId="2FAD7023" w14:textId="77777777" w:rsidR="004238FF" w:rsidRDefault="004238FF" w:rsidP="008266F2">
      <w:pPr>
        <w:tabs>
          <w:tab w:val="left" w:pos="7830"/>
        </w:tabs>
        <w:ind w:right="-331"/>
        <w:jc w:val="both"/>
        <w:rPr>
          <w:rFonts w:ascii="Calibri" w:hAnsi="Calibri" w:cs="Calibri"/>
          <w:noProof/>
          <w:sz w:val="22"/>
          <w:szCs w:val="22"/>
          <w:lang w:eastAsia="en-GB"/>
        </w:rPr>
      </w:pPr>
    </w:p>
    <w:p w14:paraId="2BB3C69C" w14:textId="58947007" w:rsidR="004238FF" w:rsidRDefault="004238FF" w:rsidP="004238FF">
      <w:pPr>
        <w:pStyle w:val="Heading1"/>
        <w:jc w:val="both"/>
        <w:rPr>
          <w:rFonts w:ascii="Calibri" w:hAnsi="Calibri" w:cs="Calibri"/>
          <w:sz w:val="22"/>
          <w:szCs w:val="22"/>
          <w:lang w:eastAsia="en-GB"/>
        </w:rPr>
      </w:pPr>
      <w:r w:rsidRPr="00C62D5F">
        <w:rPr>
          <w:rFonts w:ascii="Calibri" w:hAnsi="Calibri" w:cs="Calibri"/>
          <w:sz w:val="22"/>
          <w:szCs w:val="22"/>
          <w:lang w:eastAsia="en-GB"/>
        </w:rPr>
        <w:t>Report (</w:t>
      </w:r>
      <w:r w:rsidR="00EA77DE">
        <w:rPr>
          <w:rFonts w:ascii="Calibri" w:hAnsi="Calibri" w:cs="Calibri"/>
          <w:sz w:val="22"/>
          <w:szCs w:val="22"/>
          <w:lang w:eastAsia="en-GB"/>
        </w:rPr>
        <w:t>15</w:t>
      </w:r>
      <w:r w:rsidRPr="00C62D5F">
        <w:rPr>
          <w:rFonts w:ascii="Calibri" w:hAnsi="Calibri" w:cs="Calibri"/>
          <w:sz w:val="22"/>
          <w:szCs w:val="22"/>
          <w:lang w:eastAsia="en-GB"/>
        </w:rPr>
        <w:t xml:space="preserve"> marks)</w:t>
      </w:r>
    </w:p>
    <w:p w14:paraId="2AD71BA0" w14:textId="77777777" w:rsidR="00AA5B03" w:rsidRPr="00AA5B03" w:rsidRDefault="00AA5B03" w:rsidP="00AA5B03">
      <w:pPr>
        <w:rPr>
          <w:lang w:eastAsia="en-GB"/>
        </w:rPr>
      </w:pPr>
    </w:p>
    <w:p w14:paraId="0319ED8A" w14:textId="41D794F5" w:rsidR="004238FF" w:rsidRDefault="00EA77DE" w:rsidP="004238FF">
      <w:pPr>
        <w:jc w:val="both"/>
        <w:rPr>
          <w:rFonts w:ascii="Calibri" w:hAnsi="Calibri" w:cs="Calibri"/>
          <w:sz w:val="22"/>
          <w:szCs w:val="22"/>
          <w:lang w:eastAsia="en-GB"/>
        </w:rPr>
      </w:pPr>
      <w:r>
        <w:rPr>
          <w:rFonts w:ascii="Calibri" w:hAnsi="Calibri" w:cs="Calibri"/>
          <w:sz w:val="22"/>
          <w:szCs w:val="22"/>
          <w:lang w:eastAsia="en-GB"/>
        </w:rPr>
        <w:t>The report should be structured as follows:</w:t>
      </w:r>
    </w:p>
    <w:p w14:paraId="69C78915" w14:textId="77777777" w:rsidR="00EA77DE" w:rsidRDefault="00EA77DE" w:rsidP="004238FF">
      <w:pPr>
        <w:jc w:val="both"/>
        <w:rPr>
          <w:rFonts w:ascii="Calibri" w:hAnsi="Calibri" w:cs="Calibri"/>
          <w:sz w:val="22"/>
          <w:szCs w:val="22"/>
          <w:lang w:eastAsia="en-GB"/>
        </w:rPr>
      </w:pPr>
    </w:p>
    <w:p w14:paraId="66A049DB" w14:textId="4C174A38" w:rsidR="00EA77DE" w:rsidRDefault="00EA77DE" w:rsidP="00EA77DE">
      <w:pPr>
        <w:pStyle w:val="ListParagraph"/>
        <w:numPr>
          <w:ilvl w:val="0"/>
          <w:numId w:val="12"/>
        </w:numPr>
        <w:jc w:val="both"/>
        <w:rPr>
          <w:rFonts w:cs="Calibri"/>
          <w:bCs/>
        </w:rPr>
      </w:pPr>
      <w:r>
        <w:rPr>
          <w:rFonts w:cs="Calibri"/>
          <w:bCs/>
        </w:rPr>
        <w:t>Introduction which introduces</w:t>
      </w:r>
      <w:r w:rsidR="00640B8D">
        <w:rPr>
          <w:rFonts w:cs="Calibri"/>
          <w:bCs/>
        </w:rPr>
        <w:t xml:space="preserve"> what your report will discuss</w:t>
      </w:r>
    </w:p>
    <w:p w14:paraId="23C35B12" w14:textId="1E2780FE" w:rsidR="00EA77DE" w:rsidRDefault="00EA77DE" w:rsidP="00EA77DE">
      <w:pPr>
        <w:pStyle w:val="ListParagraph"/>
        <w:numPr>
          <w:ilvl w:val="0"/>
          <w:numId w:val="12"/>
        </w:numPr>
        <w:jc w:val="both"/>
        <w:rPr>
          <w:rFonts w:cs="Calibri"/>
          <w:bCs/>
        </w:rPr>
      </w:pPr>
      <w:r>
        <w:rPr>
          <w:rFonts w:cs="Calibri"/>
          <w:bCs/>
        </w:rPr>
        <w:t xml:space="preserve">A section on each of the </w:t>
      </w:r>
      <w:r w:rsidR="00781794">
        <w:rPr>
          <w:rFonts w:cs="Calibri"/>
          <w:bCs/>
        </w:rPr>
        <w:t xml:space="preserve">extensions to the path tracer you </w:t>
      </w:r>
      <w:r>
        <w:rPr>
          <w:rFonts w:cs="Calibri"/>
          <w:bCs/>
        </w:rPr>
        <w:t>implemented which contains details about how the technique works and how you implemented it</w:t>
      </w:r>
      <w:r w:rsidR="00A36BD1">
        <w:rPr>
          <w:rFonts w:cs="Calibri"/>
          <w:bCs/>
        </w:rPr>
        <w:t xml:space="preserve">. Half of this section should cover </w:t>
      </w:r>
      <w:r w:rsidR="001A0EB7">
        <w:rPr>
          <w:rFonts w:cs="Calibri"/>
          <w:bCs/>
        </w:rPr>
        <w:t>theory;</w:t>
      </w:r>
      <w:r w:rsidR="00A36BD1">
        <w:rPr>
          <w:rFonts w:cs="Calibri"/>
          <w:bCs/>
        </w:rPr>
        <w:t xml:space="preserve"> half should cover the relevant </w:t>
      </w:r>
      <w:r w:rsidR="00781794">
        <w:rPr>
          <w:rFonts w:cs="Calibri"/>
          <w:bCs/>
        </w:rPr>
        <w:t>details about the implementation.</w:t>
      </w:r>
    </w:p>
    <w:p w14:paraId="5C99E836" w14:textId="34B3433D" w:rsidR="00781794" w:rsidRDefault="00781794" w:rsidP="00EA77DE">
      <w:pPr>
        <w:pStyle w:val="ListParagraph"/>
        <w:numPr>
          <w:ilvl w:val="0"/>
          <w:numId w:val="12"/>
        </w:numPr>
        <w:jc w:val="both"/>
        <w:rPr>
          <w:rFonts w:cs="Calibri"/>
          <w:bCs/>
        </w:rPr>
      </w:pPr>
      <w:r>
        <w:rPr>
          <w:rFonts w:cs="Calibri"/>
          <w:bCs/>
        </w:rPr>
        <w:t>An overview of the rendering technique you implemented, implementation details (i.e. how you implemented each step of the algorithm)</w:t>
      </w:r>
      <w:r w:rsidR="00AF6899">
        <w:rPr>
          <w:rFonts w:cs="Calibri"/>
          <w:bCs/>
        </w:rPr>
        <w:t>, and a comparison in terms of image quality to the path tracer for an equal render time.</w:t>
      </w:r>
    </w:p>
    <w:p w14:paraId="7837BDE9" w14:textId="1E90C5B5" w:rsidR="00EA77DE" w:rsidRPr="00EA77DE" w:rsidRDefault="00EA77DE" w:rsidP="00EA77DE">
      <w:pPr>
        <w:pStyle w:val="ListParagraph"/>
        <w:numPr>
          <w:ilvl w:val="0"/>
          <w:numId w:val="12"/>
        </w:numPr>
        <w:jc w:val="both"/>
        <w:rPr>
          <w:rFonts w:cs="Calibri"/>
          <w:bCs/>
        </w:rPr>
      </w:pPr>
      <w:r>
        <w:rPr>
          <w:rFonts w:cs="Calibri"/>
          <w:bCs/>
        </w:rPr>
        <w:t>Conclusion which summarizes the report in a single paragraph</w:t>
      </w:r>
    </w:p>
    <w:p w14:paraId="5118632E" w14:textId="77777777" w:rsidR="004238FF" w:rsidRPr="00C62D5F" w:rsidRDefault="004238FF" w:rsidP="004238FF">
      <w:pPr>
        <w:jc w:val="both"/>
        <w:rPr>
          <w:rFonts w:ascii="Calibri" w:hAnsi="Calibri" w:cs="Calibri"/>
          <w:bCs/>
          <w:sz w:val="22"/>
          <w:szCs w:val="22"/>
        </w:rPr>
      </w:pPr>
    </w:p>
    <w:p w14:paraId="2FA1CD61" w14:textId="77777777" w:rsidR="004238FF" w:rsidRDefault="004238FF" w:rsidP="004238FF">
      <w:pPr>
        <w:jc w:val="both"/>
        <w:rPr>
          <w:rFonts w:ascii="Calibri" w:hAnsi="Calibri" w:cs="Calibri"/>
          <w:bCs/>
          <w:sz w:val="22"/>
          <w:szCs w:val="22"/>
        </w:rPr>
      </w:pPr>
      <w:r w:rsidRPr="00C62D5F">
        <w:rPr>
          <w:rFonts w:ascii="Calibri" w:hAnsi="Calibri" w:cs="Calibri"/>
          <w:bCs/>
          <w:sz w:val="22"/>
          <w:szCs w:val="22"/>
        </w:rPr>
        <w:t>Also add to the report a small section on how you would have approached this project differently if you had to start from scratch after this learning experience.</w:t>
      </w:r>
    </w:p>
    <w:p w14:paraId="1F51E5EB" w14:textId="77777777" w:rsidR="00AF6899" w:rsidRDefault="00AF6899" w:rsidP="004238FF">
      <w:pPr>
        <w:jc w:val="both"/>
        <w:rPr>
          <w:rFonts w:ascii="Calibri" w:hAnsi="Calibri" w:cs="Calibri"/>
          <w:bCs/>
          <w:sz w:val="22"/>
          <w:szCs w:val="22"/>
        </w:rPr>
      </w:pPr>
    </w:p>
    <w:p w14:paraId="01AC1A21" w14:textId="52B82EA3" w:rsidR="00AF6899" w:rsidRDefault="00AF6899" w:rsidP="004238FF">
      <w:pPr>
        <w:jc w:val="both"/>
        <w:rPr>
          <w:rFonts w:ascii="Calibri" w:hAnsi="Calibri" w:cs="Calibri"/>
          <w:bCs/>
          <w:sz w:val="22"/>
          <w:szCs w:val="22"/>
        </w:rPr>
      </w:pPr>
      <w:r>
        <w:rPr>
          <w:rFonts w:ascii="Calibri" w:hAnsi="Calibri" w:cs="Calibri"/>
          <w:sz w:val="22"/>
          <w:szCs w:val="22"/>
          <w:lang w:eastAsia="en-GB"/>
        </w:rPr>
        <w:t>It is highly recommended that you write the report in LaTeX using the template provided. This makes it much easier to typeset mathematics. Overleaf is a good online LaTeX editor and is recommended for this report.</w:t>
      </w:r>
    </w:p>
    <w:p w14:paraId="7CD4D900" w14:textId="77777777" w:rsidR="003D58FF" w:rsidRDefault="003D58FF" w:rsidP="004238FF">
      <w:pPr>
        <w:jc w:val="both"/>
        <w:rPr>
          <w:rFonts w:ascii="Calibri" w:hAnsi="Calibri" w:cs="Calibri"/>
          <w:bCs/>
          <w:sz w:val="22"/>
          <w:szCs w:val="22"/>
        </w:rPr>
      </w:pPr>
    </w:p>
    <w:p w14:paraId="68667CFD" w14:textId="2823B755" w:rsidR="003D58FF" w:rsidRPr="003D58FF" w:rsidRDefault="003D58FF" w:rsidP="003D58FF">
      <w:pPr>
        <w:tabs>
          <w:tab w:val="left" w:pos="7830"/>
        </w:tabs>
        <w:ind w:right="-331"/>
        <w:jc w:val="both"/>
        <w:rPr>
          <w:rFonts w:asciiTheme="minorHAnsi" w:hAnsiTheme="minorHAnsi" w:cstheme="minorHAnsi"/>
          <w:bCs/>
          <w:sz w:val="22"/>
          <w:szCs w:val="22"/>
        </w:rPr>
      </w:pPr>
      <w:r>
        <w:rPr>
          <w:rFonts w:asciiTheme="minorHAnsi" w:hAnsiTheme="minorHAnsi" w:cstheme="minorHAnsi"/>
          <w:bCs/>
          <w:sz w:val="22"/>
          <w:szCs w:val="22"/>
        </w:rPr>
        <w:t xml:space="preserve">You are expected to include screenshots of the game running and implementations of game systems. For this </w:t>
      </w:r>
      <w:r w:rsidRPr="00C4132E">
        <w:rPr>
          <w:rFonts w:asciiTheme="minorHAnsi" w:hAnsiTheme="minorHAnsi" w:cstheme="minorHAnsi"/>
          <w:bCs/>
          <w:sz w:val="22"/>
          <w:szCs w:val="22"/>
        </w:rPr>
        <w:t xml:space="preserve">you can use an application such as the “snipping tool” in Windows to directly paste the results in your document – this is very quick. Windows 10 has a new screen capture facility using Shift+MSkey+S. Similarly, most of the latest versions of </w:t>
      </w:r>
      <w:r>
        <w:rPr>
          <w:rFonts w:asciiTheme="minorHAnsi" w:hAnsiTheme="minorHAnsi" w:cstheme="minorHAnsi"/>
          <w:bCs/>
          <w:sz w:val="22"/>
          <w:szCs w:val="22"/>
        </w:rPr>
        <w:t>Mac OSX permit</w:t>
      </w:r>
      <w:r w:rsidRPr="00C4132E">
        <w:rPr>
          <w:rFonts w:asciiTheme="minorHAnsi" w:hAnsiTheme="minorHAnsi" w:cstheme="minorHAnsi"/>
          <w:bCs/>
          <w:sz w:val="22"/>
          <w:szCs w:val="22"/>
        </w:rPr>
        <w:t xml:space="preserve"> the use of screen capture via shift-cmd-4 (various numbers provide different functionality). </w:t>
      </w:r>
    </w:p>
    <w:p w14:paraId="6D50CAC4" w14:textId="77777777" w:rsidR="004238FF" w:rsidRPr="00C62D5F" w:rsidRDefault="004238FF" w:rsidP="004238FF">
      <w:pPr>
        <w:jc w:val="both"/>
        <w:rPr>
          <w:rFonts w:ascii="Calibri" w:hAnsi="Calibri" w:cs="Calibri"/>
          <w:bCs/>
          <w:sz w:val="22"/>
          <w:szCs w:val="22"/>
        </w:rPr>
      </w:pPr>
    </w:p>
    <w:p w14:paraId="4F7FBAD0" w14:textId="77777777" w:rsidR="00D05ABA" w:rsidRDefault="004238FF" w:rsidP="004238FF">
      <w:pPr>
        <w:jc w:val="both"/>
        <w:rPr>
          <w:rFonts w:ascii="Calibri" w:hAnsi="Calibri" w:cs="Calibri"/>
          <w:bCs/>
          <w:sz w:val="22"/>
          <w:szCs w:val="22"/>
        </w:rPr>
      </w:pPr>
      <w:r w:rsidRPr="00C62D5F">
        <w:rPr>
          <w:rFonts w:ascii="Calibri" w:hAnsi="Calibri" w:cs="Calibri"/>
          <w:bCs/>
          <w:sz w:val="22"/>
          <w:szCs w:val="22"/>
        </w:rPr>
        <w:t xml:space="preserve">Do not add the code to the appendix but provide it separately and in a format </w:t>
      </w:r>
      <w:r w:rsidR="00EA1889">
        <w:rPr>
          <w:rFonts w:ascii="Calibri" w:hAnsi="Calibri" w:cs="Calibri"/>
          <w:bCs/>
          <w:sz w:val="22"/>
          <w:szCs w:val="22"/>
        </w:rPr>
        <w:t>such</w:t>
      </w:r>
      <w:r w:rsidR="00AE33BB">
        <w:rPr>
          <w:rFonts w:ascii="Calibri" w:hAnsi="Calibri" w:cs="Calibri"/>
          <w:bCs/>
          <w:sz w:val="22"/>
          <w:szCs w:val="22"/>
        </w:rPr>
        <w:t xml:space="preserve"> that </w:t>
      </w:r>
      <w:r w:rsidRPr="00C62D5F">
        <w:rPr>
          <w:rFonts w:ascii="Calibri" w:hAnsi="Calibri" w:cs="Calibri"/>
          <w:bCs/>
          <w:sz w:val="22"/>
          <w:szCs w:val="22"/>
        </w:rPr>
        <w:t xml:space="preserve">it can be compiled directly (see Section 1). </w:t>
      </w:r>
    </w:p>
    <w:p w14:paraId="722E8FE8" w14:textId="77777777" w:rsidR="00D05ABA" w:rsidRDefault="00D05ABA" w:rsidP="004238FF">
      <w:pPr>
        <w:jc w:val="both"/>
        <w:rPr>
          <w:rFonts w:ascii="Calibri" w:hAnsi="Calibri" w:cs="Calibri"/>
          <w:bCs/>
          <w:sz w:val="22"/>
          <w:szCs w:val="22"/>
        </w:rPr>
      </w:pPr>
    </w:p>
    <w:p w14:paraId="7F53A905" w14:textId="77777777" w:rsidR="004238FF" w:rsidRPr="00C62D5F" w:rsidRDefault="004238FF" w:rsidP="004238FF">
      <w:pPr>
        <w:jc w:val="both"/>
        <w:rPr>
          <w:rFonts w:ascii="Calibri" w:hAnsi="Calibri" w:cs="Calibri"/>
          <w:sz w:val="22"/>
          <w:szCs w:val="22"/>
          <w:lang w:eastAsia="en-GB"/>
        </w:rPr>
      </w:pPr>
      <w:r w:rsidRPr="00C22F1B">
        <w:rPr>
          <w:rFonts w:ascii="Calibri" w:hAnsi="Calibri" w:cs="Calibri"/>
          <w:b/>
          <w:sz w:val="22"/>
          <w:szCs w:val="22"/>
        </w:rPr>
        <w:t>Important</w:t>
      </w:r>
      <w:r w:rsidR="00AE33BB">
        <w:rPr>
          <w:rFonts w:ascii="Calibri" w:hAnsi="Calibri" w:cs="Calibri"/>
          <w:b/>
          <w:sz w:val="22"/>
          <w:szCs w:val="22"/>
        </w:rPr>
        <w:t xml:space="preserve"> </w:t>
      </w:r>
      <w:r w:rsidR="00D05ABA">
        <w:rPr>
          <w:rFonts w:ascii="Calibri" w:hAnsi="Calibri" w:cs="Calibri"/>
          <w:bCs/>
          <w:sz w:val="22"/>
          <w:szCs w:val="22"/>
        </w:rPr>
        <w:t>:A</w:t>
      </w:r>
      <w:r>
        <w:rPr>
          <w:rFonts w:ascii="Calibri" w:hAnsi="Calibri" w:cs="Calibri"/>
          <w:bCs/>
          <w:sz w:val="22"/>
          <w:szCs w:val="22"/>
        </w:rPr>
        <w:t>ll samples of code shown in the text need to be in text format</w:t>
      </w:r>
      <w:r w:rsidR="00D05ABA">
        <w:rPr>
          <w:rFonts w:ascii="Calibri" w:hAnsi="Calibri" w:cs="Calibri"/>
          <w:bCs/>
          <w:sz w:val="22"/>
          <w:szCs w:val="22"/>
        </w:rPr>
        <w:t>,</w:t>
      </w:r>
      <w:r w:rsidR="00AE33BB">
        <w:rPr>
          <w:rFonts w:ascii="Calibri" w:hAnsi="Calibri" w:cs="Calibri"/>
          <w:bCs/>
          <w:sz w:val="22"/>
          <w:szCs w:val="22"/>
        </w:rPr>
        <w:t xml:space="preserve"> </w:t>
      </w:r>
      <w:r w:rsidRPr="00C22F1B">
        <w:rPr>
          <w:rFonts w:ascii="Calibri" w:hAnsi="Calibri" w:cs="Calibri"/>
          <w:b/>
          <w:sz w:val="22"/>
          <w:szCs w:val="22"/>
        </w:rPr>
        <w:t>not</w:t>
      </w:r>
      <w:r>
        <w:rPr>
          <w:rFonts w:ascii="Calibri" w:hAnsi="Calibri" w:cs="Calibri"/>
          <w:bCs/>
          <w:sz w:val="22"/>
          <w:szCs w:val="22"/>
        </w:rPr>
        <w:t xml:space="preserve"> a screen capture from your editor.</w:t>
      </w:r>
      <w:r w:rsidR="00552A15">
        <w:rPr>
          <w:rFonts w:ascii="Calibri" w:hAnsi="Calibri" w:cs="Calibri"/>
          <w:bCs/>
          <w:sz w:val="22"/>
          <w:szCs w:val="22"/>
        </w:rPr>
        <w:t xml:space="preserve"> Code in screen captures </w:t>
      </w:r>
      <w:r w:rsidR="00552A15" w:rsidRPr="00552A15">
        <w:rPr>
          <w:rFonts w:ascii="Calibri" w:hAnsi="Calibri" w:cs="Calibri"/>
          <w:b/>
          <w:sz w:val="22"/>
          <w:szCs w:val="22"/>
        </w:rPr>
        <w:t>will be ignored</w:t>
      </w:r>
      <w:r w:rsidR="00552A15">
        <w:rPr>
          <w:rFonts w:ascii="Calibri" w:hAnsi="Calibri" w:cs="Calibri"/>
          <w:bCs/>
          <w:sz w:val="22"/>
          <w:szCs w:val="22"/>
        </w:rPr>
        <w:t>.</w:t>
      </w:r>
    </w:p>
    <w:p w14:paraId="47881AD4" w14:textId="77777777" w:rsidR="001C6C91" w:rsidRPr="00C62D5F" w:rsidRDefault="001C6C91" w:rsidP="005D192E">
      <w:pPr>
        <w:tabs>
          <w:tab w:val="left" w:pos="7830"/>
        </w:tabs>
        <w:ind w:right="-331"/>
        <w:rPr>
          <w:rFonts w:ascii="Calibri" w:hAnsi="Calibri" w:cs="Calibri"/>
          <w:noProof/>
          <w:sz w:val="22"/>
          <w:szCs w:val="22"/>
          <w:lang w:eastAsia="en-GB"/>
        </w:rPr>
      </w:pPr>
    </w:p>
    <w:p w14:paraId="3BE627FE" w14:textId="77777777" w:rsidR="0058240B" w:rsidRDefault="0058240B" w:rsidP="0058240B">
      <w:pPr>
        <w:tabs>
          <w:tab w:val="left" w:pos="7830"/>
        </w:tabs>
        <w:ind w:right="-331"/>
        <w:rPr>
          <w:rFonts w:ascii="Calibri" w:hAnsi="Calibri" w:cs="Calibri"/>
          <w:noProof/>
          <w:sz w:val="22"/>
          <w:szCs w:val="22"/>
          <w:lang w:eastAsia="en-GB"/>
        </w:rPr>
        <w:sectPr w:rsidR="0058240B" w:rsidSect="00C95379">
          <w:headerReference w:type="default" r:id="rId14"/>
          <w:pgSz w:w="11909" w:h="16834" w:code="9"/>
          <w:pgMar w:top="1008" w:right="1440" w:bottom="720" w:left="1800" w:header="706" w:footer="288" w:gutter="0"/>
          <w:pgNumType w:start="1"/>
          <w:cols w:space="720"/>
          <w:docGrid w:linePitch="360"/>
        </w:sectPr>
      </w:pPr>
    </w:p>
    <w:tbl>
      <w:tblPr>
        <w:tblW w:w="15067" w:type="dxa"/>
        <w:tblLook w:val="04A0" w:firstRow="1" w:lastRow="0" w:firstColumn="1" w:lastColumn="0" w:noHBand="0" w:noVBand="1"/>
      </w:tblPr>
      <w:tblGrid>
        <w:gridCol w:w="2153"/>
        <w:gridCol w:w="2153"/>
        <w:gridCol w:w="2152"/>
        <w:gridCol w:w="2152"/>
        <w:gridCol w:w="2152"/>
        <w:gridCol w:w="2153"/>
        <w:gridCol w:w="2152"/>
      </w:tblGrid>
      <w:tr w:rsidR="00CF6F7F" w:rsidRPr="0058240B" w14:paraId="39FB4018" w14:textId="77777777" w:rsidTr="00124B38">
        <w:trPr>
          <w:trHeight w:val="285"/>
        </w:trPr>
        <w:tc>
          <w:tcPr>
            <w:tcW w:w="2153" w:type="dxa"/>
            <w:vMerge w:val="restart"/>
            <w:tcBorders>
              <w:top w:val="nil"/>
              <w:left w:val="nil"/>
              <w:bottom w:val="nil"/>
              <w:right w:val="nil"/>
            </w:tcBorders>
            <w:shd w:val="clear" w:color="000000" w:fill="FFFFFF"/>
            <w:vAlign w:val="center"/>
            <w:hideMark/>
          </w:tcPr>
          <w:p w14:paraId="23677EF6" w14:textId="77777777" w:rsidR="00CF6F7F" w:rsidRPr="0058240B" w:rsidRDefault="00CF6F7F" w:rsidP="00124B38">
            <w:pPr>
              <w:rPr>
                <w:rFonts w:cs="Arial"/>
                <w:b/>
                <w:bCs/>
                <w:color w:val="383838"/>
                <w:sz w:val="18"/>
                <w:szCs w:val="18"/>
                <w:lang w:eastAsia="en-GB"/>
              </w:rPr>
            </w:pPr>
            <w:r w:rsidRPr="0058240B">
              <w:rPr>
                <w:rFonts w:cs="Arial"/>
                <w:b/>
                <w:bCs/>
                <w:color w:val="383838"/>
                <w:sz w:val="18"/>
                <w:szCs w:val="18"/>
                <w:lang w:eastAsia="en-GB"/>
              </w:rPr>
              <w:lastRenderedPageBreak/>
              <w:t>Learning Outcome or Evaluative Criteria</w:t>
            </w:r>
          </w:p>
        </w:tc>
        <w:tc>
          <w:tcPr>
            <w:tcW w:w="2153" w:type="dxa"/>
            <w:tcBorders>
              <w:top w:val="nil"/>
              <w:left w:val="nil"/>
              <w:bottom w:val="nil"/>
              <w:right w:val="nil"/>
            </w:tcBorders>
            <w:shd w:val="clear" w:color="000000" w:fill="FFFFFF"/>
            <w:vAlign w:val="center"/>
            <w:hideMark/>
          </w:tcPr>
          <w:p w14:paraId="547E7470" w14:textId="77777777" w:rsidR="00CF6F7F" w:rsidRPr="0058240B" w:rsidRDefault="00CF6F7F" w:rsidP="00124B38">
            <w:pPr>
              <w:rPr>
                <w:rFonts w:cs="Arial"/>
                <w:b/>
                <w:bCs/>
                <w:color w:val="383838"/>
                <w:sz w:val="18"/>
                <w:szCs w:val="18"/>
                <w:lang w:eastAsia="en-GB"/>
              </w:rPr>
            </w:pPr>
            <w:r w:rsidRPr="0058240B">
              <w:rPr>
                <w:rFonts w:cs="Arial"/>
                <w:b/>
                <w:bCs/>
                <w:color w:val="383838"/>
                <w:sz w:val="18"/>
                <w:szCs w:val="18"/>
                <w:lang w:eastAsia="en-GB"/>
              </w:rPr>
              <w:t>80+</w:t>
            </w:r>
          </w:p>
        </w:tc>
        <w:tc>
          <w:tcPr>
            <w:tcW w:w="2152" w:type="dxa"/>
            <w:tcBorders>
              <w:top w:val="nil"/>
              <w:left w:val="nil"/>
              <w:bottom w:val="nil"/>
              <w:right w:val="nil"/>
            </w:tcBorders>
            <w:shd w:val="clear" w:color="000000" w:fill="FFFFFF"/>
            <w:vAlign w:val="center"/>
            <w:hideMark/>
          </w:tcPr>
          <w:p w14:paraId="1245DB0F" w14:textId="77777777" w:rsidR="00CF6F7F" w:rsidRPr="0058240B" w:rsidRDefault="00CF6F7F" w:rsidP="00124B38">
            <w:pPr>
              <w:rPr>
                <w:rFonts w:cs="Arial"/>
                <w:b/>
                <w:bCs/>
                <w:color w:val="383838"/>
                <w:sz w:val="18"/>
                <w:szCs w:val="18"/>
                <w:lang w:eastAsia="en-GB"/>
              </w:rPr>
            </w:pPr>
            <w:r w:rsidRPr="0058240B">
              <w:rPr>
                <w:rFonts w:cs="Arial"/>
                <w:b/>
                <w:bCs/>
                <w:color w:val="383838"/>
                <w:sz w:val="18"/>
                <w:szCs w:val="18"/>
                <w:lang w:eastAsia="en-GB"/>
              </w:rPr>
              <w:t>70-79</w:t>
            </w:r>
          </w:p>
        </w:tc>
        <w:tc>
          <w:tcPr>
            <w:tcW w:w="2152" w:type="dxa"/>
            <w:tcBorders>
              <w:top w:val="nil"/>
              <w:left w:val="nil"/>
              <w:bottom w:val="nil"/>
              <w:right w:val="nil"/>
            </w:tcBorders>
            <w:shd w:val="clear" w:color="000000" w:fill="FFFFFF"/>
            <w:vAlign w:val="center"/>
            <w:hideMark/>
          </w:tcPr>
          <w:p w14:paraId="1CF19748" w14:textId="77777777" w:rsidR="00CF6F7F" w:rsidRPr="0058240B" w:rsidRDefault="00CF6F7F" w:rsidP="00124B38">
            <w:pPr>
              <w:rPr>
                <w:rFonts w:cs="Arial"/>
                <w:b/>
                <w:bCs/>
                <w:color w:val="383838"/>
                <w:sz w:val="18"/>
                <w:szCs w:val="18"/>
                <w:lang w:eastAsia="en-GB"/>
              </w:rPr>
            </w:pPr>
            <w:r w:rsidRPr="0058240B">
              <w:rPr>
                <w:rFonts w:cs="Arial"/>
                <w:b/>
                <w:bCs/>
                <w:color w:val="383838"/>
                <w:sz w:val="18"/>
                <w:szCs w:val="18"/>
                <w:lang w:eastAsia="en-GB"/>
              </w:rPr>
              <w:t>60-69</w:t>
            </w:r>
          </w:p>
        </w:tc>
        <w:tc>
          <w:tcPr>
            <w:tcW w:w="2152" w:type="dxa"/>
            <w:tcBorders>
              <w:top w:val="nil"/>
              <w:left w:val="nil"/>
              <w:bottom w:val="nil"/>
              <w:right w:val="nil"/>
            </w:tcBorders>
            <w:shd w:val="clear" w:color="000000" w:fill="FFFFFF"/>
            <w:vAlign w:val="center"/>
            <w:hideMark/>
          </w:tcPr>
          <w:p w14:paraId="7B456DE9" w14:textId="77777777" w:rsidR="00CF6F7F" w:rsidRPr="0058240B" w:rsidRDefault="00CF6F7F" w:rsidP="00124B38">
            <w:pPr>
              <w:rPr>
                <w:rFonts w:cs="Arial"/>
                <w:b/>
                <w:bCs/>
                <w:color w:val="383838"/>
                <w:sz w:val="18"/>
                <w:szCs w:val="18"/>
                <w:lang w:eastAsia="en-GB"/>
              </w:rPr>
            </w:pPr>
            <w:r w:rsidRPr="0058240B">
              <w:rPr>
                <w:rFonts w:cs="Arial"/>
                <w:b/>
                <w:bCs/>
                <w:color w:val="383838"/>
                <w:sz w:val="18"/>
                <w:szCs w:val="18"/>
                <w:lang w:eastAsia="en-GB"/>
              </w:rPr>
              <w:t>50-59</w:t>
            </w:r>
          </w:p>
        </w:tc>
        <w:tc>
          <w:tcPr>
            <w:tcW w:w="2153" w:type="dxa"/>
            <w:tcBorders>
              <w:top w:val="nil"/>
              <w:left w:val="nil"/>
              <w:bottom w:val="nil"/>
              <w:right w:val="nil"/>
            </w:tcBorders>
            <w:shd w:val="clear" w:color="000000" w:fill="FFFFFF"/>
            <w:vAlign w:val="center"/>
            <w:hideMark/>
          </w:tcPr>
          <w:p w14:paraId="31966BCC" w14:textId="77777777" w:rsidR="00CF6F7F" w:rsidRPr="0058240B" w:rsidRDefault="00CF6F7F" w:rsidP="00124B38">
            <w:pPr>
              <w:rPr>
                <w:rFonts w:cs="Arial"/>
                <w:b/>
                <w:bCs/>
                <w:color w:val="383838"/>
                <w:sz w:val="18"/>
                <w:szCs w:val="18"/>
                <w:lang w:eastAsia="en-GB"/>
              </w:rPr>
            </w:pPr>
            <w:r w:rsidRPr="0058240B">
              <w:rPr>
                <w:rFonts w:cs="Arial"/>
                <w:b/>
                <w:bCs/>
                <w:color w:val="383838"/>
                <w:sz w:val="18"/>
                <w:szCs w:val="18"/>
                <w:lang w:eastAsia="en-GB"/>
              </w:rPr>
              <w:t>40-49</w:t>
            </w:r>
          </w:p>
        </w:tc>
        <w:tc>
          <w:tcPr>
            <w:tcW w:w="2152" w:type="dxa"/>
            <w:tcBorders>
              <w:top w:val="nil"/>
              <w:left w:val="nil"/>
              <w:bottom w:val="nil"/>
              <w:right w:val="nil"/>
            </w:tcBorders>
            <w:shd w:val="clear" w:color="000000" w:fill="FFFFFF"/>
            <w:vAlign w:val="center"/>
            <w:hideMark/>
          </w:tcPr>
          <w:p w14:paraId="72B2372A" w14:textId="77777777" w:rsidR="00CF6F7F" w:rsidRPr="0058240B" w:rsidRDefault="00CF6F7F" w:rsidP="00124B38">
            <w:pPr>
              <w:rPr>
                <w:rFonts w:cs="Arial"/>
                <w:b/>
                <w:bCs/>
                <w:color w:val="383838"/>
                <w:sz w:val="18"/>
                <w:szCs w:val="18"/>
                <w:lang w:eastAsia="en-GB"/>
              </w:rPr>
            </w:pPr>
            <w:r w:rsidRPr="0058240B">
              <w:rPr>
                <w:rFonts w:cs="Arial"/>
                <w:b/>
                <w:bCs/>
                <w:color w:val="383838"/>
                <w:sz w:val="18"/>
                <w:szCs w:val="18"/>
                <w:lang w:eastAsia="en-GB"/>
              </w:rPr>
              <w:t>&lt;40</w:t>
            </w:r>
          </w:p>
        </w:tc>
      </w:tr>
      <w:tr w:rsidR="00CF6F7F" w:rsidRPr="0058240B" w14:paraId="2FE5A15F" w14:textId="77777777" w:rsidTr="00124B38">
        <w:trPr>
          <w:trHeight w:val="285"/>
        </w:trPr>
        <w:tc>
          <w:tcPr>
            <w:tcW w:w="2153" w:type="dxa"/>
            <w:vMerge/>
            <w:tcBorders>
              <w:top w:val="nil"/>
              <w:left w:val="nil"/>
              <w:bottom w:val="nil"/>
              <w:right w:val="nil"/>
            </w:tcBorders>
            <w:vAlign w:val="center"/>
            <w:hideMark/>
          </w:tcPr>
          <w:p w14:paraId="76D699AE" w14:textId="77777777" w:rsidR="00CF6F7F" w:rsidRPr="0058240B" w:rsidRDefault="00CF6F7F" w:rsidP="00124B38">
            <w:pPr>
              <w:rPr>
                <w:rFonts w:cs="Arial"/>
                <w:b/>
                <w:bCs/>
                <w:color w:val="383838"/>
                <w:sz w:val="18"/>
                <w:szCs w:val="18"/>
                <w:lang w:eastAsia="en-GB"/>
              </w:rPr>
            </w:pPr>
          </w:p>
        </w:tc>
        <w:tc>
          <w:tcPr>
            <w:tcW w:w="2153" w:type="dxa"/>
            <w:tcBorders>
              <w:top w:val="nil"/>
              <w:left w:val="nil"/>
              <w:bottom w:val="nil"/>
              <w:right w:val="nil"/>
            </w:tcBorders>
            <w:shd w:val="clear" w:color="000000" w:fill="FFFFFF"/>
            <w:vAlign w:val="center"/>
            <w:hideMark/>
          </w:tcPr>
          <w:p w14:paraId="21D2948F" w14:textId="77777777" w:rsidR="00CF6F7F" w:rsidRPr="0058240B" w:rsidRDefault="00CF6F7F" w:rsidP="00124B38">
            <w:pPr>
              <w:rPr>
                <w:rFonts w:ascii="Calibri" w:hAnsi="Calibri" w:cs="Calibri"/>
                <w:color w:val="000000"/>
                <w:sz w:val="18"/>
                <w:szCs w:val="18"/>
                <w:lang w:eastAsia="en-GB"/>
              </w:rPr>
            </w:pPr>
            <w:r w:rsidRPr="0058240B">
              <w:rPr>
                <w:rFonts w:ascii="Calibri" w:hAnsi="Calibri" w:cs="Calibri"/>
                <w:color w:val="000000"/>
                <w:sz w:val="18"/>
                <w:szCs w:val="18"/>
                <w:lang w:eastAsia="en-GB"/>
              </w:rPr>
              <w:t> </w:t>
            </w:r>
          </w:p>
        </w:tc>
        <w:tc>
          <w:tcPr>
            <w:tcW w:w="2152" w:type="dxa"/>
            <w:tcBorders>
              <w:top w:val="nil"/>
              <w:left w:val="nil"/>
              <w:bottom w:val="nil"/>
              <w:right w:val="nil"/>
            </w:tcBorders>
            <w:shd w:val="clear" w:color="000000" w:fill="FFFFFF"/>
            <w:vAlign w:val="center"/>
            <w:hideMark/>
          </w:tcPr>
          <w:p w14:paraId="2699FE9A" w14:textId="77777777" w:rsidR="00CF6F7F" w:rsidRPr="0058240B" w:rsidRDefault="00CF6F7F" w:rsidP="00124B38">
            <w:pPr>
              <w:rPr>
                <w:rFonts w:ascii="Calibri" w:hAnsi="Calibri" w:cs="Calibri"/>
                <w:color w:val="000000"/>
                <w:sz w:val="18"/>
                <w:szCs w:val="18"/>
                <w:lang w:eastAsia="en-GB"/>
              </w:rPr>
            </w:pPr>
            <w:r w:rsidRPr="0058240B">
              <w:rPr>
                <w:rFonts w:ascii="Calibri" w:hAnsi="Calibri" w:cs="Calibri"/>
                <w:color w:val="000000"/>
                <w:sz w:val="18"/>
                <w:szCs w:val="18"/>
                <w:lang w:eastAsia="en-GB"/>
              </w:rPr>
              <w:t> </w:t>
            </w:r>
          </w:p>
        </w:tc>
        <w:tc>
          <w:tcPr>
            <w:tcW w:w="2152" w:type="dxa"/>
            <w:tcBorders>
              <w:top w:val="nil"/>
              <w:left w:val="nil"/>
              <w:bottom w:val="nil"/>
              <w:right w:val="nil"/>
            </w:tcBorders>
            <w:shd w:val="clear" w:color="000000" w:fill="FFFFFF"/>
            <w:vAlign w:val="center"/>
            <w:hideMark/>
          </w:tcPr>
          <w:p w14:paraId="7CC92CD0" w14:textId="77777777" w:rsidR="00CF6F7F" w:rsidRPr="0058240B" w:rsidRDefault="00CF6F7F" w:rsidP="00124B38">
            <w:pPr>
              <w:rPr>
                <w:rFonts w:ascii="Calibri" w:hAnsi="Calibri" w:cs="Calibri"/>
                <w:color w:val="000000"/>
                <w:sz w:val="18"/>
                <w:szCs w:val="18"/>
                <w:lang w:eastAsia="en-GB"/>
              </w:rPr>
            </w:pPr>
            <w:r w:rsidRPr="0058240B">
              <w:rPr>
                <w:rFonts w:ascii="Calibri" w:hAnsi="Calibri" w:cs="Calibri"/>
                <w:color w:val="000000"/>
                <w:sz w:val="18"/>
                <w:szCs w:val="18"/>
                <w:lang w:eastAsia="en-GB"/>
              </w:rPr>
              <w:t> </w:t>
            </w:r>
          </w:p>
        </w:tc>
        <w:tc>
          <w:tcPr>
            <w:tcW w:w="2152" w:type="dxa"/>
            <w:tcBorders>
              <w:top w:val="nil"/>
              <w:left w:val="nil"/>
              <w:bottom w:val="nil"/>
              <w:right w:val="nil"/>
            </w:tcBorders>
            <w:shd w:val="clear" w:color="000000" w:fill="FFFFFF"/>
            <w:vAlign w:val="center"/>
            <w:hideMark/>
          </w:tcPr>
          <w:p w14:paraId="4CC923B8" w14:textId="77777777" w:rsidR="00CF6F7F" w:rsidRPr="0058240B" w:rsidRDefault="00CF6F7F" w:rsidP="00124B38">
            <w:pPr>
              <w:rPr>
                <w:rFonts w:ascii="Calibri" w:hAnsi="Calibri" w:cs="Calibri"/>
                <w:color w:val="000000"/>
                <w:sz w:val="18"/>
                <w:szCs w:val="18"/>
                <w:lang w:eastAsia="en-GB"/>
              </w:rPr>
            </w:pPr>
            <w:r w:rsidRPr="0058240B">
              <w:rPr>
                <w:rFonts w:ascii="Calibri" w:hAnsi="Calibri" w:cs="Calibri"/>
                <w:color w:val="000000"/>
                <w:sz w:val="18"/>
                <w:szCs w:val="18"/>
                <w:lang w:eastAsia="en-GB"/>
              </w:rPr>
              <w:t> </w:t>
            </w:r>
          </w:p>
        </w:tc>
        <w:tc>
          <w:tcPr>
            <w:tcW w:w="2153" w:type="dxa"/>
            <w:tcBorders>
              <w:top w:val="nil"/>
              <w:left w:val="nil"/>
              <w:bottom w:val="nil"/>
              <w:right w:val="nil"/>
            </w:tcBorders>
            <w:shd w:val="clear" w:color="000000" w:fill="FFFFFF"/>
            <w:vAlign w:val="center"/>
            <w:hideMark/>
          </w:tcPr>
          <w:p w14:paraId="5B6C22EF" w14:textId="77777777" w:rsidR="00CF6F7F" w:rsidRPr="0058240B" w:rsidRDefault="00CF6F7F" w:rsidP="00124B38">
            <w:pPr>
              <w:rPr>
                <w:rFonts w:cs="Arial"/>
                <w:b/>
                <w:bCs/>
                <w:color w:val="383838"/>
                <w:sz w:val="18"/>
                <w:szCs w:val="18"/>
                <w:lang w:eastAsia="en-GB"/>
              </w:rPr>
            </w:pPr>
            <w:r w:rsidRPr="0058240B">
              <w:rPr>
                <w:rFonts w:cs="Arial"/>
                <w:b/>
                <w:bCs/>
                <w:color w:val="383838"/>
                <w:sz w:val="18"/>
                <w:szCs w:val="18"/>
                <w:lang w:eastAsia="en-GB"/>
              </w:rPr>
              <w:t> </w:t>
            </w:r>
          </w:p>
        </w:tc>
        <w:tc>
          <w:tcPr>
            <w:tcW w:w="2152" w:type="dxa"/>
            <w:tcBorders>
              <w:top w:val="nil"/>
              <w:left w:val="nil"/>
              <w:bottom w:val="nil"/>
              <w:right w:val="nil"/>
            </w:tcBorders>
            <w:shd w:val="clear" w:color="000000" w:fill="FFFFFF"/>
            <w:vAlign w:val="center"/>
            <w:hideMark/>
          </w:tcPr>
          <w:p w14:paraId="5E85038A" w14:textId="77777777" w:rsidR="00CF6F7F" w:rsidRPr="0058240B" w:rsidRDefault="00CF6F7F" w:rsidP="00124B38">
            <w:pPr>
              <w:rPr>
                <w:rFonts w:ascii="Calibri" w:hAnsi="Calibri" w:cs="Calibri"/>
                <w:color w:val="000000"/>
                <w:sz w:val="18"/>
                <w:szCs w:val="18"/>
                <w:lang w:eastAsia="en-GB"/>
              </w:rPr>
            </w:pPr>
            <w:r w:rsidRPr="0058240B">
              <w:rPr>
                <w:rFonts w:ascii="Calibri" w:hAnsi="Calibri" w:cs="Calibri"/>
                <w:color w:val="000000"/>
                <w:sz w:val="18"/>
                <w:szCs w:val="18"/>
                <w:lang w:eastAsia="en-GB"/>
              </w:rPr>
              <w:t> </w:t>
            </w:r>
          </w:p>
        </w:tc>
      </w:tr>
      <w:tr w:rsidR="00CF6F7F" w:rsidRPr="0058240B" w14:paraId="42C3908D" w14:textId="77777777" w:rsidTr="00124B38">
        <w:trPr>
          <w:trHeight w:val="285"/>
        </w:trPr>
        <w:tc>
          <w:tcPr>
            <w:tcW w:w="2153" w:type="dxa"/>
            <w:vMerge/>
            <w:tcBorders>
              <w:top w:val="nil"/>
              <w:left w:val="nil"/>
              <w:bottom w:val="nil"/>
              <w:right w:val="nil"/>
            </w:tcBorders>
            <w:vAlign w:val="center"/>
            <w:hideMark/>
          </w:tcPr>
          <w:p w14:paraId="176C83FE" w14:textId="77777777" w:rsidR="00CF6F7F" w:rsidRPr="0058240B" w:rsidRDefault="00CF6F7F" w:rsidP="00124B38">
            <w:pPr>
              <w:rPr>
                <w:rFonts w:cs="Arial"/>
                <w:b/>
                <w:bCs/>
                <w:color w:val="383838"/>
                <w:sz w:val="18"/>
                <w:szCs w:val="18"/>
                <w:lang w:eastAsia="en-GB"/>
              </w:rPr>
            </w:pPr>
          </w:p>
        </w:tc>
        <w:tc>
          <w:tcPr>
            <w:tcW w:w="2153" w:type="dxa"/>
            <w:tcBorders>
              <w:top w:val="nil"/>
              <w:left w:val="nil"/>
              <w:bottom w:val="nil"/>
              <w:right w:val="nil"/>
            </w:tcBorders>
            <w:shd w:val="clear" w:color="000000" w:fill="FFFFFF"/>
            <w:vAlign w:val="center"/>
            <w:hideMark/>
          </w:tcPr>
          <w:p w14:paraId="39106FE1" w14:textId="77777777" w:rsidR="00CF6F7F" w:rsidRPr="0058240B" w:rsidRDefault="00CF6F7F" w:rsidP="00124B38">
            <w:pPr>
              <w:rPr>
                <w:rFonts w:cs="Arial"/>
                <w:b/>
                <w:bCs/>
                <w:color w:val="383838"/>
                <w:sz w:val="18"/>
                <w:szCs w:val="18"/>
                <w:lang w:eastAsia="en-GB"/>
              </w:rPr>
            </w:pPr>
            <w:r w:rsidRPr="0058240B">
              <w:rPr>
                <w:rFonts w:cs="Arial"/>
                <w:b/>
                <w:bCs/>
                <w:color w:val="383838"/>
                <w:sz w:val="18"/>
                <w:szCs w:val="18"/>
                <w:lang w:eastAsia="en-GB"/>
              </w:rPr>
              <w:t>Outstanding</w:t>
            </w:r>
          </w:p>
        </w:tc>
        <w:tc>
          <w:tcPr>
            <w:tcW w:w="2152" w:type="dxa"/>
            <w:tcBorders>
              <w:top w:val="nil"/>
              <w:left w:val="nil"/>
              <w:bottom w:val="nil"/>
              <w:right w:val="nil"/>
            </w:tcBorders>
            <w:shd w:val="clear" w:color="000000" w:fill="FFFFFF"/>
            <w:vAlign w:val="center"/>
            <w:hideMark/>
          </w:tcPr>
          <w:p w14:paraId="46A0E4F4" w14:textId="77777777" w:rsidR="00CF6F7F" w:rsidRPr="0058240B" w:rsidRDefault="00CF6F7F" w:rsidP="00124B38">
            <w:pPr>
              <w:rPr>
                <w:rFonts w:cs="Arial"/>
                <w:b/>
                <w:bCs/>
                <w:color w:val="383838"/>
                <w:sz w:val="18"/>
                <w:szCs w:val="18"/>
                <w:lang w:eastAsia="en-GB"/>
              </w:rPr>
            </w:pPr>
            <w:r w:rsidRPr="0058240B">
              <w:rPr>
                <w:rFonts w:cs="Arial"/>
                <w:b/>
                <w:bCs/>
                <w:color w:val="383838"/>
                <w:sz w:val="18"/>
                <w:szCs w:val="18"/>
                <w:lang w:eastAsia="en-GB"/>
              </w:rPr>
              <w:t>Distinction</w:t>
            </w:r>
          </w:p>
        </w:tc>
        <w:tc>
          <w:tcPr>
            <w:tcW w:w="2152" w:type="dxa"/>
            <w:tcBorders>
              <w:top w:val="nil"/>
              <w:left w:val="nil"/>
              <w:bottom w:val="nil"/>
              <w:right w:val="nil"/>
            </w:tcBorders>
            <w:shd w:val="clear" w:color="000000" w:fill="FFFFFF"/>
            <w:vAlign w:val="center"/>
            <w:hideMark/>
          </w:tcPr>
          <w:p w14:paraId="257C32CB" w14:textId="77777777" w:rsidR="00CF6F7F" w:rsidRPr="0058240B" w:rsidRDefault="00CF6F7F" w:rsidP="00124B38">
            <w:pPr>
              <w:rPr>
                <w:rFonts w:cs="Arial"/>
                <w:b/>
                <w:bCs/>
                <w:color w:val="383838"/>
                <w:sz w:val="18"/>
                <w:szCs w:val="18"/>
                <w:lang w:eastAsia="en-GB"/>
              </w:rPr>
            </w:pPr>
            <w:r w:rsidRPr="0058240B">
              <w:rPr>
                <w:rFonts w:cs="Arial"/>
                <w:b/>
                <w:bCs/>
                <w:color w:val="383838"/>
                <w:sz w:val="18"/>
                <w:szCs w:val="18"/>
                <w:lang w:eastAsia="en-GB"/>
              </w:rPr>
              <w:t>Good Pass</w:t>
            </w:r>
          </w:p>
        </w:tc>
        <w:tc>
          <w:tcPr>
            <w:tcW w:w="2152" w:type="dxa"/>
            <w:tcBorders>
              <w:top w:val="nil"/>
              <w:left w:val="nil"/>
              <w:bottom w:val="nil"/>
              <w:right w:val="nil"/>
            </w:tcBorders>
            <w:shd w:val="clear" w:color="000000" w:fill="FFFFFF"/>
            <w:vAlign w:val="center"/>
            <w:hideMark/>
          </w:tcPr>
          <w:p w14:paraId="28B55A88" w14:textId="77777777" w:rsidR="00CF6F7F" w:rsidRPr="0058240B" w:rsidRDefault="00CF6F7F" w:rsidP="00124B38">
            <w:pPr>
              <w:rPr>
                <w:rFonts w:cs="Arial"/>
                <w:b/>
                <w:bCs/>
                <w:color w:val="383838"/>
                <w:sz w:val="18"/>
                <w:szCs w:val="18"/>
                <w:lang w:eastAsia="en-GB"/>
              </w:rPr>
            </w:pPr>
            <w:r w:rsidRPr="0058240B">
              <w:rPr>
                <w:rFonts w:cs="Arial"/>
                <w:b/>
                <w:bCs/>
                <w:color w:val="383838"/>
                <w:sz w:val="18"/>
                <w:szCs w:val="18"/>
                <w:lang w:eastAsia="en-GB"/>
              </w:rPr>
              <w:t>Pass</w:t>
            </w:r>
          </w:p>
        </w:tc>
        <w:tc>
          <w:tcPr>
            <w:tcW w:w="2153" w:type="dxa"/>
            <w:tcBorders>
              <w:top w:val="nil"/>
              <w:left w:val="nil"/>
              <w:bottom w:val="nil"/>
              <w:right w:val="nil"/>
            </w:tcBorders>
            <w:shd w:val="clear" w:color="000000" w:fill="FFFFFF"/>
            <w:vAlign w:val="center"/>
            <w:hideMark/>
          </w:tcPr>
          <w:p w14:paraId="505EE381" w14:textId="77777777" w:rsidR="00CF6F7F" w:rsidRPr="0058240B" w:rsidRDefault="00CF6F7F" w:rsidP="00124B38">
            <w:pPr>
              <w:rPr>
                <w:rFonts w:cs="Arial"/>
                <w:b/>
                <w:bCs/>
                <w:color w:val="383838"/>
                <w:sz w:val="18"/>
                <w:szCs w:val="18"/>
                <w:lang w:eastAsia="en-GB"/>
              </w:rPr>
            </w:pPr>
            <w:r w:rsidRPr="0058240B">
              <w:rPr>
                <w:rFonts w:cs="Arial"/>
                <w:b/>
                <w:bCs/>
                <w:color w:val="383838"/>
                <w:sz w:val="18"/>
                <w:szCs w:val="18"/>
                <w:lang w:eastAsia="en-GB"/>
              </w:rPr>
              <w:t>Marginal Fail</w:t>
            </w:r>
          </w:p>
        </w:tc>
        <w:tc>
          <w:tcPr>
            <w:tcW w:w="2152" w:type="dxa"/>
            <w:tcBorders>
              <w:top w:val="nil"/>
              <w:left w:val="nil"/>
              <w:bottom w:val="nil"/>
              <w:right w:val="nil"/>
            </w:tcBorders>
            <w:shd w:val="clear" w:color="000000" w:fill="FFFFFF"/>
            <w:vAlign w:val="center"/>
            <w:hideMark/>
          </w:tcPr>
          <w:p w14:paraId="634AAC5E" w14:textId="77777777" w:rsidR="00CF6F7F" w:rsidRPr="0058240B" w:rsidRDefault="00CF6F7F" w:rsidP="00124B38">
            <w:pPr>
              <w:rPr>
                <w:rFonts w:cs="Arial"/>
                <w:b/>
                <w:bCs/>
                <w:color w:val="383838"/>
                <w:sz w:val="18"/>
                <w:szCs w:val="18"/>
                <w:lang w:eastAsia="en-GB"/>
              </w:rPr>
            </w:pPr>
            <w:r w:rsidRPr="0058240B">
              <w:rPr>
                <w:rFonts w:cs="Arial"/>
                <w:b/>
                <w:bCs/>
                <w:color w:val="383838"/>
                <w:sz w:val="18"/>
                <w:szCs w:val="18"/>
                <w:lang w:eastAsia="en-GB"/>
              </w:rPr>
              <w:t>Fail</w:t>
            </w:r>
          </w:p>
        </w:tc>
      </w:tr>
      <w:tr w:rsidR="00CF6F7F" w:rsidRPr="0058240B" w14:paraId="70668414" w14:textId="77777777" w:rsidTr="00637F04">
        <w:trPr>
          <w:trHeight w:val="2390"/>
        </w:trPr>
        <w:tc>
          <w:tcPr>
            <w:tcW w:w="2153" w:type="dxa"/>
            <w:tcBorders>
              <w:top w:val="nil"/>
              <w:left w:val="nil"/>
              <w:bottom w:val="nil"/>
              <w:right w:val="nil"/>
            </w:tcBorders>
            <w:shd w:val="clear" w:color="000000" w:fill="FFFFFF"/>
            <w:vAlign w:val="center"/>
            <w:hideMark/>
          </w:tcPr>
          <w:p w14:paraId="638D5B78" w14:textId="77777777" w:rsidR="00CF6F7F" w:rsidRPr="0058240B" w:rsidRDefault="00CF6F7F" w:rsidP="00124B38">
            <w:pPr>
              <w:rPr>
                <w:rFonts w:cs="Arial"/>
                <w:color w:val="383838"/>
                <w:sz w:val="18"/>
                <w:szCs w:val="18"/>
                <w:lang w:eastAsia="en-GB"/>
              </w:rPr>
            </w:pPr>
            <w:r w:rsidRPr="0058240B">
              <w:rPr>
                <w:rFonts w:cs="Arial"/>
                <w:color w:val="383838"/>
                <w:sz w:val="18"/>
                <w:szCs w:val="18"/>
                <w:lang w:eastAsia="en-GB"/>
              </w:rPr>
              <w:t>Have a comprehensive knowledge of physically-based rendering and shading</w:t>
            </w:r>
          </w:p>
        </w:tc>
        <w:tc>
          <w:tcPr>
            <w:tcW w:w="2153" w:type="dxa"/>
            <w:tcBorders>
              <w:top w:val="nil"/>
              <w:left w:val="nil"/>
              <w:bottom w:val="nil"/>
              <w:right w:val="nil"/>
            </w:tcBorders>
            <w:shd w:val="clear" w:color="000000" w:fill="FFFFFF"/>
            <w:vAlign w:val="center"/>
            <w:hideMark/>
          </w:tcPr>
          <w:p w14:paraId="40FAFA2A" w14:textId="77777777" w:rsidR="00CF6F7F" w:rsidRPr="0058240B" w:rsidRDefault="00CF6F7F" w:rsidP="00124B38">
            <w:pPr>
              <w:rPr>
                <w:rFonts w:cs="Arial"/>
                <w:color w:val="383838"/>
                <w:sz w:val="18"/>
                <w:szCs w:val="18"/>
                <w:lang w:eastAsia="en-GB"/>
              </w:rPr>
            </w:pPr>
            <w:r w:rsidRPr="0058240B">
              <w:rPr>
                <w:rFonts w:ascii="Calibri" w:hAnsi="Calibri" w:cs="Calibri"/>
                <w:color w:val="000000"/>
                <w:sz w:val="18"/>
                <w:szCs w:val="18"/>
              </w:rPr>
              <w:t>Demonstrates an exceptional understanding of physically-based rendering and shading, with the ability to explain and apply complex concepts accurately. Innovative approaches are evident.</w:t>
            </w:r>
          </w:p>
        </w:tc>
        <w:tc>
          <w:tcPr>
            <w:tcW w:w="2152" w:type="dxa"/>
            <w:tcBorders>
              <w:top w:val="nil"/>
              <w:left w:val="nil"/>
              <w:bottom w:val="nil"/>
              <w:right w:val="nil"/>
            </w:tcBorders>
            <w:shd w:val="clear" w:color="000000" w:fill="FFFFFF"/>
            <w:vAlign w:val="center"/>
            <w:hideMark/>
          </w:tcPr>
          <w:p w14:paraId="775BE27D" w14:textId="77777777" w:rsidR="00CF6F7F" w:rsidRPr="0058240B" w:rsidRDefault="00CF6F7F" w:rsidP="00124B38">
            <w:pPr>
              <w:rPr>
                <w:rFonts w:cs="Arial"/>
                <w:color w:val="383838"/>
                <w:sz w:val="18"/>
                <w:szCs w:val="18"/>
                <w:lang w:eastAsia="en-GB"/>
              </w:rPr>
            </w:pPr>
            <w:r w:rsidRPr="0058240B">
              <w:rPr>
                <w:rFonts w:ascii="Calibri" w:hAnsi="Calibri" w:cs="Calibri"/>
                <w:color w:val="000000"/>
                <w:sz w:val="18"/>
                <w:szCs w:val="18"/>
              </w:rPr>
              <w:t>Shows a strong understanding of the principles and application of physically-based rendering and shading, with minor gaps. Applies concepts effectively with some originality.</w:t>
            </w:r>
          </w:p>
        </w:tc>
        <w:tc>
          <w:tcPr>
            <w:tcW w:w="2152" w:type="dxa"/>
            <w:tcBorders>
              <w:top w:val="nil"/>
              <w:left w:val="nil"/>
              <w:bottom w:val="nil"/>
              <w:right w:val="nil"/>
            </w:tcBorders>
            <w:shd w:val="clear" w:color="000000" w:fill="FFFFFF"/>
            <w:vAlign w:val="center"/>
            <w:hideMark/>
          </w:tcPr>
          <w:p w14:paraId="1B0CCF52" w14:textId="77777777" w:rsidR="00CF6F7F" w:rsidRPr="0058240B" w:rsidRDefault="00CF6F7F" w:rsidP="00124B38">
            <w:pPr>
              <w:rPr>
                <w:rFonts w:cs="Arial"/>
                <w:color w:val="383838"/>
                <w:sz w:val="18"/>
                <w:szCs w:val="18"/>
                <w:lang w:eastAsia="en-GB"/>
              </w:rPr>
            </w:pPr>
            <w:r w:rsidRPr="0058240B">
              <w:rPr>
                <w:rFonts w:ascii="Calibri" w:hAnsi="Calibri" w:cs="Calibri"/>
                <w:color w:val="000000"/>
                <w:sz w:val="18"/>
                <w:szCs w:val="18"/>
              </w:rPr>
              <w:t>Displays a good understanding of physically-based rendering and shading, with correct application of most concepts. However, there may be some minor errors or a lack of depth.</w:t>
            </w:r>
          </w:p>
        </w:tc>
        <w:tc>
          <w:tcPr>
            <w:tcW w:w="2152" w:type="dxa"/>
            <w:tcBorders>
              <w:top w:val="nil"/>
              <w:left w:val="nil"/>
              <w:bottom w:val="nil"/>
              <w:right w:val="nil"/>
            </w:tcBorders>
            <w:shd w:val="clear" w:color="000000" w:fill="FFFFFF"/>
            <w:vAlign w:val="center"/>
            <w:hideMark/>
          </w:tcPr>
          <w:p w14:paraId="557A44A5" w14:textId="77777777" w:rsidR="00CF6F7F" w:rsidRPr="0058240B" w:rsidRDefault="00CF6F7F" w:rsidP="00124B38">
            <w:pPr>
              <w:rPr>
                <w:rFonts w:cs="Arial"/>
                <w:color w:val="383838"/>
                <w:sz w:val="18"/>
                <w:szCs w:val="18"/>
                <w:lang w:eastAsia="en-GB"/>
              </w:rPr>
            </w:pPr>
            <w:r w:rsidRPr="0058240B">
              <w:rPr>
                <w:rFonts w:ascii="Calibri" w:hAnsi="Calibri" w:cs="Calibri"/>
                <w:color w:val="000000"/>
                <w:sz w:val="18"/>
                <w:szCs w:val="18"/>
              </w:rPr>
              <w:t>Adequate understanding of basic concepts related to physically-based rendering and shading. Application is generally correct but may lack sophistication or contain minor inaccuracies.</w:t>
            </w:r>
          </w:p>
        </w:tc>
        <w:tc>
          <w:tcPr>
            <w:tcW w:w="2153" w:type="dxa"/>
            <w:tcBorders>
              <w:top w:val="nil"/>
              <w:left w:val="nil"/>
              <w:bottom w:val="nil"/>
              <w:right w:val="nil"/>
            </w:tcBorders>
            <w:shd w:val="clear" w:color="000000" w:fill="FFFFFF"/>
            <w:vAlign w:val="center"/>
            <w:hideMark/>
          </w:tcPr>
          <w:p w14:paraId="4EA84F33" w14:textId="77777777" w:rsidR="00CF6F7F" w:rsidRPr="0058240B" w:rsidRDefault="00CF6F7F" w:rsidP="00124B38">
            <w:pPr>
              <w:rPr>
                <w:rFonts w:cs="Arial"/>
                <w:color w:val="383838"/>
                <w:sz w:val="18"/>
                <w:szCs w:val="18"/>
                <w:lang w:eastAsia="en-GB"/>
              </w:rPr>
            </w:pPr>
            <w:r w:rsidRPr="0058240B">
              <w:rPr>
                <w:rFonts w:ascii="Calibri" w:hAnsi="Calibri" w:cs="Calibri"/>
                <w:color w:val="000000"/>
                <w:sz w:val="18"/>
                <w:szCs w:val="18"/>
              </w:rPr>
              <w:t>Limited understanding of physically-based rendering and shading, with significant gaps. Application is often incorrect or superficial.</w:t>
            </w:r>
          </w:p>
        </w:tc>
        <w:tc>
          <w:tcPr>
            <w:tcW w:w="2152" w:type="dxa"/>
            <w:tcBorders>
              <w:top w:val="nil"/>
              <w:left w:val="nil"/>
              <w:bottom w:val="nil"/>
              <w:right w:val="nil"/>
            </w:tcBorders>
            <w:shd w:val="clear" w:color="000000" w:fill="FFFFFF"/>
            <w:vAlign w:val="center"/>
            <w:hideMark/>
          </w:tcPr>
          <w:p w14:paraId="29F32887" w14:textId="77777777" w:rsidR="00CF6F7F" w:rsidRPr="0058240B" w:rsidRDefault="00CF6F7F" w:rsidP="00124B38">
            <w:pPr>
              <w:rPr>
                <w:rFonts w:cs="Arial"/>
                <w:color w:val="383838"/>
                <w:sz w:val="18"/>
                <w:szCs w:val="18"/>
                <w:lang w:eastAsia="en-GB"/>
              </w:rPr>
            </w:pPr>
            <w:r w:rsidRPr="0058240B">
              <w:rPr>
                <w:rFonts w:ascii="Calibri" w:hAnsi="Calibri" w:cs="Calibri"/>
                <w:color w:val="000000"/>
                <w:sz w:val="18"/>
                <w:szCs w:val="18"/>
              </w:rPr>
              <w:t>Little to no understanding of physically-based rendering and shading. Major misconceptions or errors are present, with little or no correct application.</w:t>
            </w:r>
          </w:p>
        </w:tc>
      </w:tr>
      <w:tr w:rsidR="00CF6F7F" w:rsidRPr="0058240B" w14:paraId="167BBFA2" w14:textId="77777777" w:rsidTr="00637F04">
        <w:trPr>
          <w:trHeight w:val="285"/>
        </w:trPr>
        <w:tc>
          <w:tcPr>
            <w:tcW w:w="2153" w:type="dxa"/>
            <w:tcBorders>
              <w:top w:val="nil"/>
              <w:left w:val="nil"/>
              <w:bottom w:val="nil"/>
              <w:right w:val="nil"/>
            </w:tcBorders>
            <w:shd w:val="clear" w:color="000000" w:fill="FFFFFF"/>
            <w:vAlign w:val="center"/>
            <w:hideMark/>
          </w:tcPr>
          <w:p w14:paraId="27E5E695" w14:textId="77777777" w:rsidR="00CF6F7F" w:rsidRPr="0058240B" w:rsidRDefault="00CF6F7F" w:rsidP="00124B38">
            <w:pPr>
              <w:rPr>
                <w:rFonts w:cs="Arial"/>
                <w:color w:val="383838"/>
                <w:sz w:val="18"/>
                <w:szCs w:val="18"/>
                <w:lang w:eastAsia="en-GB"/>
              </w:rPr>
            </w:pPr>
            <w:r w:rsidRPr="0058240B">
              <w:rPr>
                <w:rFonts w:cs="Arial"/>
                <w:color w:val="383838"/>
                <w:sz w:val="18"/>
                <w:szCs w:val="18"/>
                <w:lang w:eastAsia="en-GB"/>
              </w:rPr>
              <w:t> </w:t>
            </w:r>
          </w:p>
        </w:tc>
        <w:tc>
          <w:tcPr>
            <w:tcW w:w="2153" w:type="dxa"/>
            <w:tcBorders>
              <w:top w:val="nil"/>
              <w:left w:val="nil"/>
              <w:bottom w:val="nil"/>
              <w:right w:val="nil"/>
            </w:tcBorders>
            <w:shd w:val="clear" w:color="000000" w:fill="FFFFFF"/>
            <w:vAlign w:val="center"/>
            <w:hideMark/>
          </w:tcPr>
          <w:p w14:paraId="39CBAA96" w14:textId="77777777" w:rsidR="00CF6F7F" w:rsidRPr="0058240B" w:rsidRDefault="00CF6F7F" w:rsidP="00124B38">
            <w:pPr>
              <w:rPr>
                <w:rFonts w:cs="Arial"/>
                <w:color w:val="383838"/>
                <w:sz w:val="18"/>
                <w:szCs w:val="18"/>
                <w:lang w:eastAsia="en-GB"/>
              </w:rPr>
            </w:pPr>
            <w:r w:rsidRPr="0058240B">
              <w:rPr>
                <w:rFonts w:cs="Arial"/>
                <w:color w:val="383838"/>
                <w:sz w:val="18"/>
                <w:szCs w:val="18"/>
                <w:lang w:eastAsia="en-GB"/>
              </w:rPr>
              <w:t> </w:t>
            </w:r>
          </w:p>
        </w:tc>
        <w:tc>
          <w:tcPr>
            <w:tcW w:w="2152" w:type="dxa"/>
            <w:tcBorders>
              <w:top w:val="nil"/>
              <w:left w:val="nil"/>
              <w:bottom w:val="nil"/>
              <w:right w:val="nil"/>
            </w:tcBorders>
            <w:shd w:val="clear" w:color="000000" w:fill="FFFFFF"/>
            <w:vAlign w:val="center"/>
            <w:hideMark/>
          </w:tcPr>
          <w:p w14:paraId="555C08C5" w14:textId="77777777" w:rsidR="00CF6F7F" w:rsidRPr="0058240B" w:rsidRDefault="00CF6F7F" w:rsidP="00124B38">
            <w:pPr>
              <w:rPr>
                <w:rFonts w:cs="Arial"/>
                <w:color w:val="383838"/>
                <w:sz w:val="18"/>
                <w:szCs w:val="18"/>
                <w:lang w:eastAsia="en-GB"/>
              </w:rPr>
            </w:pPr>
            <w:r w:rsidRPr="0058240B">
              <w:rPr>
                <w:rFonts w:cs="Arial"/>
                <w:color w:val="383838"/>
                <w:sz w:val="18"/>
                <w:szCs w:val="18"/>
                <w:lang w:eastAsia="en-GB"/>
              </w:rPr>
              <w:t> </w:t>
            </w:r>
          </w:p>
        </w:tc>
        <w:tc>
          <w:tcPr>
            <w:tcW w:w="2152" w:type="dxa"/>
            <w:tcBorders>
              <w:top w:val="nil"/>
              <w:left w:val="nil"/>
              <w:bottom w:val="nil"/>
              <w:right w:val="nil"/>
            </w:tcBorders>
            <w:shd w:val="clear" w:color="000000" w:fill="FFFFFF"/>
            <w:vAlign w:val="center"/>
            <w:hideMark/>
          </w:tcPr>
          <w:p w14:paraId="46C943F5" w14:textId="77777777" w:rsidR="00CF6F7F" w:rsidRPr="0058240B" w:rsidRDefault="00CF6F7F" w:rsidP="00124B38">
            <w:pPr>
              <w:rPr>
                <w:rFonts w:cs="Arial"/>
                <w:color w:val="383838"/>
                <w:sz w:val="18"/>
                <w:szCs w:val="18"/>
                <w:lang w:eastAsia="en-GB"/>
              </w:rPr>
            </w:pPr>
            <w:r w:rsidRPr="0058240B">
              <w:rPr>
                <w:rFonts w:cs="Arial"/>
                <w:color w:val="383838"/>
                <w:sz w:val="18"/>
                <w:szCs w:val="18"/>
                <w:lang w:eastAsia="en-GB"/>
              </w:rPr>
              <w:t> </w:t>
            </w:r>
          </w:p>
        </w:tc>
        <w:tc>
          <w:tcPr>
            <w:tcW w:w="2152" w:type="dxa"/>
            <w:tcBorders>
              <w:top w:val="nil"/>
              <w:left w:val="nil"/>
              <w:bottom w:val="nil"/>
              <w:right w:val="nil"/>
            </w:tcBorders>
            <w:shd w:val="clear" w:color="000000" w:fill="FFFFFF"/>
            <w:vAlign w:val="center"/>
            <w:hideMark/>
          </w:tcPr>
          <w:p w14:paraId="3240F867" w14:textId="77777777" w:rsidR="00CF6F7F" w:rsidRPr="0058240B" w:rsidRDefault="00CF6F7F" w:rsidP="00124B38">
            <w:pPr>
              <w:rPr>
                <w:rFonts w:cs="Arial"/>
                <w:color w:val="383838"/>
                <w:sz w:val="18"/>
                <w:szCs w:val="18"/>
                <w:lang w:eastAsia="en-GB"/>
              </w:rPr>
            </w:pPr>
            <w:r w:rsidRPr="0058240B">
              <w:rPr>
                <w:rFonts w:cs="Arial"/>
                <w:color w:val="383838"/>
                <w:sz w:val="18"/>
                <w:szCs w:val="18"/>
                <w:lang w:eastAsia="en-GB"/>
              </w:rPr>
              <w:t> </w:t>
            </w:r>
          </w:p>
        </w:tc>
        <w:tc>
          <w:tcPr>
            <w:tcW w:w="2153" w:type="dxa"/>
            <w:tcBorders>
              <w:top w:val="nil"/>
              <w:left w:val="nil"/>
              <w:bottom w:val="nil"/>
              <w:right w:val="nil"/>
            </w:tcBorders>
            <w:shd w:val="clear" w:color="000000" w:fill="FFFFFF"/>
            <w:vAlign w:val="center"/>
            <w:hideMark/>
          </w:tcPr>
          <w:p w14:paraId="01865E90" w14:textId="77777777" w:rsidR="00CF6F7F" w:rsidRPr="0058240B" w:rsidRDefault="00CF6F7F" w:rsidP="00124B38">
            <w:pPr>
              <w:rPr>
                <w:rFonts w:cs="Arial"/>
                <w:color w:val="383838"/>
                <w:sz w:val="18"/>
                <w:szCs w:val="18"/>
                <w:lang w:eastAsia="en-GB"/>
              </w:rPr>
            </w:pPr>
            <w:r w:rsidRPr="0058240B">
              <w:rPr>
                <w:rFonts w:cs="Arial"/>
                <w:color w:val="383838"/>
                <w:sz w:val="18"/>
                <w:szCs w:val="18"/>
                <w:lang w:eastAsia="en-GB"/>
              </w:rPr>
              <w:t> </w:t>
            </w:r>
          </w:p>
        </w:tc>
        <w:tc>
          <w:tcPr>
            <w:tcW w:w="2152" w:type="dxa"/>
            <w:tcBorders>
              <w:top w:val="nil"/>
              <w:left w:val="nil"/>
              <w:bottom w:val="nil"/>
              <w:right w:val="nil"/>
            </w:tcBorders>
            <w:shd w:val="clear" w:color="000000" w:fill="FFFFFF"/>
            <w:vAlign w:val="center"/>
            <w:hideMark/>
          </w:tcPr>
          <w:p w14:paraId="1AE6774F" w14:textId="77777777" w:rsidR="00CF6F7F" w:rsidRPr="0058240B" w:rsidRDefault="00CF6F7F" w:rsidP="00124B38">
            <w:pPr>
              <w:rPr>
                <w:rFonts w:cs="Arial"/>
                <w:color w:val="383838"/>
                <w:sz w:val="18"/>
                <w:szCs w:val="18"/>
                <w:lang w:eastAsia="en-GB"/>
              </w:rPr>
            </w:pPr>
            <w:r w:rsidRPr="0058240B">
              <w:rPr>
                <w:rFonts w:cs="Arial"/>
                <w:color w:val="383838"/>
                <w:sz w:val="18"/>
                <w:szCs w:val="18"/>
                <w:lang w:eastAsia="en-GB"/>
              </w:rPr>
              <w:t> </w:t>
            </w:r>
          </w:p>
        </w:tc>
      </w:tr>
      <w:tr w:rsidR="00CF6F7F" w:rsidRPr="0058240B" w14:paraId="3A40EC11" w14:textId="77777777" w:rsidTr="00637F04">
        <w:trPr>
          <w:trHeight w:val="1973"/>
        </w:trPr>
        <w:tc>
          <w:tcPr>
            <w:tcW w:w="2153" w:type="dxa"/>
            <w:tcBorders>
              <w:top w:val="nil"/>
              <w:left w:val="nil"/>
              <w:bottom w:val="nil"/>
              <w:right w:val="nil"/>
            </w:tcBorders>
            <w:shd w:val="clear" w:color="000000" w:fill="FFFFFF"/>
            <w:vAlign w:val="center"/>
            <w:hideMark/>
          </w:tcPr>
          <w:p w14:paraId="24737618" w14:textId="77777777" w:rsidR="00CF6F7F" w:rsidRPr="0058240B" w:rsidRDefault="00CF6F7F" w:rsidP="00124B38">
            <w:pPr>
              <w:rPr>
                <w:rFonts w:cs="Arial"/>
                <w:color w:val="383838"/>
                <w:sz w:val="18"/>
                <w:szCs w:val="18"/>
                <w:lang w:eastAsia="en-GB"/>
              </w:rPr>
            </w:pPr>
            <w:r w:rsidRPr="0058240B">
              <w:rPr>
                <w:rFonts w:cs="Arial"/>
                <w:color w:val="383838"/>
                <w:sz w:val="18"/>
                <w:szCs w:val="18"/>
                <w:lang w:eastAsia="en-GB"/>
              </w:rPr>
              <w:t>Reduce complex formulations of physically-based solutions for high performance in interactive environments</w:t>
            </w:r>
          </w:p>
        </w:tc>
        <w:tc>
          <w:tcPr>
            <w:tcW w:w="2153" w:type="dxa"/>
            <w:tcBorders>
              <w:top w:val="nil"/>
              <w:left w:val="nil"/>
              <w:bottom w:val="nil"/>
              <w:right w:val="nil"/>
            </w:tcBorders>
            <w:shd w:val="clear" w:color="000000" w:fill="FFFFFF"/>
            <w:vAlign w:val="center"/>
            <w:hideMark/>
          </w:tcPr>
          <w:p w14:paraId="7C863671" w14:textId="77777777" w:rsidR="00CF6F7F" w:rsidRPr="0058240B" w:rsidRDefault="00CF6F7F" w:rsidP="00124B38">
            <w:pPr>
              <w:rPr>
                <w:rFonts w:cs="Arial"/>
                <w:color w:val="383838"/>
                <w:sz w:val="18"/>
                <w:szCs w:val="18"/>
                <w:lang w:eastAsia="en-GB"/>
              </w:rPr>
            </w:pPr>
            <w:r w:rsidRPr="0058240B">
              <w:rPr>
                <w:rFonts w:ascii="Calibri" w:hAnsi="Calibri" w:cs="Calibri"/>
                <w:color w:val="000000"/>
                <w:sz w:val="18"/>
                <w:szCs w:val="18"/>
              </w:rPr>
              <w:t>Demonstrates ability to accelerate complex physically-based formulations of rendering without sacrificing performance or visual fidelity. Innovative approaches are evident.</w:t>
            </w:r>
          </w:p>
        </w:tc>
        <w:tc>
          <w:tcPr>
            <w:tcW w:w="2152" w:type="dxa"/>
            <w:tcBorders>
              <w:top w:val="nil"/>
              <w:left w:val="nil"/>
              <w:bottom w:val="nil"/>
              <w:right w:val="nil"/>
            </w:tcBorders>
            <w:shd w:val="clear" w:color="000000" w:fill="FFFFFF"/>
            <w:vAlign w:val="center"/>
            <w:hideMark/>
          </w:tcPr>
          <w:p w14:paraId="43E38CB1" w14:textId="77777777" w:rsidR="00CF6F7F" w:rsidRPr="0058240B" w:rsidRDefault="00CF6F7F" w:rsidP="00124B38">
            <w:pPr>
              <w:rPr>
                <w:rFonts w:cs="Arial"/>
                <w:color w:val="383838"/>
                <w:sz w:val="18"/>
                <w:szCs w:val="18"/>
                <w:lang w:eastAsia="en-GB"/>
              </w:rPr>
            </w:pPr>
            <w:r w:rsidRPr="0058240B">
              <w:rPr>
                <w:rFonts w:ascii="Calibri" w:hAnsi="Calibri" w:cs="Calibri"/>
                <w:color w:val="000000"/>
                <w:sz w:val="18"/>
                <w:szCs w:val="18"/>
              </w:rPr>
              <w:t>Shows strong skills in accelerating rendering speed, with a good balance between performance and visual quality. Some techniques may lack innovation but are effective.</w:t>
            </w:r>
          </w:p>
        </w:tc>
        <w:tc>
          <w:tcPr>
            <w:tcW w:w="2152" w:type="dxa"/>
            <w:tcBorders>
              <w:top w:val="nil"/>
              <w:left w:val="nil"/>
              <w:bottom w:val="nil"/>
              <w:right w:val="nil"/>
            </w:tcBorders>
            <w:shd w:val="clear" w:color="000000" w:fill="FFFFFF"/>
            <w:vAlign w:val="center"/>
            <w:hideMark/>
          </w:tcPr>
          <w:p w14:paraId="0B99394C" w14:textId="77777777" w:rsidR="00CF6F7F" w:rsidRPr="0058240B" w:rsidRDefault="00CF6F7F" w:rsidP="00124B38">
            <w:pPr>
              <w:rPr>
                <w:rFonts w:cs="Arial"/>
                <w:color w:val="383838"/>
                <w:sz w:val="18"/>
                <w:szCs w:val="18"/>
                <w:lang w:eastAsia="en-GB"/>
              </w:rPr>
            </w:pPr>
            <w:r w:rsidRPr="0058240B">
              <w:rPr>
                <w:rFonts w:ascii="Calibri" w:hAnsi="Calibri" w:cs="Calibri"/>
                <w:color w:val="000000"/>
                <w:sz w:val="18"/>
                <w:szCs w:val="18"/>
              </w:rPr>
              <w:t>Satisfactory ability to reduce complex formulations, resulting in acceptable performance. Acceleration techniques may be basic.</w:t>
            </w:r>
          </w:p>
        </w:tc>
        <w:tc>
          <w:tcPr>
            <w:tcW w:w="2152" w:type="dxa"/>
            <w:tcBorders>
              <w:top w:val="nil"/>
              <w:left w:val="nil"/>
              <w:bottom w:val="nil"/>
              <w:right w:val="nil"/>
            </w:tcBorders>
            <w:shd w:val="clear" w:color="000000" w:fill="FFFFFF"/>
            <w:vAlign w:val="center"/>
            <w:hideMark/>
          </w:tcPr>
          <w:p w14:paraId="1037C7AB" w14:textId="77777777" w:rsidR="00CF6F7F" w:rsidRPr="0058240B" w:rsidRDefault="00CF6F7F" w:rsidP="00124B38">
            <w:pPr>
              <w:rPr>
                <w:rFonts w:cs="Arial"/>
                <w:color w:val="383838"/>
                <w:sz w:val="18"/>
                <w:szCs w:val="18"/>
                <w:lang w:eastAsia="en-GB"/>
              </w:rPr>
            </w:pPr>
            <w:r w:rsidRPr="0058240B">
              <w:rPr>
                <w:rFonts w:ascii="Calibri" w:hAnsi="Calibri" w:cs="Calibri"/>
                <w:color w:val="000000"/>
                <w:sz w:val="18"/>
                <w:szCs w:val="18"/>
              </w:rPr>
              <w:t>Displays an adequate ability to speed up the rendering process, but only basic techniques are implemented with limited speedups.</w:t>
            </w:r>
          </w:p>
        </w:tc>
        <w:tc>
          <w:tcPr>
            <w:tcW w:w="2153" w:type="dxa"/>
            <w:tcBorders>
              <w:top w:val="nil"/>
              <w:left w:val="nil"/>
              <w:bottom w:val="nil"/>
              <w:right w:val="nil"/>
            </w:tcBorders>
            <w:shd w:val="clear" w:color="000000" w:fill="FFFFFF"/>
            <w:vAlign w:val="center"/>
            <w:hideMark/>
          </w:tcPr>
          <w:p w14:paraId="46F3A14B" w14:textId="77777777" w:rsidR="00CF6F7F" w:rsidRPr="0058240B" w:rsidRDefault="00CF6F7F" w:rsidP="00124B38">
            <w:pPr>
              <w:rPr>
                <w:rFonts w:cs="Arial"/>
                <w:color w:val="383838"/>
                <w:sz w:val="18"/>
                <w:szCs w:val="18"/>
                <w:lang w:eastAsia="en-GB"/>
              </w:rPr>
            </w:pPr>
            <w:r w:rsidRPr="0058240B">
              <w:rPr>
                <w:rFonts w:ascii="Calibri" w:hAnsi="Calibri" w:cs="Calibri"/>
                <w:color w:val="000000"/>
                <w:sz w:val="18"/>
                <w:szCs w:val="18"/>
              </w:rPr>
              <w:t>Limited ability to speed up the rendering process. Performance improvements may be minimal or at the cost of significant visual degradation.</w:t>
            </w:r>
          </w:p>
        </w:tc>
        <w:tc>
          <w:tcPr>
            <w:tcW w:w="2152" w:type="dxa"/>
            <w:tcBorders>
              <w:top w:val="nil"/>
              <w:left w:val="nil"/>
              <w:bottom w:val="nil"/>
              <w:right w:val="nil"/>
            </w:tcBorders>
            <w:shd w:val="clear" w:color="000000" w:fill="FFFFFF"/>
            <w:vAlign w:val="center"/>
            <w:hideMark/>
          </w:tcPr>
          <w:p w14:paraId="0B7FA09A" w14:textId="77777777" w:rsidR="00CF6F7F" w:rsidRPr="0058240B" w:rsidRDefault="00CF6F7F" w:rsidP="00124B38">
            <w:pPr>
              <w:rPr>
                <w:rFonts w:cs="Arial"/>
                <w:color w:val="383838"/>
                <w:sz w:val="18"/>
                <w:szCs w:val="18"/>
                <w:lang w:eastAsia="en-GB"/>
              </w:rPr>
            </w:pPr>
            <w:r w:rsidRPr="0058240B">
              <w:rPr>
                <w:rFonts w:ascii="Calibri" w:hAnsi="Calibri" w:cs="Calibri"/>
                <w:color w:val="000000"/>
                <w:sz w:val="18"/>
                <w:szCs w:val="18"/>
              </w:rPr>
              <w:t>Little to no ability to speed up the rendering process. Attempts result in poor performance or severely degraded visual quality, indicating a lack of understanding of optimization techniques.</w:t>
            </w:r>
          </w:p>
        </w:tc>
      </w:tr>
      <w:tr w:rsidR="00CF6F7F" w:rsidRPr="0058240B" w14:paraId="506CC58D" w14:textId="77777777" w:rsidTr="00637F04">
        <w:trPr>
          <w:trHeight w:val="285"/>
        </w:trPr>
        <w:tc>
          <w:tcPr>
            <w:tcW w:w="2153" w:type="dxa"/>
            <w:tcBorders>
              <w:top w:val="nil"/>
              <w:left w:val="nil"/>
              <w:bottom w:val="nil"/>
              <w:right w:val="nil"/>
            </w:tcBorders>
            <w:shd w:val="clear" w:color="000000" w:fill="FFFFFF"/>
            <w:vAlign w:val="center"/>
            <w:hideMark/>
          </w:tcPr>
          <w:p w14:paraId="67AD23E3" w14:textId="77777777" w:rsidR="00CF6F7F" w:rsidRPr="0058240B" w:rsidRDefault="00CF6F7F" w:rsidP="00124B38">
            <w:pPr>
              <w:rPr>
                <w:rFonts w:ascii="Calibri" w:hAnsi="Calibri" w:cs="Calibri"/>
                <w:color w:val="000000"/>
                <w:sz w:val="18"/>
                <w:szCs w:val="18"/>
                <w:lang w:eastAsia="en-GB"/>
              </w:rPr>
            </w:pPr>
            <w:r w:rsidRPr="0058240B">
              <w:rPr>
                <w:rFonts w:ascii="Calibri" w:hAnsi="Calibri" w:cs="Calibri"/>
                <w:color w:val="000000"/>
                <w:sz w:val="18"/>
                <w:szCs w:val="18"/>
                <w:lang w:eastAsia="en-GB"/>
              </w:rPr>
              <w:t> </w:t>
            </w:r>
          </w:p>
        </w:tc>
        <w:tc>
          <w:tcPr>
            <w:tcW w:w="2153" w:type="dxa"/>
            <w:tcBorders>
              <w:top w:val="nil"/>
              <w:left w:val="nil"/>
              <w:bottom w:val="nil"/>
              <w:right w:val="nil"/>
            </w:tcBorders>
            <w:shd w:val="clear" w:color="000000" w:fill="FFFFFF"/>
            <w:vAlign w:val="center"/>
            <w:hideMark/>
          </w:tcPr>
          <w:p w14:paraId="7846A1E4" w14:textId="77777777" w:rsidR="00CF6F7F" w:rsidRPr="0058240B" w:rsidRDefault="00CF6F7F" w:rsidP="00124B38">
            <w:pPr>
              <w:rPr>
                <w:rFonts w:cs="Arial"/>
                <w:color w:val="383838"/>
                <w:sz w:val="18"/>
                <w:szCs w:val="18"/>
                <w:lang w:eastAsia="en-GB"/>
              </w:rPr>
            </w:pPr>
            <w:r w:rsidRPr="0058240B">
              <w:rPr>
                <w:rFonts w:cs="Arial"/>
                <w:color w:val="383838"/>
                <w:sz w:val="18"/>
                <w:szCs w:val="18"/>
                <w:lang w:eastAsia="en-GB"/>
              </w:rPr>
              <w:t> </w:t>
            </w:r>
          </w:p>
        </w:tc>
        <w:tc>
          <w:tcPr>
            <w:tcW w:w="2152" w:type="dxa"/>
            <w:tcBorders>
              <w:top w:val="nil"/>
              <w:left w:val="nil"/>
              <w:bottom w:val="nil"/>
              <w:right w:val="nil"/>
            </w:tcBorders>
            <w:shd w:val="clear" w:color="000000" w:fill="FFFFFF"/>
            <w:vAlign w:val="center"/>
            <w:hideMark/>
          </w:tcPr>
          <w:p w14:paraId="48BD8D48" w14:textId="77777777" w:rsidR="00CF6F7F" w:rsidRPr="0058240B" w:rsidRDefault="00CF6F7F" w:rsidP="00124B38">
            <w:pPr>
              <w:rPr>
                <w:rFonts w:cs="Arial"/>
                <w:color w:val="383838"/>
                <w:sz w:val="18"/>
                <w:szCs w:val="18"/>
                <w:lang w:eastAsia="en-GB"/>
              </w:rPr>
            </w:pPr>
            <w:r w:rsidRPr="0058240B">
              <w:rPr>
                <w:rFonts w:cs="Arial"/>
                <w:color w:val="383838"/>
                <w:sz w:val="18"/>
                <w:szCs w:val="18"/>
                <w:lang w:eastAsia="en-GB"/>
              </w:rPr>
              <w:t> </w:t>
            </w:r>
          </w:p>
        </w:tc>
        <w:tc>
          <w:tcPr>
            <w:tcW w:w="2152" w:type="dxa"/>
            <w:tcBorders>
              <w:top w:val="nil"/>
              <w:left w:val="nil"/>
              <w:bottom w:val="nil"/>
              <w:right w:val="nil"/>
            </w:tcBorders>
            <w:shd w:val="clear" w:color="000000" w:fill="FFFFFF"/>
            <w:vAlign w:val="center"/>
            <w:hideMark/>
          </w:tcPr>
          <w:p w14:paraId="2AE1DAE6" w14:textId="77777777" w:rsidR="00CF6F7F" w:rsidRPr="0058240B" w:rsidRDefault="00CF6F7F" w:rsidP="00124B38">
            <w:pPr>
              <w:rPr>
                <w:rFonts w:cs="Arial"/>
                <w:color w:val="383838"/>
                <w:sz w:val="18"/>
                <w:szCs w:val="18"/>
                <w:lang w:eastAsia="en-GB"/>
              </w:rPr>
            </w:pPr>
            <w:r w:rsidRPr="0058240B">
              <w:rPr>
                <w:rFonts w:cs="Arial"/>
                <w:color w:val="383838"/>
                <w:sz w:val="18"/>
                <w:szCs w:val="18"/>
                <w:lang w:eastAsia="en-GB"/>
              </w:rPr>
              <w:t> </w:t>
            </w:r>
          </w:p>
        </w:tc>
        <w:tc>
          <w:tcPr>
            <w:tcW w:w="2152" w:type="dxa"/>
            <w:tcBorders>
              <w:top w:val="nil"/>
              <w:left w:val="nil"/>
              <w:bottom w:val="nil"/>
              <w:right w:val="nil"/>
            </w:tcBorders>
            <w:shd w:val="clear" w:color="000000" w:fill="FFFFFF"/>
            <w:vAlign w:val="center"/>
            <w:hideMark/>
          </w:tcPr>
          <w:p w14:paraId="359777EE" w14:textId="77777777" w:rsidR="00CF6F7F" w:rsidRPr="0058240B" w:rsidRDefault="00CF6F7F" w:rsidP="00124B38">
            <w:pPr>
              <w:rPr>
                <w:rFonts w:cs="Arial"/>
                <w:color w:val="383838"/>
                <w:sz w:val="18"/>
                <w:szCs w:val="18"/>
                <w:lang w:eastAsia="en-GB"/>
              </w:rPr>
            </w:pPr>
            <w:r w:rsidRPr="0058240B">
              <w:rPr>
                <w:rFonts w:cs="Arial"/>
                <w:color w:val="383838"/>
                <w:sz w:val="18"/>
                <w:szCs w:val="18"/>
                <w:lang w:eastAsia="en-GB"/>
              </w:rPr>
              <w:t> </w:t>
            </w:r>
          </w:p>
        </w:tc>
        <w:tc>
          <w:tcPr>
            <w:tcW w:w="2153" w:type="dxa"/>
            <w:tcBorders>
              <w:top w:val="nil"/>
              <w:left w:val="nil"/>
              <w:bottom w:val="nil"/>
              <w:right w:val="nil"/>
            </w:tcBorders>
            <w:shd w:val="clear" w:color="000000" w:fill="FFFFFF"/>
            <w:vAlign w:val="center"/>
            <w:hideMark/>
          </w:tcPr>
          <w:p w14:paraId="0EE0BF27" w14:textId="77777777" w:rsidR="00CF6F7F" w:rsidRPr="0058240B" w:rsidRDefault="00CF6F7F" w:rsidP="00124B38">
            <w:pPr>
              <w:rPr>
                <w:rFonts w:cs="Arial"/>
                <w:color w:val="383838"/>
                <w:sz w:val="18"/>
                <w:szCs w:val="18"/>
                <w:lang w:eastAsia="en-GB"/>
              </w:rPr>
            </w:pPr>
            <w:r w:rsidRPr="0058240B">
              <w:rPr>
                <w:rFonts w:cs="Arial"/>
                <w:color w:val="383838"/>
                <w:sz w:val="18"/>
                <w:szCs w:val="18"/>
                <w:lang w:eastAsia="en-GB"/>
              </w:rPr>
              <w:t> </w:t>
            </w:r>
          </w:p>
        </w:tc>
        <w:tc>
          <w:tcPr>
            <w:tcW w:w="2152" w:type="dxa"/>
            <w:tcBorders>
              <w:top w:val="nil"/>
              <w:left w:val="nil"/>
              <w:bottom w:val="nil"/>
              <w:right w:val="nil"/>
            </w:tcBorders>
            <w:shd w:val="clear" w:color="000000" w:fill="FFFFFF"/>
            <w:vAlign w:val="center"/>
            <w:hideMark/>
          </w:tcPr>
          <w:p w14:paraId="5F11FEE7" w14:textId="77777777" w:rsidR="00CF6F7F" w:rsidRPr="0058240B" w:rsidRDefault="00CF6F7F" w:rsidP="00124B38">
            <w:pPr>
              <w:rPr>
                <w:rFonts w:cs="Arial"/>
                <w:color w:val="383838"/>
                <w:sz w:val="18"/>
                <w:szCs w:val="18"/>
                <w:lang w:eastAsia="en-GB"/>
              </w:rPr>
            </w:pPr>
            <w:r w:rsidRPr="0058240B">
              <w:rPr>
                <w:rFonts w:cs="Arial"/>
                <w:color w:val="383838"/>
                <w:sz w:val="18"/>
                <w:szCs w:val="18"/>
                <w:lang w:eastAsia="en-GB"/>
              </w:rPr>
              <w:t> </w:t>
            </w:r>
          </w:p>
        </w:tc>
      </w:tr>
      <w:tr w:rsidR="00CF6F7F" w:rsidRPr="0058240B" w14:paraId="6DC040AE" w14:textId="77777777" w:rsidTr="00637F04">
        <w:trPr>
          <w:trHeight w:val="2160"/>
        </w:trPr>
        <w:tc>
          <w:tcPr>
            <w:tcW w:w="2153" w:type="dxa"/>
            <w:tcBorders>
              <w:top w:val="nil"/>
              <w:left w:val="nil"/>
              <w:bottom w:val="nil"/>
              <w:right w:val="nil"/>
            </w:tcBorders>
            <w:shd w:val="clear" w:color="000000" w:fill="FFFFFF"/>
            <w:vAlign w:val="center"/>
            <w:hideMark/>
          </w:tcPr>
          <w:p w14:paraId="77E37FB2" w14:textId="77777777" w:rsidR="00CF6F7F" w:rsidRPr="0058240B" w:rsidRDefault="00CF6F7F" w:rsidP="00124B38">
            <w:pPr>
              <w:rPr>
                <w:rFonts w:ascii="Calibri" w:hAnsi="Calibri" w:cs="Calibri"/>
                <w:color w:val="000000"/>
                <w:sz w:val="18"/>
                <w:szCs w:val="18"/>
                <w:lang w:eastAsia="en-GB"/>
              </w:rPr>
            </w:pPr>
            <w:r w:rsidRPr="0058240B">
              <w:rPr>
                <w:rFonts w:cstheme="minorHAnsi"/>
                <w:sz w:val="18"/>
                <w:szCs w:val="18"/>
              </w:rPr>
              <w:t>Review and critically evaluate state-of-the-art computer graphics research</w:t>
            </w:r>
          </w:p>
        </w:tc>
        <w:tc>
          <w:tcPr>
            <w:tcW w:w="2153" w:type="dxa"/>
            <w:tcBorders>
              <w:top w:val="nil"/>
              <w:left w:val="nil"/>
              <w:bottom w:val="nil"/>
              <w:right w:val="nil"/>
            </w:tcBorders>
            <w:shd w:val="clear" w:color="000000" w:fill="FFFFFF"/>
            <w:vAlign w:val="center"/>
            <w:hideMark/>
          </w:tcPr>
          <w:p w14:paraId="6DA6C8D2" w14:textId="77777777" w:rsidR="00CF6F7F" w:rsidRPr="0058240B" w:rsidRDefault="00CF6F7F" w:rsidP="00124B38">
            <w:pPr>
              <w:rPr>
                <w:rFonts w:cs="Arial"/>
                <w:color w:val="383838"/>
                <w:sz w:val="18"/>
                <w:szCs w:val="18"/>
                <w:lang w:eastAsia="en-GB"/>
              </w:rPr>
            </w:pPr>
            <w:r w:rsidRPr="0058240B">
              <w:rPr>
                <w:rFonts w:ascii="Calibri" w:hAnsi="Calibri" w:cs="Calibri"/>
                <w:color w:val="000000"/>
                <w:sz w:val="18"/>
                <w:szCs w:val="18"/>
              </w:rPr>
              <w:t>Provides an exceptional and insightful critique of state-of-the-art research, demonstrating a deep understanding of the field. Analysis is thorough, original, and well-supported by evidence.</w:t>
            </w:r>
          </w:p>
        </w:tc>
        <w:tc>
          <w:tcPr>
            <w:tcW w:w="2152" w:type="dxa"/>
            <w:tcBorders>
              <w:top w:val="nil"/>
              <w:left w:val="nil"/>
              <w:bottom w:val="nil"/>
              <w:right w:val="nil"/>
            </w:tcBorders>
            <w:shd w:val="clear" w:color="000000" w:fill="FFFFFF"/>
            <w:vAlign w:val="center"/>
            <w:hideMark/>
          </w:tcPr>
          <w:p w14:paraId="3273158E" w14:textId="77777777" w:rsidR="00CF6F7F" w:rsidRPr="0058240B" w:rsidRDefault="00CF6F7F" w:rsidP="00124B38">
            <w:pPr>
              <w:rPr>
                <w:rFonts w:cs="Arial"/>
                <w:color w:val="383838"/>
                <w:sz w:val="18"/>
                <w:szCs w:val="18"/>
                <w:lang w:eastAsia="en-GB"/>
              </w:rPr>
            </w:pPr>
            <w:r w:rsidRPr="0058240B">
              <w:rPr>
                <w:rFonts w:ascii="Calibri" w:hAnsi="Calibri" w:cs="Calibri"/>
                <w:color w:val="000000"/>
                <w:sz w:val="18"/>
                <w:szCs w:val="18"/>
              </w:rPr>
              <w:t>Delivers a strong and well-structured evaluation of current research, showing a solid grasp of the key concepts and methodologies. Analysis is supported by relevant evidence.</w:t>
            </w:r>
          </w:p>
        </w:tc>
        <w:tc>
          <w:tcPr>
            <w:tcW w:w="2152" w:type="dxa"/>
            <w:tcBorders>
              <w:top w:val="nil"/>
              <w:left w:val="nil"/>
              <w:bottom w:val="nil"/>
              <w:right w:val="nil"/>
            </w:tcBorders>
            <w:shd w:val="clear" w:color="000000" w:fill="FFFFFF"/>
            <w:vAlign w:val="center"/>
            <w:hideMark/>
          </w:tcPr>
          <w:p w14:paraId="040EA668" w14:textId="77777777" w:rsidR="00CF6F7F" w:rsidRPr="0058240B" w:rsidRDefault="00CF6F7F" w:rsidP="00124B38">
            <w:pPr>
              <w:rPr>
                <w:rFonts w:cs="Arial"/>
                <w:color w:val="383838"/>
                <w:sz w:val="18"/>
                <w:szCs w:val="18"/>
                <w:lang w:eastAsia="en-GB"/>
              </w:rPr>
            </w:pPr>
            <w:r w:rsidRPr="0058240B">
              <w:rPr>
                <w:rFonts w:ascii="Calibri" w:hAnsi="Calibri" w:cs="Calibri"/>
                <w:color w:val="000000"/>
                <w:sz w:val="18"/>
                <w:szCs w:val="18"/>
              </w:rPr>
              <w:t>Offers a satisfactory review and critique of current research. The evaluation is correct but may lack depth or originality. Analysis is generally supported by evidence, but some areas may be underdeveloped.</w:t>
            </w:r>
          </w:p>
        </w:tc>
        <w:tc>
          <w:tcPr>
            <w:tcW w:w="2152" w:type="dxa"/>
            <w:tcBorders>
              <w:top w:val="nil"/>
              <w:left w:val="nil"/>
              <w:bottom w:val="nil"/>
              <w:right w:val="nil"/>
            </w:tcBorders>
            <w:shd w:val="clear" w:color="000000" w:fill="FFFFFF"/>
            <w:vAlign w:val="center"/>
            <w:hideMark/>
          </w:tcPr>
          <w:p w14:paraId="411291A3" w14:textId="77777777" w:rsidR="00CF6F7F" w:rsidRPr="0058240B" w:rsidRDefault="00CF6F7F" w:rsidP="00124B38">
            <w:pPr>
              <w:rPr>
                <w:rFonts w:cs="Arial"/>
                <w:color w:val="383838"/>
                <w:sz w:val="18"/>
                <w:szCs w:val="18"/>
                <w:lang w:eastAsia="en-GB"/>
              </w:rPr>
            </w:pPr>
            <w:r w:rsidRPr="0058240B">
              <w:rPr>
                <w:rFonts w:ascii="Calibri" w:hAnsi="Calibri" w:cs="Calibri"/>
                <w:color w:val="000000"/>
                <w:sz w:val="18"/>
                <w:szCs w:val="18"/>
              </w:rPr>
              <w:t>Provides an adequate review of research with some critique. The evaluation is basic and may rely on summarization rather than deep analysis. Evidence may be used but not consistently or effectively.</w:t>
            </w:r>
          </w:p>
        </w:tc>
        <w:tc>
          <w:tcPr>
            <w:tcW w:w="2153" w:type="dxa"/>
            <w:tcBorders>
              <w:top w:val="nil"/>
              <w:left w:val="nil"/>
              <w:bottom w:val="nil"/>
              <w:right w:val="nil"/>
            </w:tcBorders>
            <w:shd w:val="clear" w:color="000000" w:fill="FFFFFF"/>
            <w:vAlign w:val="center"/>
            <w:hideMark/>
          </w:tcPr>
          <w:p w14:paraId="0069FA5A" w14:textId="77777777" w:rsidR="00CF6F7F" w:rsidRPr="0058240B" w:rsidRDefault="00CF6F7F" w:rsidP="00124B38">
            <w:pPr>
              <w:rPr>
                <w:rFonts w:cs="Arial"/>
                <w:color w:val="383838"/>
                <w:sz w:val="18"/>
                <w:szCs w:val="18"/>
                <w:lang w:eastAsia="en-GB"/>
              </w:rPr>
            </w:pPr>
            <w:r w:rsidRPr="0058240B">
              <w:rPr>
                <w:rFonts w:ascii="Calibri" w:hAnsi="Calibri" w:cs="Calibri"/>
                <w:color w:val="000000"/>
                <w:sz w:val="18"/>
                <w:szCs w:val="18"/>
              </w:rPr>
              <w:t>Weak review and critique of research. Evaluation is superficial, with little understanding of the nuances of current research. Evidence is poorly used or lacking.</w:t>
            </w:r>
          </w:p>
        </w:tc>
        <w:tc>
          <w:tcPr>
            <w:tcW w:w="2152" w:type="dxa"/>
            <w:tcBorders>
              <w:top w:val="nil"/>
              <w:left w:val="nil"/>
              <w:bottom w:val="nil"/>
              <w:right w:val="nil"/>
            </w:tcBorders>
            <w:shd w:val="clear" w:color="000000" w:fill="FFFFFF"/>
            <w:vAlign w:val="center"/>
            <w:hideMark/>
          </w:tcPr>
          <w:p w14:paraId="7CB603E4" w14:textId="77777777" w:rsidR="00CF6F7F" w:rsidRPr="0058240B" w:rsidRDefault="00CF6F7F" w:rsidP="00124B38">
            <w:pPr>
              <w:rPr>
                <w:rFonts w:cs="Arial"/>
                <w:color w:val="383838"/>
                <w:sz w:val="18"/>
                <w:szCs w:val="18"/>
                <w:lang w:eastAsia="en-GB"/>
              </w:rPr>
            </w:pPr>
            <w:r w:rsidRPr="0058240B">
              <w:rPr>
                <w:rFonts w:ascii="Calibri" w:hAnsi="Calibri" w:cs="Calibri"/>
                <w:color w:val="000000"/>
                <w:sz w:val="18"/>
                <w:szCs w:val="18"/>
              </w:rPr>
              <w:t>Fails to provide a coherent review or critique of research. Analysis is missing or incorrect, with little to no evidence supporting any claims.</w:t>
            </w:r>
          </w:p>
        </w:tc>
      </w:tr>
    </w:tbl>
    <w:p w14:paraId="2C643D22" w14:textId="77777777" w:rsidR="0058240B" w:rsidRPr="001A6601" w:rsidRDefault="0058240B" w:rsidP="0058240B">
      <w:pPr>
        <w:tabs>
          <w:tab w:val="left" w:pos="7830"/>
        </w:tabs>
        <w:ind w:right="-331"/>
        <w:rPr>
          <w:rFonts w:ascii="Calibri" w:hAnsi="Calibri" w:cs="Calibri"/>
          <w:sz w:val="24"/>
          <w:szCs w:val="24"/>
        </w:rPr>
      </w:pPr>
    </w:p>
    <w:sectPr w:rsidR="0058240B" w:rsidRPr="001A6601" w:rsidSect="0058240B">
      <w:pgSz w:w="16834" w:h="11909" w:orient="landscape" w:code="9"/>
      <w:pgMar w:top="1800" w:right="1008" w:bottom="1440" w:left="720" w:header="706"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724931" w14:textId="77777777" w:rsidR="00165DE0" w:rsidRDefault="00165DE0">
      <w:r>
        <w:separator/>
      </w:r>
    </w:p>
  </w:endnote>
  <w:endnote w:type="continuationSeparator" w:id="0">
    <w:p w14:paraId="625E20D9" w14:textId="77777777" w:rsidR="00165DE0" w:rsidRDefault="00165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162136" w14:textId="77777777" w:rsidR="00165DE0" w:rsidRDefault="00165DE0">
      <w:r>
        <w:separator/>
      </w:r>
    </w:p>
  </w:footnote>
  <w:footnote w:type="continuationSeparator" w:id="0">
    <w:p w14:paraId="1F1A51BB" w14:textId="77777777" w:rsidR="00165DE0" w:rsidRDefault="00165D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8BF1C" w14:textId="77777777" w:rsidR="00C4132E" w:rsidRDefault="00C4132E" w:rsidP="009A0E40">
    <w:pPr>
      <w:pStyle w:val="Header"/>
      <w:tabs>
        <w:tab w:val="clear" w:pos="8306"/>
        <w:tab w:val="right" w:pos="8647"/>
      </w:tabs>
      <w:jc w:val="center"/>
      <w:rPr>
        <w:sz w:val="24"/>
      </w:rPr>
    </w:pPr>
  </w:p>
  <w:p w14:paraId="1B988F15" w14:textId="77777777" w:rsidR="00C4132E" w:rsidRDefault="00C4132E" w:rsidP="009A0E40">
    <w:pPr>
      <w:pStyle w:val="Header"/>
      <w:tabs>
        <w:tab w:val="clear" w:pos="8306"/>
        <w:tab w:val="right" w:pos="8647"/>
      </w:tabs>
      <w:jc w:val="center"/>
      <w:rPr>
        <w:b/>
        <w:i/>
      </w:rPr>
    </w:pPr>
    <w:r>
      <w:rPr>
        <w:noProof/>
        <w:sz w:val="24"/>
        <w:lang w:eastAsia="en-GB"/>
      </w:rPr>
      <w:drawing>
        <wp:inline distT="0" distB="0" distL="0" distR="0" wp14:anchorId="3B393714" wp14:editId="1D02CABE">
          <wp:extent cx="1649095" cy="482600"/>
          <wp:effectExtent l="0" t="0" r="0" b="0"/>
          <wp:docPr id="745972858" name="Picture 745972858" descr="wmg_logo_cmyk_2015_larg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mg_logo_cmyk_2015_large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9095" cy="482600"/>
                  </a:xfrm>
                  <a:prstGeom prst="rect">
                    <a:avLst/>
                  </a:prstGeom>
                  <a:noFill/>
                  <a:ln>
                    <a:noFill/>
                  </a:ln>
                </pic:spPr>
              </pic:pic>
            </a:graphicData>
          </a:graphic>
        </wp:inline>
      </w:drawing>
    </w:r>
  </w:p>
  <w:p w14:paraId="46B5E069" w14:textId="77777777" w:rsidR="00C4132E" w:rsidRPr="00293476" w:rsidRDefault="00C4132E" w:rsidP="008C666D">
    <w:pPr>
      <w:pStyle w:val="Header"/>
      <w:tabs>
        <w:tab w:val="clear" w:pos="8306"/>
        <w:tab w:val="right" w:pos="8647"/>
      </w:tabs>
      <w:rPr>
        <w:b/>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47328"/>
    <w:multiLevelType w:val="hybridMultilevel"/>
    <w:tmpl w:val="1D3CD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4F1E60"/>
    <w:multiLevelType w:val="hybridMultilevel"/>
    <w:tmpl w:val="ED1AA302"/>
    <w:lvl w:ilvl="0" w:tplc="8E3E4830">
      <w:start w:val="1"/>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D66524"/>
    <w:multiLevelType w:val="hybridMultilevel"/>
    <w:tmpl w:val="8910D6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2A7237"/>
    <w:multiLevelType w:val="hybridMultilevel"/>
    <w:tmpl w:val="1B5020A4"/>
    <w:lvl w:ilvl="0" w:tplc="D12E8A46">
      <w:start w:val="2"/>
      <w:numFmt w:val="decimal"/>
      <w:lvlText w:val="%1."/>
      <w:lvlJc w:val="left"/>
      <w:pPr>
        <w:ind w:left="900" w:hanging="360"/>
      </w:pPr>
      <w:rPr>
        <w:rFonts w:hint="default"/>
      </w:rPr>
    </w:lvl>
    <w:lvl w:ilvl="1" w:tplc="08090019">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4" w15:restartNumberingAfterBreak="0">
    <w:nsid w:val="2EC74259"/>
    <w:multiLevelType w:val="hybridMultilevel"/>
    <w:tmpl w:val="95D212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D04B1B"/>
    <w:multiLevelType w:val="hybridMultilevel"/>
    <w:tmpl w:val="22D47AC4"/>
    <w:lvl w:ilvl="0" w:tplc="22EACD40">
      <w:start w:val="1"/>
      <w:numFmt w:val="decimal"/>
      <w:lvlText w:val="%1."/>
      <w:lvlJc w:val="left"/>
      <w:pPr>
        <w:ind w:left="736"/>
      </w:pPr>
      <w:rPr>
        <w:rFonts w:asciiTheme="minorHAnsi" w:eastAsia="Comic Sans MS" w:hAnsiTheme="minorHAnsi" w:cstheme="minorHAnsi"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808" w:hanging="360"/>
      </w:pPr>
    </w:lvl>
    <w:lvl w:ilvl="2" w:tplc="0809001B" w:tentative="1">
      <w:start w:val="1"/>
      <w:numFmt w:val="lowerRoman"/>
      <w:lvlText w:val="%3."/>
      <w:lvlJc w:val="right"/>
      <w:pPr>
        <w:ind w:left="2528" w:hanging="180"/>
      </w:pPr>
    </w:lvl>
    <w:lvl w:ilvl="3" w:tplc="0809000F" w:tentative="1">
      <w:start w:val="1"/>
      <w:numFmt w:val="decimal"/>
      <w:lvlText w:val="%4."/>
      <w:lvlJc w:val="left"/>
      <w:pPr>
        <w:ind w:left="3248" w:hanging="360"/>
      </w:pPr>
    </w:lvl>
    <w:lvl w:ilvl="4" w:tplc="08090019" w:tentative="1">
      <w:start w:val="1"/>
      <w:numFmt w:val="lowerLetter"/>
      <w:lvlText w:val="%5."/>
      <w:lvlJc w:val="left"/>
      <w:pPr>
        <w:ind w:left="3968" w:hanging="360"/>
      </w:pPr>
    </w:lvl>
    <w:lvl w:ilvl="5" w:tplc="0809001B" w:tentative="1">
      <w:start w:val="1"/>
      <w:numFmt w:val="lowerRoman"/>
      <w:lvlText w:val="%6."/>
      <w:lvlJc w:val="right"/>
      <w:pPr>
        <w:ind w:left="4688" w:hanging="180"/>
      </w:pPr>
    </w:lvl>
    <w:lvl w:ilvl="6" w:tplc="0809000F" w:tentative="1">
      <w:start w:val="1"/>
      <w:numFmt w:val="decimal"/>
      <w:lvlText w:val="%7."/>
      <w:lvlJc w:val="left"/>
      <w:pPr>
        <w:ind w:left="5408" w:hanging="360"/>
      </w:pPr>
    </w:lvl>
    <w:lvl w:ilvl="7" w:tplc="08090019" w:tentative="1">
      <w:start w:val="1"/>
      <w:numFmt w:val="lowerLetter"/>
      <w:lvlText w:val="%8."/>
      <w:lvlJc w:val="left"/>
      <w:pPr>
        <w:ind w:left="6128" w:hanging="360"/>
      </w:pPr>
    </w:lvl>
    <w:lvl w:ilvl="8" w:tplc="0809001B" w:tentative="1">
      <w:start w:val="1"/>
      <w:numFmt w:val="lowerRoman"/>
      <w:lvlText w:val="%9."/>
      <w:lvlJc w:val="right"/>
      <w:pPr>
        <w:ind w:left="6848" w:hanging="180"/>
      </w:pPr>
    </w:lvl>
  </w:abstractNum>
  <w:abstractNum w:abstractNumId="6" w15:restartNumberingAfterBreak="0">
    <w:nsid w:val="375D207C"/>
    <w:multiLevelType w:val="hybridMultilevel"/>
    <w:tmpl w:val="98B02564"/>
    <w:lvl w:ilvl="0" w:tplc="D9DECCD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F4376F"/>
    <w:multiLevelType w:val="multilevel"/>
    <w:tmpl w:val="AB3C86D8"/>
    <w:lvl w:ilvl="0">
      <w:start w:val="1"/>
      <w:numFmt w:val="decimal"/>
      <w:pStyle w:val="Heading1"/>
      <w:lvlText w:val="%1"/>
      <w:lvlJc w:val="left"/>
      <w:pPr>
        <w:tabs>
          <w:tab w:val="num" w:pos="574"/>
        </w:tabs>
        <w:ind w:left="574"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15:restartNumberingAfterBreak="0">
    <w:nsid w:val="48D54D9D"/>
    <w:multiLevelType w:val="multilevel"/>
    <w:tmpl w:val="796C92E8"/>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F22965"/>
    <w:multiLevelType w:val="hybridMultilevel"/>
    <w:tmpl w:val="E2B00BCE"/>
    <w:lvl w:ilvl="0" w:tplc="497ECCFE">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365060"/>
    <w:multiLevelType w:val="hybridMultilevel"/>
    <w:tmpl w:val="D0BEC022"/>
    <w:lvl w:ilvl="0" w:tplc="8E3E4830">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1AF0D5F"/>
    <w:multiLevelType w:val="hybridMultilevel"/>
    <w:tmpl w:val="1B5020A4"/>
    <w:lvl w:ilvl="0" w:tplc="D12E8A46">
      <w:start w:val="2"/>
      <w:numFmt w:val="decimal"/>
      <w:lvlText w:val="%1."/>
      <w:lvlJc w:val="left"/>
      <w:pPr>
        <w:ind w:left="900" w:hanging="360"/>
      </w:pPr>
      <w:rPr>
        <w:rFonts w:hint="default"/>
      </w:rPr>
    </w:lvl>
    <w:lvl w:ilvl="1" w:tplc="08090019">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12" w15:restartNumberingAfterBreak="0">
    <w:nsid w:val="7FBF1E8A"/>
    <w:multiLevelType w:val="hybridMultilevel"/>
    <w:tmpl w:val="F2E6EC3C"/>
    <w:lvl w:ilvl="0" w:tplc="D67E4E22">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7321884">
    <w:abstractNumId w:val="7"/>
  </w:num>
  <w:num w:numId="2" w16cid:durableId="1455128443">
    <w:abstractNumId w:val="3"/>
  </w:num>
  <w:num w:numId="3" w16cid:durableId="168912075">
    <w:abstractNumId w:val="11"/>
  </w:num>
  <w:num w:numId="4" w16cid:durableId="1963462379">
    <w:abstractNumId w:val="9"/>
  </w:num>
  <w:num w:numId="5" w16cid:durableId="1332371252">
    <w:abstractNumId w:val="5"/>
  </w:num>
  <w:num w:numId="6" w16cid:durableId="472792000">
    <w:abstractNumId w:val="0"/>
  </w:num>
  <w:num w:numId="7" w16cid:durableId="773479932">
    <w:abstractNumId w:val="4"/>
  </w:num>
  <w:num w:numId="8" w16cid:durableId="1083186117">
    <w:abstractNumId w:val="6"/>
  </w:num>
  <w:num w:numId="9" w16cid:durableId="1983121571">
    <w:abstractNumId w:val="8"/>
  </w:num>
  <w:num w:numId="10" w16cid:durableId="110128026">
    <w:abstractNumId w:val="2"/>
  </w:num>
  <w:num w:numId="11" w16cid:durableId="15811770">
    <w:abstractNumId w:val="10"/>
  </w:num>
  <w:num w:numId="12" w16cid:durableId="2101638329">
    <w:abstractNumId w:val="1"/>
  </w:num>
  <w:num w:numId="13" w16cid:durableId="478499978">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66D"/>
    <w:rsid w:val="0000600D"/>
    <w:rsid w:val="000079BE"/>
    <w:rsid w:val="00007DFA"/>
    <w:rsid w:val="000109C9"/>
    <w:rsid w:val="00010A78"/>
    <w:rsid w:val="000127BA"/>
    <w:rsid w:val="000152C5"/>
    <w:rsid w:val="00023A3B"/>
    <w:rsid w:val="00024D6F"/>
    <w:rsid w:val="00030251"/>
    <w:rsid w:val="000323A6"/>
    <w:rsid w:val="0003533E"/>
    <w:rsid w:val="00035C7C"/>
    <w:rsid w:val="00036750"/>
    <w:rsid w:val="000368CD"/>
    <w:rsid w:val="00037789"/>
    <w:rsid w:val="000412A7"/>
    <w:rsid w:val="00041608"/>
    <w:rsid w:val="0005198B"/>
    <w:rsid w:val="00053398"/>
    <w:rsid w:val="0005588B"/>
    <w:rsid w:val="00060CB7"/>
    <w:rsid w:val="00067718"/>
    <w:rsid w:val="00070440"/>
    <w:rsid w:val="00082176"/>
    <w:rsid w:val="00082E68"/>
    <w:rsid w:val="00083516"/>
    <w:rsid w:val="00086D06"/>
    <w:rsid w:val="00094C25"/>
    <w:rsid w:val="000A0EEE"/>
    <w:rsid w:val="000A35DC"/>
    <w:rsid w:val="000B0E2A"/>
    <w:rsid w:val="000B176A"/>
    <w:rsid w:val="000B48A8"/>
    <w:rsid w:val="000C4A4B"/>
    <w:rsid w:val="000C7426"/>
    <w:rsid w:val="000C7925"/>
    <w:rsid w:val="000D1803"/>
    <w:rsid w:val="000D396F"/>
    <w:rsid w:val="000E124A"/>
    <w:rsid w:val="000E370F"/>
    <w:rsid w:val="000E50F2"/>
    <w:rsid w:val="000F2A67"/>
    <w:rsid w:val="000F7CE4"/>
    <w:rsid w:val="001022C0"/>
    <w:rsid w:val="001112AC"/>
    <w:rsid w:val="001116F0"/>
    <w:rsid w:val="00113F65"/>
    <w:rsid w:val="0011475E"/>
    <w:rsid w:val="00114CC9"/>
    <w:rsid w:val="0011762D"/>
    <w:rsid w:val="0012111B"/>
    <w:rsid w:val="00132859"/>
    <w:rsid w:val="001334A1"/>
    <w:rsid w:val="00133B47"/>
    <w:rsid w:val="00140ACE"/>
    <w:rsid w:val="00141CE4"/>
    <w:rsid w:val="00151145"/>
    <w:rsid w:val="0015159E"/>
    <w:rsid w:val="0015411E"/>
    <w:rsid w:val="0016048E"/>
    <w:rsid w:val="00160EE6"/>
    <w:rsid w:val="00165DE0"/>
    <w:rsid w:val="00176A55"/>
    <w:rsid w:val="00180769"/>
    <w:rsid w:val="00187B9D"/>
    <w:rsid w:val="0019053C"/>
    <w:rsid w:val="001914CC"/>
    <w:rsid w:val="001A0EB7"/>
    <w:rsid w:val="001A57D8"/>
    <w:rsid w:val="001A634B"/>
    <w:rsid w:val="001A6601"/>
    <w:rsid w:val="001B0962"/>
    <w:rsid w:val="001B17AC"/>
    <w:rsid w:val="001B25E5"/>
    <w:rsid w:val="001B2DEB"/>
    <w:rsid w:val="001B394D"/>
    <w:rsid w:val="001C0502"/>
    <w:rsid w:val="001C62E5"/>
    <w:rsid w:val="001C6C91"/>
    <w:rsid w:val="001D2184"/>
    <w:rsid w:val="001D34E5"/>
    <w:rsid w:val="001D4DC0"/>
    <w:rsid w:val="001D714A"/>
    <w:rsid w:val="001F3037"/>
    <w:rsid w:val="001F58A3"/>
    <w:rsid w:val="001F5FFE"/>
    <w:rsid w:val="001F73C4"/>
    <w:rsid w:val="00200576"/>
    <w:rsid w:val="00202F51"/>
    <w:rsid w:val="00204E7D"/>
    <w:rsid w:val="00206234"/>
    <w:rsid w:val="002103D6"/>
    <w:rsid w:val="002131D3"/>
    <w:rsid w:val="00222BF2"/>
    <w:rsid w:val="00236C5E"/>
    <w:rsid w:val="00237FE2"/>
    <w:rsid w:val="002415B7"/>
    <w:rsid w:val="00245D63"/>
    <w:rsid w:val="00253E1E"/>
    <w:rsid w:val="002542EB"/>
    <w:rsid w:val="00255FF1"/>
    <w:rsid w:val="0025693D"/>
    <w:rsid w:val="00263ED6"/>
    <w:rsid w:val="0026706F"/>
    <w:rsid w:val="00272850"/>
    <w:rsid w:val="00275181"/>
    <w:rsid w:val="002863E7"/>
    <w:rsid w:val="00287A95"/>
    <w:rsid w:val="002903F2"/>
    <w:rsid w:val="00290931"/>
    <w:rsid w:val="00293476"/>
    <w:rsid w:val="00296A00"/>
    <w:rsid w:val="002976BC"/>
    <w:rsid w:val="002B069E"/>
    <w:rsid w:val="002B53C1"/>
    <w:rsid w:val="002D140D"/>
    <w:rsid w:val="002D2726"/>
    <w:rsid w:val="002E04E8"/>
    <w:rsid w:val="002E08C4"/>
    <w:rsid w:val="002F289C"/>
    <w:rsid w:val="002F5587"/>
    <w:rsid w:val="002F7A2C"/>
    <w:rsid w:val="00305CEC"/>
    <w:rsid w:val="00310E86"/>
    <w:rsid w:val="00313520"/>
    <w:rsid w:val="00314AB7"/>
    <w:rsid w:val="00315BD5"/>
    <w:rsid w:val="00315F60"/>
    <w:rsid w:val="00327C7E"/>
    <w:rsid w:val="00330077"/>
    <w:rsid w:val="00336B9C"/>
    <w:rsid w:val="00336C97"/>
    <w:rsid w:val="003423F2"/>
    <w:rsid w:val="003467A3"/>
    <w:rsid w:val="00356052"/>
    <w:rsid w:val="003600D4"/>
    <w:rsid w:val="00367D06"/>
    <w:rsid w:val="00374D85"/>
    <w:rsid w:val="00374DBE"/>
    <w:rsid w:val="00377010"/>
    <w:rsid w:val="00377E94"/>
    <w:rsid w:val="003823B6"/>
    <w:rsid w:val="00390003"/>
    <w:rsid w:val="00392BF8"/>
    <w:rsid w:val="00397B5C"/>
    <w:rsid w:val="003A195A"/>
    <w:rsid w:val="003A36E8"/>
    <w:rsid w:val="003A3F94"/>
    <w:rsid w:val="003B68A5"/>
    <w:rsid w:val="003D391A"/>
    <w:rsid w:val="003D58FF"/>
    <w:rsid w:val="003D76CF"/>
    <w:rsid w:val="003E13C8"/>
    <w:rsid w:val="003E3769"/>
    <w:rsid w:val="003E5854"/>
    <w:rsid w:val="003F09E5"/>
    <w:rsid w:val="003F1D83"/>
    <w:rsid w:val="003F257F"/>
    <w:rsid w:val="003F2F07"/>
    <w:rsid w:val="003F7072"/>
    <w:rsid w:val="00406FD5"/>
    <w:rsid w:val="0040762A"/>
    <w:rsid w:val="0041448E"/>
    <w:rsid w:val="00416F0E"/>
    <w:rsid w:val="004238FF"/>
    <w:rsid w:val="00425626"/>
    <w:rsid w:val="004353B5"/>
    <w:rsid w:val="004376E5"/>
    <w:rsid w:val="00440C2E"/>
    <w:rsid w:val="00450DE3"/>
    <w:rsid w:val="0045364C"/>
    <w:rsid w:val="00456480"/>
    <w:rsid w:val="00462166"/>
    <w:rsid w:val="00462AB0"/>
    <w:rsid w:val="00465CE3"/>
    <w:rsid w:val="0048065D"/>
    <w:rsid w:val="0048214E"/>
    <w:rsid w:val="00484177"/>
    <w:rsid w:val="004856C9"/>
    <w:rsid w:val="00490CD9"/>
    <w:rsid w:val="00492A08"/>
    <w:rsid w:val="00492A67"/>
    <w:rsid w:val="0049391A"/>
    <w:rsid w:val="00493AD7"/>
    <w:rsid w:val="004A1C6C"/>
    <w:rsid w:val="004A1DB7"/>
    <w:rsid w:val="004A369C"/>
    <w:rsid w:val="004A3823"/>
    <w:rsid w:val="004A3D09"/>
    <w:rsid w:val="004B63B5"/>
    <w:rsid w:val="004C649D"/>
    <w:rsid w:val="004D1163"/>
    <w:rsid w:val="004D5E4D"/>
    <w:rsid w:val="004E2B88"/>
    <w:rsid w:val="004E3352"/>
    <w:rsid w:val="004E5A92"/>
    <w:rsid w:val="004E710F"/>
    <w:rsid w:val="00503994"/>
    <w:rsid w:val="00512256"/>
    <w:rsid w:val="00512D58"/>
    <w:rsid w:val="00513EBA"/>
    <w:rsid w:val="0053158B"/>
    <w:rsid w:val="00543622"/>
    <w:rsid w:val="00543FF5"/>
    <w:rsid w:val="00550435"/>
    <w:rsid w:val="00552A15"/>
    <w:rsid w:val="00553AB7"/>
    <w:rsid w:val="005548E5"/>
    <w:rsid w:val="005676AB"/>
    <w:rsid w:val="0057479B"/>
    <w:rsid w:val="00576AB2"/>
    <w:rsid w:val="0058240B"/>
    <w:rsid w:val="0058402F"/>
    <w:rsid w:val="00596F84"/>
    <w:rsid w:val="005A09EF"/>
    <w:rsid w:val="005A365A"/>
    <w:rsid w:val="005B2114"/>
    <w:rsid w:val="005B2866"/>
    <w:rsid w:val="005B28A3"/>
    <w:rsid w:val="005B2B97"/>
    <w:rsid w:val="005B337A"/>
    <w:rsid w:val="005B3622"/>
    <w:rsid w:val="005B3C50"/>
    <w:rsid w:val="005B6BCA"/>
    <w:rsid w:val="005B6D0A"/>
    <w:rsid w:val="005B78E5"/>
    <w:rsid w:val="005C3AF2"/>
    <w:rsid w:val="005C760B"/>
    <w:rsid w:val="005D192E"/>
    <w:rsid w:val="005D333C"/>
    <w:rsid w:val="005D7347"/>
    <w:rsid w:val="005E3168"/>
    <w:rsid w:val="005F1A29"/>
    <w:rsid w:val="005F26FE"/>
    <w:rsid w:val="005F315C"/>
    <w:rsid w:val="005F72EB"/>
    <w:rsid w:val="00600EDA"/>
    <w:rsid w:val="00604DCC"/>
    <w:rsid w:val="00605812"/>
    <w:rsid w:val="006134BD"/>
    <w:rsid w:val="0061581C"/>
    <w:rsid w:val="00622AD1"/>
    <w:rsid w:val="00625B33"/>
    <w:rsid w:val="00626229"/>
    <w:rsid w:val="00627287"/>
    <w:rsid w:val="00627E9A"/>
    <w:rsid w:val="0063071F"/>
    <w:rsid w:val="00637F04"/>
    <w:rsid w:val="00640B8D"/>
    <w:rsid w:val="006451C9"/>
    <w:rsid w:val="00660C15"/>
    <w:rsid w:val="006627A8"/>
    <w:rsid w:val="00662D18"/>
    <w:rsid w:val="00663069"/>
    <w:rsid w:val="00663D7A"/>
    <w:rsid w:val="00663D9D"/>
    <w:rsid w:val="006640D0"/>
    <w:rsid w:val="0066610D"/>
    <w:rsid w:val="00667DF6"/>
    <w:rsid w:val="00671D70"/>
    <w:rsid w:val="006729D9"/>
    <w:rsid w:val="006806EA"/>
    <w:rsid w:val="006812B3"/>
    <w:rsid w:val="00683098"/>
    <w:rsid w:val="00684853"/>
    <w:rsid w:val="00684E72"/>
    <w:rsid w:val="00686BD0"/>
    <w:rsid w:val="00687BC2"/>
    <w:rsid w:val="00690E15"/>
    <w:rsid w:val="006911FD"/>
    <w:rsid w:val="00691761"/>
    <w:rsid w:val="006923EB"/>
    <w:rsid w:val="006A6D44"/>
    <w:rsid w:val="006B338F"/>
    <w:rsid w:val="006B5512"/>
    <w:rsid w:val="006B5937"/>
    <w:rsid w:val="006B6DC8"/>
    <w:rsid w:val="006C079D"/>
    <w:rsid w:val="006C0FDF"/>
    <w:rsid w:val="006D522D"/>
    <w:rsid w:val="006D5D44"/>
    <w:rsid w:val="006D610A"/>
    <w:rsid w:val="006D7C3D"/>
    <w:rsid w:val="006E244E"/>
    <w:rsid w:val="006E42EE"/>
    <w:rsid w:val="006E4406"/>
    <w:rsid w:val="006F0D47"/>
    <w:rsid w:val="006F2355"/>
    <w:rsid w:val="006F31C2"/>
    <w:rsid w:val="006F3C9F"/>
    <w:rsid w:val="006F7556"/>
    <w:rsid w:val="007001D6"/>
    <w:rsid w:val="00707946"/>
    <w:rsid w:val="007148CE"/>
    <w:rsid w:val="0072372C"/>
    <w:rsid w:val="007307C5"/>
    <w:rsid w:val="0074138E"/>
    <w:rsid w:val="00746137"/>
    <w:rsid w:val="0074784A"/>
    <w:rsid w:val="00747BAB"/>
    <w:rsid w:val="007518BA"/>
    <w:rsid w:val="007521E8"/>
    <w:rsid w:val="007524F5"/>
    <w:rsid w:val="00752787"/>
    <w:rsid w:val="0075578D"/>
    <w:rsid w:val="00755A62"/>
    <w:rsid w:val="00756C41"/>
    <w:rsid w:val="00757690"/>
    <w:rsid w:val="00761990"/>
    <w:rsid w:val="0076349E"/>
    <w:rsid w:val="00764C2D"/>
    <w:rsid w:val="00765CB2"/>
    <w:rsid w:val="007713FF"/>
    <w:rsid w:val="00771B68"/>
    <w:rsid w:val="007749FC"/>
    <w:rsid w:val="00780BEC"/>
    <w:rsid w:val="00781794"/>
    <w:rsid w:val="00783626"/>
    <w:rsid w:val="00790B62"/>
    <w:rsid w:val="00790F5D"/>
    <w:rsid w:val="007A0328"/>
    <w:rsid w:val="007A04E4"/>
    <w:rsid w:val="007A2E92"/>
    <w:rsid w:val="007A707D"/>
    <w:rsid w:val="007B265A"/>
    <w:rsid w:val="007B3050"/>
    <w:rsid w:val="007C4346"/>
    <w:rsid w:val="007D15F2"/>
    <w:rsid w:val="007D1A7B"/>
    <w:rsid w:val="007D64FA"/>
    <w:rsid w:val="007D73F2"/>
    <w:rsid w:val="007E182B"/>
    <w:rsid w:val="007E3630"/>
    <w:rsid w:val="007E4184"/>
    <w:rsid w:val="007F0A74"/>
    <w:rsid w:val="007F34CD"/>
    <w:rsid w:val="007F475F"/>
    <w:rsid w:val="00800965"/>
    <w:rsid w:val="0080752D"/>
    <w:rsid w:val="00811E29"/>
    <w:rsid w:val="00817268"/>
    <w:rsid w:val="00817785"/>
    <w:rsid w:val="00823FE1"/>
    <w:rsid w:val="00824ED3"/>
    <w:rsid w:val="008266F2"/>
    <w:rsid w:val="0082711A"/>
    <w:rsid w:val="00827447"/>
    <w:rsid w:val="00845AC2"/>
    <w:rsid w:val="008479DD"/>
    <w:rsid w:val="0085100F"/>
    <w:rsid w:val="00851FFE"/>
    <w:rsid w:val="008542A4"/>
    <w:rsid w:val="008544A0"/>
    <w:rsid w:val="00856C7C"/>
    <w:rsid w:val="00865DB8"/>
    <w:rsid w:val="00866C64"/>
    <w:rsid w:val="00870DD9"/>
    <w:rsid w:val="00872D7C"/>
    <w:rsid w:val="00876E82"/>
    <w:rsid w:val="008806CA"/>
    <w:rsid w:val="008820B0"/>
    <w:rsid w:val="008826DD"/>
    <w:rsid w:val="00884224"/>
    <w:rsid w:val="00885EDF"/>
    <w:rsid w:val="008870EA"/>
    <w:rsid w:val="008A0959"/>
    <w:rsid w:val="008A1377"/>
    <w:rsid w:val="008A3985"/>
    <w:rsid w:val="008A3E07"/>
    <w:rsid w:val="008A540B"/>
    <w:rsid w:val="008B5C9E"/>
    <w:rsid w:val="008C4B2A"/>
    <w:rsid w:val="008C5645"/>
    <w:rsid w:val="008C666D"/>
    <w:rsid w:val="008D149D"/>
    <w:rsid w:val="008D4A0D"/>
    <w:rsid w:val="008E71FF"/>
    <w:rsid w:val="008E72AF"/>
    <w:rsid w:val="008E7BD0"/>
    <w:rsid w:val="008F09C2"/>
    <w:rsid w:val="008F1039"/>
    <w:rsid w:val="008F29FA"/>
    <w:rsid w:val="008F48E9"/>
    <w:rsid w:val="008F4FC6"/>
    <w:rsid w:val="008F54AF"/>
    <w:rsid w:val="00906F60"/>
    <w:rsid w:val="00916072"/>
    <w:rsid w:val="0091672F"/>
    <w:rsid w:val="00916FB1"/>
    <w:rsid w:val="009226B6"/>
    <w:rsid w:val="009336D0"/>
    <w:rsid w:val="00937BB9"/>
    <w:rsid w:val="00940FE3"/>
    <w:rsid w:val="00941EAD"/>
    <w:rsid w:val="00944F02"/>
    <w:rsid w:val="0095039B"/>
    <w:rsid w:val="009509CF"/>
    <w:rsid w:val="00956406"/>
    <w:rsid w:val="00966AFF"/>
    <w:rsid w:val="009679BA"/>
    <w:rsid w:val="00970DDA"/>
    <w:rsid w:val="00971BB8"/>
    <w:rsid w:val="009734A5"/>
    <w:rsid w:val="009756F4"/>
    <w:rsid w:val="00982C40"/>
    <w:rsid w:val="009835D7"/>
    <w:rsid w:val="009864C5"/>
    <w:rsid w:val="00991762"/>
    <w:rsid w:val="009A0E40"/>
    <w:rsid w:val="009A1043"/>
    <w:rsid w:val="009A372B"/>
    <w:rsid w:val="009B35B4"/>
    <w:rsid w:val="009C1509"/>
    <w:rsid w:val="009C2D45"/>
    <w:rsid w:val="009C3599"/>
    <w:rsid w:val="009C3CED"/>
    <w:rsid w:val="009C7B72"/>
    <w:rsid w:val="009D7423"/>
    <w:rsid w:val="009E1C9C"/>
    <w:rsid w:val="009E3433"/>
    <w:rsid w:val="009E7830"/>
    <w:rsid w:val="009F01B7"/>
    <w:rsid w:val="009F164E"/>
    <w:rsid w:val="009F214F"/>
    <w:rsid w:val="00A02E60"/>
    <w:rsid w:val="00A0440F"/>
    <w:rsid w:val="00A045F2"/>
    <w:rsid w:val="00A05B24"/>
    <w:rsid w:val="00A0602A"/>
    <w:rsid w:val="00A13272"/>
    <w:rsid w:val="00A13A1C"/>
    <w:rsid w:val="00A163D9"/>
    <w:rsid w:val="00A16950"/>
    <w:rsid w:val="00A2145D"/>
    <w:rsid w:val="00A26112"/>
    <w:rsid w:val="00A36BD1"/>
    <w:rsid w:val="00A50D70"/>
    <w:rsid w:val="00A537FC"/>
    <w:rsid w:val="00A55540"/>
    <w:rsid w:val="00A55A96"/>
    <w:rsid w:val="00A61457"/>
    <w:rsid w:val="00A62AD5"/>
    <w:rsid w:val="00A72011"/>
    <w:rsid w:val="00A74B79"/>
    <w:rsid w:val="00A77998"/>
    <w:rsid w:val="00A80198"/>
    <w:rsid w:val="00A846B5"/>
    <w:rsid w:val="00A945CD"/>
    <w:rsid w:val="00A964F0"/>
    <w:rsid w:val="00A9710A"/>
    <w:rsid w:val="00AA5B03"/>
    <w:rsid w:val="00AB18DA"/>
    <w:rsid w:val="00AB6A40"/>
    <w:rsid w:val="00AB6ACD"/>
    <w:rsid w:val="00AB72BE"/>
    <w:rsid w:val="00AD10D3"/>
    <w:rsid w:val="00AD1A73"/>
    <w:rsid w:val="00AE33BB"/>
    <w:rsid w:val="00AE3911"/>
    <w:rsid w:val="00AF547C"/>
    <w:rsid w:val="00AF635D"/>
    <w:rsid w:val="00AF6899"/>
    <w:rsid w:val="00AF734E"/>
    <w:rsid w:val="00B021C9"/>
    <w:rsid w:val="00B041E9"/>
    <w:rsid w:val="00B04252"/>
    <w:rsid w:val="00B04BAA"/>
    <w:rsid w:val="00B14069"/>
    <w:rsid w:val="00B17335"/>
    <w:rsid w:val="00B178F6"/>
    <w:rsid w:val="00B26437"/>
    <w:rsid w:val="00B30C51"/>
    <w:rsid w:val="00B32DB7"/>
    <w:rsid w:val="00B35EF2"/>
    <w:rsid w:val="00B416AB"/>
    <w:rsid w:val="00B47603"/>
    <w:rsid w:val="00B50384"/>
    <w:rsid w:val="00B55975"/>
    <w:rsid w:val="00B655E0"/>
    <w:rsid w:val="00B65B5B"/>
    <w:rsid w:val="00B66B8A"/>
    <w:rsid w:val="00B7045B"/>
    <w:rsid w:val="00B76D34"/>
    <w:rsid w:val="00B81726"/>
    <w:rsid w:val="00B8204F"/>
    <w:rsid w:val="00B906ED"/>
    <w:rsid w:val="00B90756"/>
    <w:rsid w:val="00B90DB5"/>
    <w:rsid w:val="00B9447B"/>
    <w:rsid w:val="00B9597D"/>
    <w:rsid w:val="00BA4F10"/>
    <w:rsid w:val="00BA622C"/>
    <w:rsid w:val="00BA7090"/>
    <w:rsid w:val="00BC1AD4"/>
    <w:rsid w:val="00BC2F0F"/>
    <w:rsid w:val="00BC4F14"/>
    <w:rsid w:val="00BC6F33"/>
    <w:rsid w:val="00BC7E7E"/>
    <w:rsid w:val="00BD1230"/>
    <w:rsid w:val="00BD2861"/>
    <w:rsid w:val="00BD4559"/>
    <w:rsid w:val="00BE04A0"/>
    <w:rsid w:val="00BE192D"/>
    <w:rsid w:val="00BE6598"/>
    <w:rsid w:val="00BF05C4"/>
    <w:rsid w:val="00BF7E87"/>
    <w:rsid w:val="00BF7EB8"/>
    <w:rsid w:val="00C1427F"/>
    <w:rsid w:val="00C15C8C"/>
    <w:rsid w:val="00C22F1B"/>
    <w:rsid w:val="00C2483C"/>
    <w:rsid w:val="00C25801"/>
    <w:rsid w:val="00C31CDB"/>
    <w:rsid w:val="00C32C8E"/>
    <w:rsid w:val="00C37527"/>
    <w:rsid w:val="00C4132E"/>
    <w:rsid w:val="00C44465"/>
    <w:rsid w:val="00C51ED9"/>
    <w:rsid w:val="00C554F0"/>
    <w:rsid w:val="00C627FD"/>
    <w:rsid w:val="00C62D5F"/>
    <w:rsid w:val="00C63780"/>
    <w:rsid w:val="00C71D09"/>
    <w:rsid w:val="00C72534"/>
    <w:rsid w:val="00C72839"/>
    <w:rsid w:val="00C761FB"/>
    <w:rsid w:val="00C801DE"/>
    <w:rsid w:val="00C84090"/>
    <w:rsid w:val="00C8635D"/>
    <w:rsid w:val="00C95379"/>
    <w:rsid w:val="00CA1D35"/>
    <w:rsid w:val="00CB7E97"/>
    <w:rsid w:val="00CC0176"/>
    <w:rsid w:val="00CC51DF"/>
    <w:rsid w:val="00CC5222"/>
    <w:rsid w:val="00CC54AE"/>
    <w:rsid w:val="00CC6E23"/>
    <w:rsid w:val="00CD01F0"/>
    <w:rsid w:val="00CD02BE"/>
    <w:rsid w:val="00CD2935"/>
    <w:rsid w:val="00CD34BE"/>
    <w:rsid w:val="00CD4B82"/>
    <w:rsid w:val="00CD6772"/>
    <w:rsid w:val="00CD739B"/>
    <w:rsid w:val="00CD79AD"/>
    <w:rsid w:val="00CE0154"/>
    <w:rsid w:val="00CE1AC4"/>
    <w:rsid w:val="00CE1EEE"/>
    <w:rsid w:val="00CE2F3E"/>
    <w:rsid w:val="00CF6F7F"/>
    <w:rsid w:val="00D05ABA"/>
    <w:rsid w:val="00D06275"/>
    <w:rsid w:val="00D12905"/>
    <w:rsid w:val="00D14431"/>
    <w:rsid w:val="00D15D5A"/>
    <w:rsid w:val="00D35503"/>
    <w:rsid w:val="00D369AC"/>
    <w:rsid w:val="00D37AA1"/>
    <w:rsid w:val="00D41F24"/>
    <w:rsid w:val="00D45BE3"/>
    <w:rsid w:val="00D475DE"/>
    <w:rsid w:val="00D5354E"/>
    <w:rsid w:val="00D55178"/>
    <w:rsid w:val="00D55C23"/>
    <w:rsid w:val="00D55D73"/>
    <w:rsid w:val="00D5657E"/>
    <w:rsid w:val="00D57CF4"/>
    <w:rsid w:val="00D66578"/>
    <w:rsid w:val="00D71230"/>
    <w:rsid w:val="00D74BD1"/>
    <w:rsid w:val="00D81984"/>
    <w:rsid w:val="00D87817"/>
    <w:rsid w:val="00D90BA7"/>
    <w:rsid w:val="00D933DC"/>
    <w:rsid w:val="00D96445"/>
    <w:rsid w:val="00DB4C3B"/>
    <w:rsid w:val="00DB73C8"/>
    <w:rsid w:val="00DC1D03"/>
    <w:rsid w:val="00DC4BA2"/>
    <w:rsid w:val="00DC5FC6"/>
    <w:rsid w:val="00DD1FC4"/>
    <w:rsid w:val="00DD4A15"/>
    <w:rsid w:val="00DE5E44"/>
    <w:rsid w:val="00DF11F0"/>
    <w:rsid w:val="00DF2422"/>
    <w:rsid w:val="00DF5FE3"/>
    <w:rsid w:val="00E142F3"/>
    <w:rsid w:val="00E16502"/>
    <w:rsid w:val="00E1678F"/>
    <w:rsid w:val="00E3698C"/>
    <w:rsid w:val="00E40D8F"/>
    <w:rsid w:val="00E47DA8"/>
    <w:rsid w:val="00E50815"/>
    <w:rsid w:val="00E608A2"/>
    <w:rsid w:val="00E70C90"/>
    <w:rsid w:val="00E77FD1"/>
    <w:rsid w:val="00E82A49"/>
    <w:rsid w:val="00E862CC"/>
    <w:rsid w:val="00E87459"/>
    <w:rsid w:val="00E87A7A"/>
    <w:rsid w:val="00E9036F"/>
    <w:rsid w:val="00E94E11"/>
    <w:rsid w:val="00EA033E"/>
    <w:rsid w:val="00EA1710"/>
    <w:rsid w:val="00EA1889"/>
    <w:rsid w:val="00EA2045"/>
    <w:rsid w:val="00EA72C7"/>
    <w:rsid w:val="00EA77DE"/>
    <w:rsid w:val="00EB3E8E"/>
    <w:rsid w:val="00EC27B5"/>
    <w:rsid w:val="00ED5704"/>
    <w:rsid w:val="00ED6457"/>
    <w:rsid w:val="00EE04A9"/>
    <w:rsid w:val="00EE1EB7"/>
    <w:rsid w:val="00EE379B"/>
    <w:rsid w:val="00EE44D7"/>
    <w:rsid w:val="00EE4F52"/>
    <w:rsid w:val="00EE66F6"/>
    <w:rsid w:val="00EF0E49"/>
    <w:rsid w:val="00EF2FB2"/>
    <w:rsid w:val="00EF7353"/>
    <w:rsid w:val="00F02B73"/>
    <w:rsid w:val="00F04D10"/>
    <w:rsid w:val="00F074CA"/>
    <w:rsid w:val="00F22B49"/>
    <w:rsid w:val="00F305C1"/>
    <w:rsid w:val="00F37BB9"/>
    <w:rsid w:val="00F43B7D"/>
    <w:rsid w:val="00F45DF2"/>
    <w:rsid w:val="00F466DD"/>
    <w:rsid w:val="00F553E9"/>
    <w:rsid w:val="00F57999"/>
    <w:rsid w:val="00F62E36"/>
    <w:rsid w:val="00F6326A"/>
    <w:rsid w:val="00F65C23"/>
    <w:rsid w:val="00F66C76"/>
    <w:rsid w:val="00F704B5"/>
    <w:rsid w:val="00F77715"/>
    <w:rsid w:val="00F82FD0"/>
    <w:rsid w:val="00F879E1"/>
    <w:rsid w:val="00F90F17"/>
    <w:rsid w:val="00F94125"/>
    <w:rsid w:val="00F949C0"/>
    <w:rsid w:val="00F964C9"/>
    <w:rsid w:val="00FA30E2"/>
    <w:rsid w:val="00FA37EE"/>
    <w:rsid w:val="00FA5E1E"/>
    <w:rsid w:val="00FA7BAF"/>
    <w:rsid w:val="00FB2360"/>
    <w:rsid w:val="00FC0D08"/>
    <w:rsid w:val="00FC4524"/>
    <w:rsid w:val="00FC6D4B"/>
    <w:rsid w:val="00FD25AE"/>
    <w:rsid w:val="00FD2FD0"/>
    <w:rsid w:val="00FD4878"/>
    <w:rsid w:val="00FE0672"/>
    <w:rsid w:val="00FE1DB8"/>
    <w:rsid w:val="00FE28C2"/>
    <w:rsid w:val="00FE2C84"/>
    <w:rsid w:val="00FE4418"/>
    <w:rsid w:val="00FE7A89"/>
    <w:rsid w:val="00FF0064"/>
    <w:rsid w:val="00FF01CE"/>
    <w:rsid w:val="00FF14BC"/>
    <w:rsid w:val="00FF5507"/>
    <w:rsid w:val="00FF60D4"/>
  </w:rsids>
  <m:mathPr>
    <m:mathFont m:val="Cambria Math"/>
    <m:brkBin m:val="before"/>
    <m:brkBinSub m:val="--"/>
    <m:smallFrac/>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CCBBE6"/>
  <w15:docId w15:val="{DE53C442-486E-4D14-8CBB-E4E8BA3D3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164E"/>
    <w:pPr>
      <w:overflowPunct w:val="0"/>
      <w:autoSpaceDE w:val="0"/>
      <w:autoSpaceDN w:val="0"/>
      <w:adjustRightInd w:val="0"/>
      <w:textAlignment w:val="baseline"/>
    </w:pPr>
    <w:rPr>
      <w:rFonts w:ascii="Arial" w:hAnsi="Arial"/>
      <w:lang w:eastAsia="en-US"/>
    </w:rPr>
  </w:style>
  <w:style w:type="paragraph" w:styleId="Heading1">
    <w:name w:val="heading 1"/>
    <w:basedOn w:val="Normal"/>
    <w:next w:val="Normal"/>
    <w:link w:val="Heading1Char"/>
    <w:uiPriority w:val="9"/>
    <w:qFormat/>
    <w:rsid w:val="008C666D"/>
    <w:pPr>
      <w:keepNext/>
      <w:numPr>
        <w:numId w:val="1"/>
      </w:numPr>
      <w:tabs>
        <w:tab w:val="clear" w:pos="574"/>
        <w:tab w:val="num" w:pos="432"/>
        <w:tab w:val="left" w:pos="7830"/>
      </w:tabs>
      <w:ind w:left="432" w:right="-331"/>
      <w:outlineLvl w:val="0"/>
    </w:pPr>
    <w:rPr>
      <w:b/>
      <w:i/>
      <w:sz w:val="24"/>
    </w:rPr>
  </w:style>
  <w:style w:type="paragraph" w:styleId="Heading2">
    <w:name w:val="heading 2"/>
    <w:basedOn w:val="Normal"/>
    <w:next w:val="Normal"/>
    <w:link w:val="Heading2Char"/>
    <w:uiPriority w:val="9"/>
    <w:qFormat/>
    <w:rsid w:val="008C666D"/>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uiPriority w:val="9"/>
    <w:qFormat/>
    <w:rsid w:val="008C666D"/>
    <w:pPr>
      <w:keepNext/>
      <w:numPr>
        <w:ilvl w:val="2"/>
        <w:numId w:val="1"/>
      </w:numPr>
      <w:spacing w:before="240" w:after="60"/>
      <w:outlineLvl w:val="2"/>
    </w:pPr>
    <w:rPr>
      <w:rFonts w:cs="Arial"/>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34AD7"/>
    <w:rPr>
      <w:rFonts w:ascii="Arial" w:hAnsi="Arial"/>
      <w:b/>
      <w:i/>
      <w:sz w:val="24"/>
      <w:lang w:eastAsia="en-US"/>
    </w:rPr>
  </w:style>
  <w:style w:type="character" w:customStyle="1" w:styleId="Heading2Char">
    <w:name w:val="Heading 2 Char"/>
    <w:link w:val="Heading2"/>
    <w:uiPriority w:val="9"/>
    <w:rsid w:val="00434AD7"/>
    <w:rPr>
      <w:rFonts w:ascii="Arial" w:hAnsi="Arial" w:cs="Arial"/>
      <w:b/>
      <w:bCs/>
      <w:i/>
      <w:iCs/>
      <w:szCs w:val="28"/>
      <w:lang w:eastAsia="en-US"/>
    </w:rPr>
  </w:style>
  <w:style w:type="character" w:customStyle="1" w:styleId="Heading3Char">
    <w:name w:val="Heading 3 Char"/>
    <w:link w:val="Heading3"/>
    <w:uiPriority w:val="9"/>
    <w:rsid w:val="00434AD7"/>
    <w:rPr>
      <w:rFonts w:ascii="Arial" w:hAnsi="Arial" w:cs="Arial"/>
      <w:bCs/>
      <w:i/>
      <w:szCs w:val="26"/>
      <w:lang w:eastAsia="en-US"/>
    </w:rPr>
  </w:style>
  <w:style w:type="paragraph" w:styleId="Header">
    <w:name w:val="header"/>
    <w:basedOn w:val="Normal"/>
    <w:link w:val="HeaderChar"/>
    <w:uiPriority w:val="99"/>
    <w:rsid w:val="008C666D"/>
    <w:pPr>
      <w:tabs>
        <w:tab w:val="center" w:pos="4153"/>
        <w:tab w:val="right" w:pos="8306"/>
      </w:tabs>
    </w:pPr>
  </w:style>
  <w:style w:type="character" w:customStyle="1" w:styleId="HeaderChar">
    <w:name w:val="Header Char"/>
    <w:link w:val="Header"/>
    <w:uiPriority w:val="99"/>
    <w:semiHidden/>
    <w:rsid w:val="00434AD7"/>
    <w:rPr>
      <w:rFonts w:ascii="Arial" w:hAnsi="Arial"/>
      <w:lang w:eastAsia="en-US"/>
    </w:rPr>
  </w:style>
  <w:style w:type="paragraph" w:styleId="Footer">
    <w:name w:val="footer"/>
    <w:basedOn w:val="Normal"/>
    <w:link w:val="FooterChar"/>
    <w:uiPriority w:val="99"/>
    <w:rsid w:val="008C666D"/>
    <w:pPr>
      <w:tabs>
        <w:tab w:val="center" w:pos="4153"/>
        <w:tab w:val="right" w:pos="8306"/>
      </w:tabs>
    </w:pPr>
  </w:style>
  <w:style w:type="character" w:customStyle="1" w:styleId="FooterChar">
    <w:name w:val="Footer Char"/>
    <w:link w:val="Footer"/>
    <w:uiPriority w:val="99"/>
    <w:semiHidden/>
    <w:rsid w:val="00434AD7"/>
    <w:rPr>
      <w:rFonts w:ascii="Arial" w:hAnsi="Arial"/>
      <w:lang w:eastAsia="en-US"/>
    </w:rPr>
  </w:style>
  <w:style w:type="character" w:customStyle="1" w:styleId="EmailStyle22">
    <w:name w:val="EmailStyle22"/>
    <w:semiHidden/>
    <w:rsid w:val="008C666D"/>
    <w:rPr>
      <w:rFonts w:ascii="Arial" w:hAnsi="Arial" w:cs="Arial"/>
      <w:color w:val="auto"/>
      <w:sz w:val="20"/>
      <w:szCs w:val="20"/>
    </w:rPr>
  </w:style>
  <w:style w:type="character" w:styleId="Hyperlink">
    <w:name w:val="Hyperlink"/>
    <w:uiPriority w:val="99"/>
    <w:rsid w:val="008C666D"/>
    <w:rPr>
      <w:rFonts w:cs="Times New Roman"/>
      <w:color w:val="0000FF"/>
      <w:u w:val="single"/>
    </w:rPr>
  </w:style>
  <w:style w:type="paragraph" w:styleId="TOC1">
    <w:name w:val="toc 1"/>
    <w:basedOn w:val="Normal"/>
    <w:next w:val="Normal"/>
    <w:autoRedefine/>
    <w:uiPriority w:val="39"/>
    <w:semiHidden/>
    <w:rsid w:val="008C666D"/>
    <w:pPr>
      <w:tabs>
        <w:tab w:val="left" w:pos="709"/>
        <w:tab w:val="right" w:leader="dot" w:pos="8659"/>
      </w:tabs>
      <w:ind w:left="709" w:hanging="709"/>
    </w:pPr>
  </w:style>
  <w:style w:type="paragraph" w:styleId="TOC2">
    <w:name w:val="toc 2"/>
    <w:basedOn w:val="Normal"/>
    <w:next w:val="Normal"/>
    <w:autoRedefine/>
    <w:uiPriority w:val="39"/>
    <w:semiHidden/>
    <w:rsid w:val="008C666D"/>
    <w:pPr>
      <w:tabs>
        <w:tab w:val="left" w:pos="709"/>
        <w:tab w:val="right" w:leader="dot" w:pos="8659"/>
      </w:tabs>
      <w:ind w:left="709" w:hanging="709"/>
    </w:pPr>
  </w:style>
  <w:style w:type="paragraph" w:styleId="TOC3">
    <w:name w:val="toc 3"/>
    <w:basedOn w:val="Normal"/>
    <w:next w:val="Normal"/>
    <w:autoRedefine/>
    <w:uiPriority w:val="39"/>
    <w:semiHidden/>
    <w:rsid w:val="008C666D"/>
    <w:pPr>
      <w:tabs>
        <w:tab w:val="left" w:pos="709"/>
        <w:tab w:val="right" w:leader="dot" w:pos="8659"/>
      </w:tabs>
      <w:ind w:left="709" w:hanging="709"/>
    </w:pPr>
  </w:style>
  <w:style w:type="character" w:styleId="PageNumber">
    <w:name w:val="page number"/>
    <w:uiPriority w:val="99"/>
    <w:rsid w:val="008C666D"/>
    <w:rPr>
      <w:rFonts w:cs="Times New Roman"/>
    </w:rPr>
  </w:style>
  <w:style w:type="paragraph" w:styleId="NormalWeb">
    <w:name w:val="Normal (Web)"/>
    <w:basedOn w:val="Normal"/>
    <w:uiPriority w:val="99"/>
    <w:rsid w:val="003E5854"/>
    <w:pPr>
      <w:overflowPunct/>
      <w:autoSpaceDE/>
      <w:autoSpaceDN/>
      <w:adjustRightInd/>
      <w:spacing w:before="100" w:beforeAutospacing="1" w:after="100" w:afterAutospacing="1"/>
      <w:textAlignment w:val="auto"/>
    </w:pPr>
    <w:rPr>
      <w:rFonts w:ascii="Times New Roman" w:hAnsi="Times New Roman"/>
      <w:sz w:val="24"/>
      <w:szCs w:val="24"/>
      <w:lang w:val="en-US"/>
    </w:rPr>
  </w:style>
  <w:style w:type="character" w:styleId="Strong">
    <w:name w:val="Strong"/>
    <w:uiPriority w:val="22"/>
    <w:qFormat/>
    <w:rsid w:val="003E5854"/>
    <w:rPr>
      <w:rFonts w:cs="Times New Roman"/>
      <w:b/>
      <w:bCs/>
    </w:rPr>
  </w:style>
  <w:style w:type="paragraph" w:styleId="BodyTextIndent">
    <w:name w:val="Body Text Indent"/>
    <w:basedOn w:val="Normal"/>
    <w:link w:val="BodyTextIndentChar"/>
    <w:uiPriority w:val="99"/>
    <w:rsid w:val="00543FF5"/>
    <w:pPr>
      <w:overflowPunct/>
      <w:autoSpaceDE/>
      <w:autoSpaceDN/>
      <w:adjustRightInd/>
      <w:ind w:left="644"/>
      <w:textAlignment w:val="auto"/>
    </w:pPr>
    <w:rPr>
      <w:rFonts w:ascii="Times New Roman" w:hAnsi="Times New Roman"/>
      <w:sz w:val="24"/>
    </w:rPr>
  </w:style>
  <w:style w:type="character" w:customStyle="1" w:styleId="BodyTextIndentChar">
    <w:name w:val="Body Text Indent Char"/>
    <w:link w:val="BodyTextIndent"/>
    <w:uiPriority w:val="99"/>
    <w:semiHidden/>
    <w:rsid w:val="00434AD7"/>
    <w:rPr>
      <w:rFonts w:ascii="Arial" w:hAnsi="Arial"/>
      <w:lang w:eastAsia="en-US"/>
    </w:rPr>
  </w:style>
  <w:style w:type="paragraph" w:styleId="BodyTextIndent2">
    <w:name w:val="Body Text Indent 2"/>
    <w:basedOn w:val="Normal"/>
    <w:link w:val="BodyTextIndent2Char"/>
    <w:uiPriority w:val="99"/>
    <w:rsid w:val="00543FF5"/>
    <w:pPr>
      <w:overflowPunct/>
      <w:autoSpaceDE/>
      <w:autoSpaceDN/>
      <w:adjustRightInd/>
      <w:ind w:left="360"/>
      <w:textAlignment w:val="auto"/>
    </w:pPr>
    <w:rPr>
      <w:rFonts w:ascii="Times New Roman" w:hAnsi="Times New Roman"/>
      <w:sz w:val="24"/>
    </w:rPr>
  </w:style>
  <w:style w:type="character" w:customStyle="1" w:styleId="BodyTextIndent2Char">
    <w:name w:val="Body Text Indent 2 Char"/>
    <w:link w:val="BodyTextIndent2"/>
    <w:uiPriority w:val="99"/>
    <w:semiHidden/>
    <w:rsid w:val="00434AD7"/>
    <w:rPr>
      <w:rFonts w:ascii="Arial" w:hAnsi="Arial"/>
      <w:lang w:eastAsia="en-US"/>
    </w:rPr>
  </w:style>
  <w:style w:type="paragraph" w:styleId="BalloonText">
    <w:name w:val="Balloon Text"/>
    <w:basedOn w:val="Normal"/>
    <w:link w:val="BalloonTextChar"/>
    <w:uiPriority w:val="99"/>
    <w:semiHidden/>
    <w:rsid w:val="00CD2935"/>
    <w:rPr>
      <w:rFonts w:ascii="Tahoma" w:hAnsi="Tahoma" w:cs="Tahoma"/>
      <w:sz w:val="16"/>
      <w:szCs w:val="16"/>
    </w:rPr>
  </w:style>
  <w:style w:type="character" w:customStyle="1" w:styleId="BalloonTextChar">
    <w:name w:val="Balloon Text Char"/>
    <w:link w:val="BalloonText"/>
    <w:uiPriority w:val="99"/>
    <w:semiHidden/>
    <w:rsid w:val="00434AD7"/>
    <w:rPr>
      <w:sz w:val="0"/>
      <w:szCs w:val="0"/>
      <w:lang w:eastAsia="en-US"/>
    </w:rPr>
  </w:style>
  <w:style w:type="paragraph" w:styleId="BodyText2">
    <w:name w:val="Body Text 2"/>
    <w:basedOn w:val="Normal"/>
    <w:link w:val="BodyText2Char"/>
    <w:uiPriority w:val="99"/>
    <w:rsid w:val="00F90F17"/>
    <w:pPr>
      <w:spacing w:after="120" w:line="480" w:lineRule="auto"/>
    </w:pPr>
  </w:style>
  <w:style w:type="character" w:customStyle="1" w:styleId="BodyText2Char">
    <w:name w:val="Body Text 2 Char"/>
    <w:link w:val="BodyText2"/>
    <w:uiPriority w:val="99"/>
    <w:semiHidden/>
    <w:rsid w:val="00434AD7"/>
    <w:rPr>
      <w:rFonts w:ascii="Arial" w:hAnsi="Arial"/>
      <w:lang w:eastAsia="en-US"/>
    </w:rPr>
  </w:style>
  <w:style w:type="character" w:styleId="FollowedHyperlink">
    <w:name w:val="FollowedHyperlink"/>
    <w:uiPriority w:val="99"/>
    <w:rsid w:val="007A707D"/>
    <w:rPr>
      <w:rFonts w:cs="Times New Roman"/>
      <w:color w:val="800080"/>
      <w:u w:val="single"/>
    </w:rPr>
  </w:style>
  <w:style w:type="paragraph" w:styleId="BodyText">
    <w:name w:val="Body Text"/>
    <w:basedOn w:val="Normal"/>
    <w:link w:val="BodyTextChar"/>
    <w:rsid w:val="006E42EE"/>
    <w:pPr>
      <w:spacing w:after="120"/>
    </w:pPr>
  </w:style>
  <w:style w:type="character" w:customStyle="1" w:styleId="BodyTextChar">
    <w:name w:val="Body Text Char"/>
    <w:link w:val="BodyText"/>
    <w:rsid w:val="006E42EE"/>
    <w:rPr>
      <w:rFonts w:ascii="Arial" w:hAnsi="Arial"/>
      <w:lang w:eastAsia="en-US"/>
    </w:rPr>
  </w:style>
  <w:style w:type="paragraph" w:styleId="ListParagraph">
    <w:name w:val="List Paragraph"/>
    <w:basedOn w:val="Normal"/>
    <w:uiPriority w:val="34"/>
    <w:qFormat/>
    <w:rsid w:val="00BE192D"/>
    <w:pPr>
      <w:overflowPunct/>
      <w:autoSpaceDE/>
      <w:autoSpaceDN/>
      <w:adjustRightInd/>
      <w:spacing w:after="200" w:line="276" w:lineRule="auto"/>
      <w:ind w:left="720"/>
      <w:contextualSpacing/>
      <w:textAlignment w:val="auto"/>
    </w:pPr>
    <w:rPr>
      <w:rFonts w:ascii="Calibri" w:hAnsi="Calibri"/>
      <w:sz w:val="22"/>
      <w:szCs w:val="22"/>
      <w:lang w:eastAsia="en-GB"/>
    </w:rPr>
  </w:style>
  <w:style w:type="paragraph" w:customStyle="1" w:styleId="marks">
    <w:name w:val="marks"/>
    <w:basedOn w:val="Heading3"/>
    <w:rsid w:val="00BE192D"/>
    <w:pPr>
      <w:numPr>
        <w:ilvl w:val="0"/>
        <w:numId w:val="0"/>
      </w:numPr>
      <w:overflowPunct/>
      <w:autoSpaceDE/>
      <w:autoSpaceDN/>
      <w:adjustRightInd/>
      <w:jc w:val="right"/>
      <w:textAlignment w:val="auto"/>
    </w:pPr>
    <w:rPr>
      <w:rFonts w:cs="Times New Roman"/>
      <w:b/>
      <w:i w:val="0"/>
      <w:sz w:val="26"/>
      <w:szCs w:val="20"/>
      <w:lang w:eastAsia="ja-JP"/>
    </w:rPr>
  </w:style>
  <w:style w:type="table" w:styleId="TableGrid">
    <w:name w:val="Table Grid"/>
    <w:basedOn w:val="TableNormal"/>
    <w:uiPriority w:val="39"/>
    <w:rsid w:val="002F7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783626"/>
    <w:rPr>
      <w:sz w:val="16"/>
      <w:szCs w:val="16"/>
    </w:rPr>
  </w:style>
  <w:style w:type="paragraph" w:styleId="CommentText">
    <w:name w:val="annotation text"/>
    <w:basedOn w:val="Normal"/>
    <w:link w:val="CommentTextChar"/>
    <w:rsid w:val="00783626"/>
  </w:style>
  <w:style w:type="character" w:customStyle="1" w:styleId="CommentTextChar">
    <w:name w:val="Comment Text Char"/>
    <w:basedOn w:val="DefaultParagraphFont"/>
    <w:link w:val="CommentText"/>
    <w:rsid w:val="00783626"/>
    <w:rPr>
      <w:rFonts w:ascii="Arial" w:hAnsi="Arial"/>
      <w:lang w:eastAsia="en-US"/>
    </w:rPr>
  </w:style>
  <w:style w:type="paragraph" w:styleId="CommentSubject">
    <w:name w:val="annotation subject"/>
    <w:basedOn w:val="CommentText"/>
    <w:next w:val="CommentText"/>
    <w:link w:val="CommentSubjectChar"/>
    <w:rsid w:val="00783626"/>
    <w:rPr>
      <w:b/>
      <w:bCs/>
    </w:rPr>
  </w:style>
  <w:style w:type="character" w:customStyle="1" w:styleId="CommentSubjectChar">
    <w:name w:val="Comment Subject Char"/>
    <w:basedOn w:val="CommentTextChar"/>
    <w:link w:val="CommentSubject"/>
    <w:rsid w:val="00783626"/>
    <w:rPr>
      <w:rFonts w:ascii="Arial" w:hAnsi="Arial"/>
      <w:b/>
      <w:bCs/>
      <w:lang w:eastAsia="en-US"/>
    </w:rPr>
  </w:style>
  <w:style w:type="paragraph" w:styleId="Title">
    <w:name w:val="Title"/>
    <w:basedOn w:val="Normal"/>
    <w:next w:val="Normal"/>
    <w:link w:val="TitleChar"/>
    <w:uiPriority w:val="10"/>
    <w:qFormat/>
    <w:rsid w:val="008E72AF"/>
    <w:pPr>
      <w:overflowPunct/>
      <w:autoSpaceDE/>
      <w:autoSpaceDN/>
      <w:adjustRightInd/>
      <w:contextualSpacing/>
      <w:jc w:val="both"/>
      <w:textAlignment w:val="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2AF"/>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666363">
      <w:bodyDiv w:val="1"/>
      <w:marLeft w:val="0"/>
      <w:marRight w:val="0"/>
      <w:marTop w:val="0"/>
      <w:marBottom w:val="0"/>
      <w:divBdr>
        <w:top w:val="none" w:sz="0" w:space="0" w:color="auto"/>
        <w:left w:val="none" w:sz="0" w:space="0" w:color="auto"/>
        <w:bottom w:val="none" w:sz="0" w:space="0" w:color="auto"/>
        <w:right w:val="none" w:sz="0" w:space="0" w:color="auto"/>
      </w:divBdr>
    </w:div>
    <w:div w:id="119109802">
      <w:bodyDiv w:val="1"/>
      <w:marLeft w:val="0"/>
      <w:marRight w:val="0"/>
      <w:marTop w:val="0"/>
      <w:marBottom w:val="0"/>
      <w:divBdr>
        <w:top w:val="none" w:sz="0" w:space="0" w:color="auto"/>
        <w:left w:val="none" w:sz="0" w:space="0" w:color="auto"/>
        <w:bottom w:val="none" w:sz="0" w:space="0" w:color="auto"/>
        <w:right w:val="none" w:sz="0" w:space="0" w:color="auto"/>
      </w:divBdr>
    </w:div>
    <w:div w:id="147598929">
      <w:bodyDiv w:val="1"/>
      <w:marLeft w:val="0"/>
      <w:marRight w:val="0"/>
      <w:marTop w:val="0"/>
      <w:marBottom w:val="0"/>
      <w:divBdr>
        <w:top w:val="none" w:sz="0" w:space="0" w:color="auto"/>
        <w:left w:val="none" w:sz="0" w:space="0" w:color="auto"/>
        <w:bottom w:val="none" w:sz="0" w:space="0" w:color="auto"/>
        <w:right w:val="none" w:sz="0" w:space="0" w:color="auto"/>
      </w:divBdr>
    </w:div>
    <w:div w:id="388191677">
      <w:bodyDiv w:val="1"/>
      <w:marLeft w:val="0"/>
      <w:marRight w:val="0"/>
      <w:marTop w:val="0"/>
      <w:marBottom w:val="0"/>
      <w:divBdr>
        <w:top w:val="none" w:sz="0" w:space="0" w:color="auto"/>
        <w:left w:val="none" w:sz="0" w:space="0" w:color="auto"/>
        <w:bottom w:val="none" w:sz="0" w:space="0" w:color="auto"/>
        <w:right w:val="none" w:sz="0" w:space="0" w:color="auto"/>
      </w:divBdr>
    </w:div>
    <w:div w:id="506210147">
      <w:bodyDiv w:val="1"/>
      <w:marLeft w:val="0"/>
      <w:marRight w:val="0"/>
      <w:marTop w:val="0"/>
      <w:marBottom w:val="0"/>
      <w:divBdr>
        <w:top w:val="none" w:sz="0" w:space="0" w:color="auto"/>
        <w:left w:val="none" w:sz="0" w:space="0" w:color="auto"/>
        <w:bottom w:val="none" w:sz="0" w:space="0" w:color="auto"/>
        <w:right w:val="none" w:sz="0" w:space="0" w:color="auto"/>
      </w:divBdr>
    </w:div>
    <w:div w:id="528377434">
      <w:bodyDiv w:val="1"/>
      <w:marLeft w:val="0"/>
      <w:marRight w:val="0"/>
      <w:marTop w:val="0"/>
      <w:marBottom w:val="0"/>
      <w:divBdr>
        <w:top w:val="none" w:sz="0" w:space="0" w:color="auto"/>
        <w:left w:val="none" w:sz="0" w:space="0" w:color="auto"/>
        <w:bottom w:val="none" w:sz="0" w:space="0" w:color="auto"/>
        <w:right w:val="none" w:sz="0" w:space="0" w:color="auto"/>
      </w:divBdr>
    </w:div>
    <w:div w:id="558133661">
      <w:bodyDiv w:val="1"/>
      <w:marLeft w:val="0"/>
      <w:marRight w:val="0"/>
      <w:marTop w:val="0"/>
      <w:marBottom w:val="0"/>
      <w:divBdr>
        <w:top w:val="none" w:sz="0" w:space="0" w:color="auto"/>
        <w:left w:val="none" w:sz="0" w:space="0" w:color="auto"/>
        <w:bottom w:val="none" w:sz="0" w:space="0" w:color="auto"/>
        <w:right w:val="none" w:sz="0" w:space="0" w:color="auto"/>
      </w:divBdr>
    </w:div>
    <w:div w:id="752748278">
      <w:bodyDiv w:val="1"/>
      <w:marLeft w:val="0"/>
      <w:marRight w:val="0"/>
      <w:marTop w:val="0"/>
      <w:marBottom w:val="0"/>
      <w:divBdr>
        <w:top w:val="none" w:sz="0" w:space="0" w:color="auto"/>
        <w:left w:val="none" w:sz="0" w:space="0" w:color="auto"/>
        <w:bottom w:val="none" w:sz="0" w:space="0" w:color="auto"/>
        <w:right w:val="none" w:sz="0" w:space="0" w:color="auto"/>
      </w:divBdr>
    </w:div>
    <w:div w:id="904754055">
      <w:bodyDiv w:val="1"/>
      <w:marLeft w:val="0"/>
      <w:marRight w:val="0"/>
      <w:marTop w:val="0"/>
      <w:marBottom w:val="0"/>
      <w:divBdr>
        <w:top w:val="none" w:sz="0" w:space="0" w:color="auto"/>
        <w:left w:val="none" w:sz="0" w:space="0" w:color="auto"/>
        <w:bottom w:val="none" w:sz="0" w:space="0" w:color="auto"/>
        <w:right w:val="none" w:sz="0" w:space="0" w:color="auto"/>
      </w:divBdr>
    </w:div>
    <w:div w:id="1270553118">
      <w:bodyDiv w:val="1"/>
      <w:marLeft w:val="0"/>
      <w:marRight w:val="0"/>
      <w:marTop w:val="0"/>
      <w:marBottom w:val="0"/>
      <w:divBdr>
        <w:top w:val="none" w:sz="0" w:space="0" w:color="auto"/>
        <w:left w:val="none" w:sz="0" w:space="0" w:color="auto"/>
        <w:bottom w:val="none" w:sz="0" w:space="0" w:color="auto"/>
        <w:right w:val="none" w:sz="0" w:space="0" w:color="auto"/>
      </w:divBdr>
    </w:div>
    <w:div w:id="1646465609">
      <w:bodyDiv w:val="1"/>
      <w:marLeft w:val="0"/>
      <w:marRight w:val="0"/>
      <w:marTop w:val="0"/>
      <w:marBottom w:val="0"/>
      <w:divBdr>
        <w:top w:val="none" w:sz="0" w:space="0" w:color="auto"/>
        <w:left w:val="none" w:sz="0" w:space="0" w:color="auto"/>
        <w:bottom w:val="none" w:sz="0" w:space="0" w:color="auto"/>
        <w:right w:val="none" w:sz="0" w:space="0" w:color="auto"/>
      </w:divBdr>
    </w:div>
    <w:div w:id="1709143916">
      <w:bodyDiv w:val="1"/>
      <w:marLeft w:val="0"/>
      <w:marRight w:val="0"/>
      <w:marTop w:val="0"/>
      <w:marBottom w:val="0"/>
      <w:divBdr>
        <w:top w:val="none" w:sz="0" w:space="0" w:color="auto"/>
        <w:left w:val="none" w:sz="0" w:space="0" w:color="auto"/>
        <w:bottom w:val="none" w:sz="0" w:space="0" w:color="auto"/>
        <w:right w:val="none" w:sz="0" w:space="0" w:color="auto"/>
      </w:divBdr>
    </w:div>
    <w:div w:id="1739858397">
      <w:bodyDiv w:val="1"/>
      <w:marLeft w:val="0"/>
      <w:marRight w:val="0"/>
      <w:marTop w:val="0"/>
      <w:marBottom w:val="0"/>
      <w:divBdr>
        <w:top w:val="none" w:sz="0" w:space="0" w:color="auto"/>
        <w:left w:val="none" w:sz="0" w:space="0" w:color="auto"/>
        <w:bottom w:val="none" w:sz="0" w:space="0" w:color="auto"/>
        <w:right w:val="none" w:sz="0" w:space="0" w:color="auto"/>
      </w:divBdr>
    </w:div>
    <w:div w:id="1793204340">
      <w:bodyDiv w:val="1"/>
      <w:marLeft w:val="0"/>
      <w:marRight w:val="0"/>
      <w:marTop w:val="0"/>
      <w:marBottom w:val="0"/>
      <w:divBdr>
        <w:top w:val="none" w:sz="0" w:space="0" w:color="auto"/>
        <w:left w:val="none" w:sz="0" w:space="0" w:color="auto"/>
        <w:bottom w:val="none" w:sz="0" w:space="0" w:color="auto"/>
        <w:right w:val="none" w:sz="0" w:space="0" w:color="auto"/>
      </w:divBdr>
      <w:divsChild>
        <w:div w:id="208542929">
          <w:marLeft w:val="720"/>
          <w:marRight w:val="0"/>
          <w:marTop w:val="0"/>
          <w:marBottom w:val="0"/>
          <w:divBdr>
            <w:top w:val="none" w:sz="0" w:space="0" w:color="auto"/>
            <w:left w:val="none" w:sz="0" w:space="0" w:color="auto"/>
            <w:bottom w:val="none" w:sz="0" w:space="0" w:color="auto"/>
            <w:right w:val="none" w:sz="0" w:space="0" w:color="auto"/>
          </w:divBdr>
        </w:div>
        <w:div w:id="654336365">
          <w:marLeft w:val="720"/>
          <w:marRight w:val="0"/>
          <w:marTop w:val="0"/>
          <w:marBottom w:val="0"/>
          <w:divBdr>
            <w:top w:val="none" w:sz="0" w:space="0" w:color="auto"/>
            <w:left w:val="none" w:sz="0" w:space="0" w:color="auto"/>
            <w:bottom w:val="none" w:sz="0" w:space="0" w:color="auto"/>
            <w:right w:val="none" w:sz="0" w:space="0" w:color="auto"/>
          </w:divBdr>
        </w:div>
        <w:div w:id="856163935">
          <w:marLeft w:val="720"/>
          <w:marRight w:val="0"/>
          <w:marTop w:val="0"/>
          <w:marBottom w:val="0"/>
          <w:divBdr>
            <w:top w:val="none" w:sz="0" w:space="0" w:color="auto"/>
            <w:left w:val="none" w:sz="0" w:space="0" w:color="auto"/>
            <w:bottom w:val="none" w:sz="0" w:space="0" w:color="auto"/>
            <w:right w:val="none" w:sz="0" w:space="0" w:color="auto"/>
          </w:divBdr>
        </w:div>
        <w:div w:id="1387148290">
          <w:marLeft w:val="720"/>
          <w:marRight w:val="0"/>
          <w:marTop w:val="0"/>
          <w:marBottom w:val="0"/>
          <w:divBdr>
            <w:top w:val="none" w:sz="0" w:space="0" w:color="auto"/>
            <w:left w:val="none" w:sz="0" w:space="0" w:color="auto"/>
            <w:bottom w:val="none" w:sz="0" w:space="0" w:color="auto"/>
            <w:right w:val="none" w:sz="0" w:space="0" w:color="auto"/>
          </w:divBdr>
        </w:div>
      </w:divsChild>
    </w:div>
    <w:div w:id="1827285543">
      <w:bodyDiv w:val="1"/>
      <w:marLeft w:val="0"/>
      <w:marRight w:val="0"/>
      <w:marTop w:val="0"/>
      <w:marBottom w:val="0"/>
      <w:divBdr>
        <w:top w:val="none" w:sz="0" w:space="0" w:color="auto"/>
        <w:left w:val="none" w:sz="0" w:space="0" w:color="auto"/>
        <w:bottom w:val="none" w:sz="0" w:space="0" w:color="auto"/>
        <w:right w:val="none" w:sz="0" w:space="0" w:color="auto"/>
      </w:divBdr>
    </w:div>
    <w:div w:id="1893885939">
      <w:marLeft w:val="0"/>
      <w:marRight w:val="0"/>
      <w:marTop w:val="0"/>
      <w:marBottom w:val="0"/>
      <w:divBdr>
        <w:top w:val="none" w:sz="0" w:space="0" w:color="auto"/>
        <w:left w:val="none" w:sz="0" w:space="0" w:color="auto"/>
        <w:bottom w:val="none" w:sz="0" w:space="0" w:color="auto"/>
        <w:right w:val="none" w:sz="0" w:space="0" w:color="auto"/>
      </w:divBdr>
    </w:div>
    <w:div w:id="191832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arwick.ac.uk/services/library/students/your-library-onlin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arwick.ac.uk/services/ws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oodle.warwick.ac.uk/course/view.php?id=42224"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arwick.ac.uk/services/skills/academicwrit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c2a7aac-2a05-417e-93b1-f353782057a1">
      <Terms xmlns="http://schemas.microsoft.com/office/infopath/2007/PartnerControls"/>
    </lcf76f155ced4ddcb4097134ff3c332f>
    <TaxCatchAll xmlns="8579317b-9727-4b74-a479-dfdd543ceeb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A57637BBBCE54DA5BA50F483ACE475" ma:contentTypeVersion="14" ma:contentTypeDescription="Create a new document." ma:contentTypeScope="" ma:versionID="f988d6e3233edb6107d065596b297a7c">
  <xsd:schema xmlns:xsd="http://www.w3.org/2001/XMLSchema" xmlns:xs="http://www.w3.org/2001/XMLSchema" xmlns:p="http://schemas.microsoft.com/office/2006/metadata/properties" xmlns:ns2="7c2a7aac-2a05-417e-93b1-f353782057a1" xmlns:ns3="8579317b-9727-4b74-a479-dfdd543ceeb6" targetNamespace="http://schemas.microsoft.com/office/2006/metadata/properties" ma:root="true" ma:fieldsID="85a4030a8e91a94042e4e0fd6ec19852" ns2:_="" ns3:_="">
    <xsd:import namespace="7c2a7aac-2a05-417e-93b1-f353782057a1"/>
    <xsd:import namespace="8579317b-9727-4b74-a479-dfdd543cee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2a7aac-2a05-417e-93b1-f353782057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579317b-9727-4b74-a479-dfdd543cee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4aa66d18-7903-4837-a22a-50decccf7c8c}" ma:internalName="TaxCatchAll" ma:showField="CatchAllData" ma:web="8579317b-9727-4b74-a479-dfdd543ceeb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8EF314-C856-4FA4-BBDF-167C5ECE6643}">
  <ds:schemaRefs>
    <ds:schemaRef ds:uri="http://schemas.microsoft.com/office/2006/metadata/properties"/>
    <ds:schemaRef ds:uri="http://schemas.microsoft.com/office/infopath/2007/PartnerControls"/>
    <ds:schemaRef ds:uri="7c2a7aac-2a05-417e-93b1-f353782057a1"/>
    <ds:schemaRef ds:uri="8579317b-9727-4b74-a479-dfdd543ceeb6"/>
  </ds:schemaRefs>
</ds:datastoreItem>
</file>

<file path=customXml/itemProps2.xml><?xml version="1.0" encoding="utf-8"?>
<ds:datastoreItem xmlns:ds="http://schemas.openxmlformats.org/officeDocument/2006/customXml" ds:itemID="{1146C306-471C-4BE5-8A46-7CF1E37EF5E8}">
  <ds:schemaRefs>
    <ds:schemaRef ds:uri="http://schemas.microsoft.com/sharepoint/v3/contenttype/forms"/>
  </ds:schemaRefs>
</ds:datastoreItem>
</file>

<file path=customXml/itemProps3.xml><?xml version="1.0" encoding="utf-8"?>
<ds:datastoreItem xmlns:ds="http://schemas.openxmlformats.org/officeDocument/2006/customXml" ds:itemID="{81C3D974-7744-419E-8CA6-E667B929DB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2a7aac-2a05-417e-93b1-f353782057a1"/>
    <ds:schemaRef ds:uri="8579317b-9727-4b74-a479-dfdd543cee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2256</Words>
  <Characters>12865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I have read and understood the rules on cheating, plagiarism and appropriate referencing as outlined in my handbook and I decl</vt:lpstr>
    </vt:vector>
  </TitlesOfParts>
  <Company>University Of Warwick</Company>
  <LinksUpToDate>false</LinksUpToDate>
  <CharactersWithSpaces>15091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have read and understood the rules on cheating, plagiarism and appropriate referencing as outlined in my handbook and I decl</dc:title>
  <dc:subject/>
  <dc:creator>horwoo_k</dc:creator>
  <cp:keywords/>
  <cp:lastModifiedBy>HE, JINCHENG (PGT)</cp:lastModifiedBy>
  <cp:revision>3</cp:revision>
  <cp:lastPrinted>2018-12-06T20:03:00Z</cp:lastPrinted>
  <dcterms:created xsi:type="dcterms:W3CDTF">2025-02-20T10:35:00Z</dcterms:created>
  <dcterms:modified xsi:type="dcterms:W3CDTF">2025-03-23T20:11:00Z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0x010100C9A57637BBBCE54DA5BA50F483ACE475</vt:lpwstr>
  </property>
  <property fmtid="{D5CDD505-2E9C-101B-9397-08002B2CF9AE}" pid="3" name="MediaServiceImageTags">
    <vt:lpwstr/>
  </property>
</Properties>
</file>