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Voll Solutions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Projeto</w:t>
        <w:tab/>
        <w:t xml:space="preserve">: </w:t>
      </w:r>
      <w:r w:rsidDel="00000000" w:rsidR="00000000" w:rsidRPr="00000000">
        <w:rPr>
          <w:rtl w:val="0"/>
        </w:rPr>
        <w:t xml:space="preserve">Desafio QA - Banco Teste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Elaborado Por</w:t>
        <w:tab/>
        <w:t xml:space="preserve">:</w:t>
      </w:r>
      <w:r w:rsidDel="00000000" w:rsidR="00000000" w:rsidRPr="00000000">
        <w:rPr>
          <w:rtl w:val="0"/>
        </w:rPr>
        <w:t xml:space="preserve">Guilherme Yamaguchi Davelli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Por</w:t>
        <w:tab/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de Criação:</w:t>
      </w:r>
      <w:r w:rsidDel="00000000" w:rsidR="00000000" w:rsidRPr="00000000">
        <w:rPr>
          <w:rtl w:val="0"/>
        </w:rPr>
        <w:t xml:space="preserve"> [17/02/2025]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Executor dos Testes:</w:t>
      </w:r>
      <w:r w:rsidDel="00000000" w:rsidR="00000000" w:rsidRPr="00000000">
        <w:rPr>
          <w:rtl w:val="0"/>
        </w:rPr>
        <w:tab/>
        <w:t xml:space="preserve">Guilherme Yamaguchi Davelli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Sugestões de melhorias para o sistema: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0zz9e25q3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Validações de Entrada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Depósito e Saque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Impedir a inserção de valores negativos.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Corrigir o erro que adiciona 10% a mais em alguns depósitos.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Garantir que a função de incremento e decremento dos valores funcione corretamente, alterando de um em um.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Bloquear saques que excedam o saldo disponível na conta.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Transferência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Restringir o campo destinatário para aceitar apenas nomes válidos, impedindo caracteres especiais e números.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Bloquear transferências com valores negativos ou superiores ao saldo disponível.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Garantir que o valor transferido seja corretamente creditado na conta do destinatário.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i777rckxi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Melhorias na Usabilidade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Exibir mensagens de erro mais detalhadas quando um valor inválido for inserido.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Destacar visualmente os campos com erro, por exemplo, utilizando uma borda vermelha.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Adicionar uma confirmação antes da realização de depósitos, saques ou transferências.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ao Usuário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Exibir notificações de sucesso após a conclusão das operações.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Atualizar automaticamente o saldo da conta após cada transação, evitando a necessidade de recarregar a página.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vh7yzbkb3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Segurança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Prevenção de Erros e Fraudes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Bloquear operações suspeitas, como a adição de valores negativos ao saldo.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registros de logs para armazenar e monitorar as transações realizadas pelos usuários.</w:t>
      </w:r>
    </w:p>
    <w:sectPr>
      <w:pgSz w:h="15840" w:w="12240" w:orient="portrait"/>
      <w:pgMar w:bottom="1440" w:top="850.3937007874016" w:left="992.1259842519685" w:right="903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