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COLÉGIO TESTE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TESTE DA SILVA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TESTE DOS SANTOS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TESTE DE SUPER TESTE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Isso é um teste</w:t>
      </w:r>
    </w:p>
    <w:p>
      <w:pPr>
        <w:keepNext/>
        <w:spacing w:line="360" w:lineRule="auto" w:before="4762" w:after="0"/>
        <w:jc w:val="center"/>
      </w:pPr>
      <w:r>
        <w:rPr>
          <w:rFonts w:ascii="Arial" w:hAnsi="Arial"/>
          <w:b w:val="0"/>
          <w:color w:val="000000"/>
          <w:sz w:val="24"/>
        </w:rPr>
        <w:t>TESTE - TS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2222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TESTE DA SILVA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TESTE DOS SANTOS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TESTE DE SUPER TESTE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Isso é um teste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240" w:lineRule="auto" w:before="0" w:after="0"/>
        <w:ind w:left="4535"/>
        <w:jc w:val="both"/>
      </w:pPr>
      <w:r>
        <w:rPr>
          <w:rFonts w:ascii="Arial" w:hAnsi="Arial"/>
          <w:b w:val="0"/>
          <w:color w:val="000000"/>
          <w:sz w:val="24"/>
        </w:rPr>
        <w:t>Trabalho acadêmico apresentado à Colégio teste como requisito parcial para obtenção de nota na disciplina/curso de Testar.</w:t>
      </w:r>
    </w:p>
    <w:p>
      <w:pPr>
        <w:keepNext/>
        <w:spacing w:line="360" w:lineRule="auto" w:before="3288" w:after="0"/>
        <w:jc w:val="center"/>
      </w:pPr>
      <w:r>
        <w:rPr>
          <w:rFonts w:ascii="Arial" w:hAnsi="Arial"/>
          <w:b w:val="0"/>
          <w:color w:val="000000"/>
          <w:sz w:val="24"/>
        </w:rPr>
        <w:t>TESTE - TS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2222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FOLHA DE APROVAÇÃO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TESTE DE SUPER TESTE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Trabalho aprovado. A estrutura e o conteúdo estão em conformidade com as normas ABNT vigentes.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BANCA EXAMINADORA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________________________________________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Testador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RESUMO</w:t>
      </w:r>
    </w:p>
    <w:p>
      <w:pPr>
        <w:spacing w:line="360" w:lineRule="auto" w:before="0" w:after="0"/>
      </w:pPr>
    </w:p>
    <w:p>
      <w:pPr>
        <w:spacing w:line="240" w:lineRule="auto" w:before="0" w:after="0"/>
        <w:jc w:val="both"/>
      </w:pPr>
      <w:r>
        <w:rPr>
          <w:rFonts w:ascii="Arial" w:hAnsi="Arial"/>
          <w:b w:val="0"/>
          <w:color w:val="000000"/>
          <w:sz w:val="24"/>
        </w:rPr>
        <w:t>Este trabalho apresenta uma breve análise sobre a importância dos testes em diferentes contextos. O objetivo é demonstrar, de forma simples, como um teste pode ser utilizado para verificar conhecimentos, organizar informações e avaliar resultados. A pesquisa foi desenvolvida de maneira teórica, considerando conceitos básicos relacionados ao tema. Conclui-se que os testes podem ser ferramentas úteis quando aplicados de forma adequada e objetiva.</w:t>
      </w:r>
    </w:p>
    <w:p>
      <w:pPr>
        <w:spacing w:line="360" w:lineRule="auto" w:before="0" w:after="0"/>
      </w:pPr>
    </w:p>
    <w:p>
      <w:pPr>
        <w:spacing w:line="240" w:lineRule="auto" w:before="0" w:after="0"/>
        <w:jc w:val="both"/>
      </w:pPr>
      <w:r>
        <w:rPr>
          <w:rFonts w:ascii="Arial" w:hAnsi="Arial"/>
          <w:b w:val="0"/>
          <w:color w:val="000000"/>
          <w:sz w:val="24"/>
        </w:rPr>
        <w:t>Palavras-chave: Teste. Avaliação. Conhecimento. Análise..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SUMÁRIO</w:t>
      </w:r>
    </w:p>
    <w:p>
      <w:pPr>
        <w:spacing w:line="360" w:lineRule="auto" w:before="0" w:after="0"/>
      </w:pPr>
    </w:p>
    <w:p>
      <w:pPr>
        <w:spacing w:line="360" w:lineRule="auto"/>
        <w:jc w:val="left"/>
      </w:pPr>
      <w:r>
        <w:fldChar w:fldCharType="begin"/>
        <w:instrText xml:space="preserve">TOC \o "1-5" \h \z \u</w:instrText>
        <w:fldChar w:fldCharType="separate"/>
        <w:fldChar w:fldCharType="end"/>
      </w:r>
    </w:p>
    <w:p>
      <w:pPr>
        <w:sectPr>
          <w:headerReference w:type="default" r:id="rId9"/>
          <w:pgSz w:w="11906" w:h="16838"/>
          <w:pgMar w:top="1701" w:right="1134" w:bottom="1134" w:left="1701" w:header="1134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1 INTRODUÇÃO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Os testes estão presentes em diversas situações do cotidiano, principalmente no ambiente escolar. Por meio deles, é possível verificar o nível de conhecimento de uma pessoa sobre determinado assunto e identificar pontos que podem ser aprimorados.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Este trabalho tem como objetivo apresentar uma análise simples sobre a utilização de testes e sua importância como instrumento de avaliação.</w:t>
      </w:r>
    </w:p>
    <w:p>
      <w:pPr>
        <w:pStyle w:val="Heading2"/>
        <w:jc w:val="left"/>
      </w:pPr>
      <w:r>
        <w:rPr>
          <w:rFonts w:ascii="Arial" w:hAnsi="Arial"/>
          <w:b/>
          <w:color w:val="000000"/>
          <w:sz w:val="24"/>
        </w:rPr>
        <w:t>1.1 Objetivo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O objetivo principal é compreender como os testes podem ser utilizados para avaliar conhecimentos e produzir resultados de maneira organizada.</w:t>
      </w:r>
    </w:p>
    <w:p>
      <w:pPr>
        <w:spacing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3600000" cy="2284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o_2_image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84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2 DESENVOLVIMENTO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Os testes podem assumir diferentes formatos, como questões objetivas, perguntas discursivas e atividades práticas. A escolha do formato depende do objetivo da avaliação.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Além de verificar conhecimentos, os testes podem ajudar a identificar dificuldades e acompanhar a evolução de uma pessoa ao longo do tempo.</w:t>
      </w:r>
    </w:p>
    <w:p>
      <w:pPr>
        <w:pStyle w:val="Heading2"/>
        <w:jc w:val="left"/>
      </w:pPr>
      <w:r>
        <w:rPr>
          <w:rFonts w:ascii="Arial" w:hAnsi="Arial"/>
          <w:b/>
          <w:color w:val="000000"/>
          <w:sz w:val="24"/>
        </w:rPr>
        <w:t>2.1 Importância dos testes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Quando elaborados de maneira adequada, os testes permitem obter informações sobre o desempenho dos participantes. Dessa forma, podem auxiliar na tomada de decisões e no planejamento de novas atividades.</w:t>
      </w:r>
    </w:p>
    <w:p>
      <w:pPr>
        <w:pStyle w:val="Heading2"/>
        <w:jc w:val="left"/>
      </w:pPr>
      <w:r>
        <w:rPr>
          <w:rFonts w:ascii="Arial" w:hAnsi="Arial"/>
          <w:b/>
          <w:color w:val="000000"/>
          <w:sz w:val="24"/>
        </w:rPr>
        <w:t>2.2 Limitações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Apesar de sua utilidade, um teste isolado nem sempre representa completamente o conhecimento de uma pessoa. Fatores como ansiedade, dificuldade de interpretação e falta de familiaridade com o formato podem influenciar o resultado.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3 CONSIDERAÇÕES FINAIS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Conclui-se que os testes são ferramentas importantes para avaliar conhecimentos e acompanhar resultados. Entretanto, para que sejam eficientes, devem apresentar objetivos claros e considerar diferentes aspectos do processo de aprendizagem.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Assim, a utilização de testes pode contribuir para avaliações mais organizadas, desde que seus resultados sejam analisados de maneira adequada.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REFERÊNCIAS</w:t>
      </w:r>
    </w:p>
    <w:p>
      <w:pPr>
        <w:spacing w:line="360" w:lineRule="auto" w:before="0" w:after="0"/>
      </w:pPr>
    </w:p>
    <w:p>
      <w:pPr>
        <w:spacing w:line="240" w:lineRule="auto" w:before="0" w:after="0"/>
        <w:jc w:val="left"/>
      </w:pPr>
      <w:r>
        <w:rPr>
          <w:rFonts w:ascii="Arial" w:hAnsi="Arial"/>
          <w:b w:val="0"/>
          <w:color w:val="000000"/>
          <w:sz w:val="24"/>
        </w:rPr>
        <w:t>BRASIL. Ministério da Educação. Base Nacional Comum Curricular. Brasília: MEC, 2018.</w:t>
        <w:br/>
        <w:br/>
        <w:br/>
        <w:br/>
        <w:t>LUCKESI, Cipriano Carlos. Avaliação da aprendizagem escolar. São Paulo: Cortez, 2011.</w:t>
      </w:r>
    </w:p>
    <w:p>
      <w:pPr>
        <w:spacing w:line="360" w:lineRule="auto" w:before="0" w:after="0"/>
      </w:pPr>
    </w:p>
    <w:sectPr w:rsidR="00FC693F" w:rsidRPr="0006063C" w:rsidSect="00034616">
      <w:pgSz w:w="11906" w:h="16838"/>
      <w:pgMar w:top="1701" w:right="1134" w:bottom="1134" w:left="1701" w:header="1134" w:footer="1134" w:gutter="0"/>
      <w:cols w:space="720"/>
      <w:docGrid w:linePitch="360"/>
      <w:pgNumType w:start="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4"/>
    </w:pPr>
    <w:rPr>
      <w:rFonts w:asciiTheme="majorHAnsi" w:eastAsiaTheme="majorEastAsia" w:hAnsiTheme="majorHAnsi" w:cstheme="majorBidi" w:ascii="Arial" w:hAnsi="Arial" w:eastAsia="Arial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